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6636" w14:textId="77777777" w:rsidR="005337A7" w:rsidRPr="00B63ED5" w:rsidRDefault="005337A7" w:rsidP="005337A7">
      <w:pPr>
        <w:pStyle w:val="Title1"/>
        <w:rPr>
          <w:sz w:val="56"/>
          <w:szCs w:val="56"/>
        </w:rPr>
      </w:pPr>
      <w:r w:rsidRPr="00B63ED5">
        <w:rPr>
          <w:sz w:val="56"/>
          <w:szCs w:val="56"/>
        </w:rPr>
        <w:t>Government use of copyright material</w:t>
      </w:r>
    </w:p>
    <w:p w14:paraId="57B7E947" w14:textId="77777777" w:rsidR="005337A7" w:rsidRPr="005337A7" w:rsidRDefault="005337A7" w:rsidP="005337A7">
      <w:pPr>
        <w:keepNext/>
        <w:numPr>
          <w:ilvl w:val="1"/>
          <w:numId w:val="0"/>
        </w:numPr>
        <w:spacing w:before="320" w:after="100"/>
        <w:outlineLvl w:val="1"/>
        <w:rPr>
          <w:rFonts w:ascii="Arial" w:hAnsi="Arial" w:cs="Arial"/>
          <w:bCs/>
          <w:color w:val="5F5F5F"/>
          <w:sz w:val="28"/>
          <w:lang w:val="en-AU"/>
        </w:rPr>
      </w:pPr>
      <w:r w:rsidRPr="005337A7">
        <w:rPr>
          <w:rFonts w:ascii="Arial" w:hAnsi="Arial" w:cs="Arial"/>
          <w:bCs/>
          <w:color w:val="5F5F5F"/>
          <w:sz w:val="28"/>
          <w:lang w:val="en-AU"/>
        </w:rPr>
        <w:t>A decision-making flowchart</w:t>
      </w:r>
    </w:p>
    <w:p w14:paraId="457D2375" w14:textId="77777777" w:rsidR="005337A7" w:rsidRDefault="00CD101D" w:rsidP="005337A7">
      <w:pPr>
        <w:pStyle w:val="Factsheetsubtitle"/>
        <w:spacing w:before="480" w:after="0" w:line="288" w:lineRule="auto"/>
        <w:rPr>
          <w:rFonts w:cs="Arial"/>
          <w:color w:val="004068"/>
        </w:rPr>
      </w:pPr>
      <w:r>
        <w:rPr>
          <w:color w:val="004068"/>
        </w:rPr>
        <w:t>Final</w:t>
      </w:r>
      <w:r w:rsidR="005337A7">
        <w:rPr>
          <w:color w:val="004068"/>
        </w:rPr>
        <w:t xml:space="preserve"> </w:t>
      </w:r>
      <w:r w:rsidR="005337A7">
        <w:rPr>
          <w:rFonts w:cs="Arial"/>
          <w:color w:val="004068"/>
        </w:rPr>
        <w:t xml:space="preserve">| </w:t>
      </w:r>
      <w:r>
        <w:rPr>
          <w:color w:val="004068"/>
        </w:rPr>
        <w:t>May</w:t>
      </w:r>
      <w:r w:rsidR="005337A7">
        <w:rPr>
          <w:color w:val="004068"/>
        </w:rPr>
        <w:t xml:space="preserve"> 2018</w:t>
      </w:r>
      <w:r w:rsidR="005337A7" w:rsidRPr="00AE450F">
        <w:rPr>
          <w:color w:val="004068"/>
        </w:rPr>
        <w:t xml:space="preserve"> </w:t>
      </w:r>
      <w:r w:rsidR="005337A7" w:rsidRPr="00AE450F">
        <w:rPr>
          <w:rFonts w:cs="Arial"/>
          <w:color w:val="004068"/>
        </w:rPr>
        <w:t>|</w:t>
      </w:r>
      <w:r w:rsidR="005337A7" w:rsidRPr="00AE450F">
        <w:rPr>
          <w:color w:val="004068"/>
        </w:rPr>
        <w:t xml:space="preserve"> </w:t>
      </w:r>
      <w:r>
        <w:rPr>
          <w:color w:val="004068"/>
        </w:rPr>
        <w:t>v2.0.0</w:t>
      </w:r>
      <w:r w:rsidR="005337A7" w:rsidRPr="00AE450F">
        <w:rPr>
          <w:color w:val="004068"/>
        </w:rPr>
        <w:t xml:space="preserve"> </w:t>
      </w:r>
      <w:r w:rsidR="005337A7" w:rsidRPr="00AE450F">
        <w:rPr>
          <w:rFonts w:cs="Arial"/>
          <w:color w:val="004068"/>
        </w:rPr>
        <w:t>|</w:t>
      </w:r>
      <w:r w:rsidR="005337A7" w:rsidRPr="00AE450F">
        <w:rPr>
          <w:color w:val="004068"/>
        </w:rPr>
        <w:t xml:space="preserve"> </w:t>
      </w:r>
      <w:r w:rsidR="00A5026F">
        <w:rPr>
          <w:color w:val="004068"/>
        </w:rPr>
        <w:t>PUBL</w:t>
      </w:r>
      <w:r w:rsidR="003846A5">
        <w:rPr>
          <w:color w:val="004068"/>
        </w:rPr>
        <w:t>IC</w:t>
      </w:r>
      <w:bookmarkStart w:id="0" w:name="_GoBack"/>
      <w:bookmarkEnd w:id="0"/>
      <w:r w:rsidR="005337A7" w:rsidRPr="00AE450F">
        <w:rPr>
          <w:color w:val="004068"/>
        </w:rPr>
        <w:t xml:space="preserve"> </w:t>
      </w:r>
      <w:r w:rsidR="005337A7" w:rsidRPr="00AE450F">
        <w:rPr>
          <w:rFonts w:cs="Arial"/>
          <w:color w:val="004068"/>
        </w:rPr>
        <w:t xml:space="preserve">| </w:t>
      </w:r>
      <w:r w:rsidR="005337A7">
        <w:rPr>
          <w:rFonts w:cs="Arial"/>
          <w:color w:val="004068"/>
        </w:rPr>
        <w:t>HPW</w:t>
      </w:r>
    </w:p>
    <w:p w14:paraId="6CC61119" w14:textId="77777777" w:rsidR="005337A7" w:rsidRDefault="005337A7" w:rsidP="005337A7"/>
    <w:p w14:paraId="058AE4DF" w14:textId="77777777" w:rsidR="005337A7" w:rsidRDefault="005337A7" w:rsidP="005337A7"/>
    <w:p w14:paraId="3C7AEAFF" w14:textId="77777777" w:rsidR="005337A7" w:rsidRDefault="005337A7" w:rsidP="005337A7">
      <w:pPr>
        <w:rPr>
          <w:rFonts w:ascii="Arial" w:hAnsi="Arial" w:cs="Arial"/>
        </w:rPr>
      </w:pPr>
    </w:p>
    <w:p w14:paraId="52960404" w14:textId="77777777" w:rsidR="005337A7" w:rsidRDefault="005337A7" w:rsidP="005337A7">
      <w:pPr>
        <w:rPr>
          <w:rFonts w:ascii="Arial" w:hAnsi="Arial" w:cs="Arial"/>
        </w:rPr>
      </w:pPr>
    </w:p>
    <w:p w14:paraId="6024DCF3" w14:textId="77777777" w:rsidR="005337A7" w:rsidRDefault="005337A7" w:rsidP="005337A7">
      <w:pPr>
        <w:rPr>
          <w:rFonts w:ascii="Arial" w:hAnsi="Arial" w:cs="Arial"/>
        </w:rPr>
      </w:pPr>
    </w:p>
    <w:p w14:paraId="013D4BC5" w14:textId="77777777" w:rsidR="00FD7F96" w:rsidRPr="005337A7" w:rsidRDefault="00FD7F96" w:rsidP="005337A7">
      <w:pPr>
        <w:pStyle w:val="Bodytext"/>
        <w:spacing w:after="120" w:line="280" w:lineRule="atLeast"/>
      </w:pPr>
      <w:bookmarkStart w:id="1" w:name="_Hlk508713286"/>
      <w:r w:rsidRPr="005337A7">
        <w:t xml:space="preserve">Copyright is </w:t>
      </w:r>
      <w:r w:rsidR="00B66031" w:rsidRPr="005337A7">
        <w:t xml:space="preserve">a </w:t>
      </w:r>
      <w:r w:rsidRPr="005337A7">
        <w:t xml:space="preserve">complex area of the law. This flowchart contains general guidance only and should not be relied on </w:t>
      </w:r>
      <w:r w:rsidR="0011071B" w:rsidRPr="005337A7">
        <w:t xml:space="preserve">as </w:t>
      </w:r>
      <w:r w:rsidRPr="005337A7">
        <w:t>comprehensive or specific advice. Obtain formal legal advice when necessary.</w:t>
      </w:r>
    </w:p>
    <w:p w14:paraId="279070DA" w14:textId="77777777" w:rsidR="008E58D9" w:rsidRDefault="008E58D9" w:rsidP="00C703FD">
      <w:pPr>
        <w:jc w:val="center"/>
      </w:pPr>
    </w:p>
    <w:tbl>
      <w:tblPr>
        <w:tblW w:w="0" w:type="auto"/>
        <w:tblLook w:val="01E0" w:firstRow="1" w:lastRow="1" w:firstColumn="1" w:lastColumn="1" w:noHBand="0" w:noVBand="0"/>
      </w:tblPr>
      <w:tblGrid>
        <w:gridCol w:w="693"/>
        <w:gridCol w:w="1825"/>
        <w:gridCol w:w="1026"/>
        <w:gridCol w:w="2124"/>
        <w:gridCol w:w="4904"/>
      </w:tblGrid>
      <w:tr w:rsidR="0084021A" w:rsidRPr="00C57A8D" w14:paraId="1110A7D5" w14:textId="77777777" w:rsidTr="005057F8">
        <w:tc>
          <w:tcPr>
            <w:tcW w:w="693" w:type="dxa"/>
            <w:shd w:val="clear" w:color="auto" w:fill="auto"/>
          </w:tcPr>
          <w:p w14:paraId="6B461C15" w14:textId="77777777" w:rsidR="00FF5BB2" w:rsidRPr="00C57A8D" w:rsidRDefault="00FF5BB2" w:rsidP="00C57A8D">
            <w:pPr>
              <w:jc w:val="center"/>
              <w:rPr>
                <w:rFonts w:ascii="Arial" w:hAnsi="Arial" w:cs="Arial"/>
                <w:sz w:val="22"/>
                <w:szCs w:val="22"/>
              </w:rPr>
            </w:pPr>
            <w:bookmarkStart w:id="2" w:name="_Hlk508783050"/>
          </w:p>
        </w:tc>
        <w:tc>
          <w:tcPr>
            <w:tcW w:w="1825" w:type="dxa"/>
            <w:shd w:val="clear" w:color="auto" w:fill="auto"/>
          </w:tcPr>
          <w:p w14:paraId="7BB04281" w14:textId="77777777" w:rsidR="00FF5BB2" w:rsidRPr="00C57A8D" w:rsidRDefault="00FF5BB2" w:rsidP="00C57A8D">
            <w:pPr>
              <w:jc w:val="center"/>
              <w:rPr>
                <w:rFonts w:ascii="Arial" w:hAnsi="Arial" w:cs="Arial"/>
                <w:sz w:val="22"/>
                <w:szCs w:val="22"/>
              </w:rPr>
            </w:pPr>
          </w:p>
        </w:tc>
        <w:tc>
          <w:tcPr>
            <w:tcW w:w="1026" w:type="dxa"/>
            <w:shd w:val="clear" w:color="auto" w:fill="auto"/>
          </w:tcPr>
          <w:p w14:paraId="33F4549D" w14:textId="77777777" w:rsidR="00FF5BB2" w:rsidRPr="00C57A8D" w:rsidRDefault="00FF5BB2" w:rsidP="00C57A8D">
            <w:pPr>
              <w:jc w:val="center"/>
              <w:rPr>
                <w:rFonts w:ascii="Arial" w:hAnsi="Arial" w:cs="Arial"/>
                <w:sz w:val="22"/>
                <w:szCs w:val="22"/>
              </w:rPr>
            </w:pPr>
          </w:p>
        </w:tc>
        <w:tc>
          <w:tcPr>
            <w:tcW w:w="2124" w:type="dxa"/>
            <w:shd w:val="clear" w:color="auto" w:fill="auto"/>
          </w:tcPr>
          <w:p w14:paraId="3F5EC75A" w14:textId="77777777" w:rsidR="00FF5BB2" w:rsidRPr="00C57A8D" w:rsidRDefault="00FF5BB2">
            <w:pPr>
              <w:rPr>
                <w:rFonts w:ascii="Arial" w:hAnsi="Arial" w:cs="Arial"/>
                <w:sz w:val="22"/>
                <w:szCs w:val="22"/>
              </w:rPr>
            </w:pPr>
          </w:p>
        </w:tc>
        <w:tc>
          <w:tcPr>
            <w:tcW w:w="4904" w:type="dxa"/>
            <w:shd w:val="clear" w:color="auto" w:fill="auto"/>
            <w:vAlign w:val="center"/>
          </w:tcPr>
          <w:p w14:paraId="3212AA01" w14:textId="77777777" w:rsidR="00620E6C" w:rsidRPr="00C57A8D" w:rsidRDefault="00FF5BB2" w:rsidP="00C57A8D">
            <w:pPr>
              <w:jc w:val="center"/>
              <w:rPr>
                <w:rFonts w:ascii="Arial" w:hAnsi="Arial" w:cs="Arial"/>
                <w:b/>
                <w:sz w:val="22"/>
                <w:szCs w:val="22"/>
              </w:rPr>
            </w:pPr>
            <w:r w:rsidRPr="00C57A8D">
              <w:rPr>
                <w:rFonts w:ascii="Arial" w:hAnsi="Arial" w:cs="Arial"/>
                <w:b/>
                <w:sz w:val="22"/>
                <w:szCs w:val="22"/>
              </w:rPr>
              <w:t>Note</w:t>
            </w:r>
            <w:r w:rsidR="00B5284C" w:rsidRPr="00C57A8D">
              <w:rPr>
                <w:rFonts w:ascii="Arial" w:hAnsi="Arial" w:cs="Arial"/>
                <w:b/>
                <w:sz w:val="22"/>
                <w:szCs w:val="22"/>
              </w:rPr>
              <w:t>s</w:t>
            </w:r>
          </w:p>
        </w:tc>
      </w:tr>
      <w:tr w:rsidR="0084021A" w:rsidRPr="00C57A8D" w14:paraId="66BD7AD0" w14:textId="77777777" w:rsidTr="005057F8">
        <w:trPr>
          <w:trHeight w:val="5975"/>
        </w:trPr>
        <w:tc>
          <w:tcPr>
            <w:tcW w:w="693" w:type="dxa"/>
            <w:shd w:val="clear" w:color="auto" w:fill="auto"/>
          </w:tcPr>
          <w:p w14:paraId="47034416" w14:textId="77777777" w:rsidR="0045017B" w:rsidRPr="00C57A8D" w:rsidRDefault="00B5284C" w:rsidP="00C57A8D">
            <w:pPr>
              <w:jc w:val="center"/>
              <w:rPr>
                <w:rFonts w:ascii="Arial" w:hAnsi="Arial" w:cs="Arial"/>
                <w:sz w:val="22"/>
                <w:szCs w:val="22"/>
              </w:rPr>
            </w:pPr>
            <w:r w:rsidRPr="00C57A8D">
              <w:rPr>
                <w:rFonts w:ascii="Arial" w:hAnsi="Arial" w:cs="Arial"/>
                <w:sz w:val="22"/>
                <w:szCs w:val="22"/>
              </w:rPr>
              <w:t>Q</w:t>
            </w:r>
            <w:r w:rsidR="0045017B" w:rsidRPr="00C57A8D">
              <w:rPr>
                <w:rFonts w:ascii="Arial" w:hAnsi="Arial" w:cs="Arial"/>
                <w:sz w:val="22"/>
                <w:szCs w:val="22"/>
              </w:rPr>
              <w:t>1.</w:t>
            </w:r>
          </w:p>
        </w:tc>
        <w:tc>
          <w:tcPr>
            <w:tcW w:w="1825" w:type="dxa"/>
            <w:shd w:val="clear" w:color="auto" w:fill="auto"/>
          </w:tcPr>
          <w:p w14:paraId="6357D230" w14:textId="77777777" w:rsidR="0045017B" w:rsidRPr="00C57A8D" w:rsidRDefault="00A450A7" w:rsidP="00C57A8D">
            <w:pPr>
              <w:jc w:val="center"/>
              <w:rPr>
                <w:rFonts w:ascii="Arial" w:hAnsi="Arial" w:cs="Arial"/>
              </w:rPr>
            </w:pPr>
            <w:r w:rsidRPr="00C57A8D">
              <w:rPr>
                <w:rFonts w:ascii="Arial" w:hAnsi="Arial" w:cs="Arial"/>
              </w:rPr>
              <w:t xml:space="preserve">Is </w:t>
            </w:r>
            <w:r w:rsidR="0045017B" w:rsidRPr="00C57A8D">
              <w:rPr>
                <w:rFonts w:ascii="Arial" w:hAnsi="Arial" w:cs="Arial"/>
              </w:rPr>
              <w:t xml:space="preserve">the material entitled </w:t>
            </w:r>
            <w:r w:rsidR="002F0E5B" w:rsidRPr="00C57A8D">
              <w:rPr>
                <w:rFonts w:ascii="Arial" w:hAnsi="Arial" w:cs="Arial"/>
              </w:rPr>
              <w:t xml:space="preserve">(or has it ever been entitled) </w:t>
            </w:r>
            <w:r w:rsidR="0045017B" w:rsidRPr="00C57A8D">
              <w:rPr>
                <w:rFonts w:ascii="Arial" w:hAnsi="Arial" w:cs="Arial"/>
              </w:rPr>
              <w:t>to copyright protection?</w:t>
            </w:r>
          </w:p>
          <w:p w14:paraId="3B275F3E" w14:textId="77777777" w:rsidR="0045017B" w:rsidRPr="00C57A8D" w:rsidRDefault="0045017B" w:rsidP="00C57A8D">
            <w:pPr>
              <w:jc w:val="center"/>
              <w:rPr>
                <w:rFonts w:ascii="Arial" w:hAnsi="Arial" w:cs="Arial"/>
              </w:rPr>
            </w:pPr>
          </w:p>
          <w:p w14:paraId="707DA543" w14:textId="77777777" w:rsidR="0045017B" w:rsidRPr="00C57A8D" w:rsidRDefault="0045017B" w:rsidP="00C57A8D">
            <w:pPr>
              <w:jc w:val="center"/>
              <w:rPr>
                <w:rFonts w:ascii="Arial" w:hAnsi="Arial" w:cs="Arial"/>
                <w:b/>
              </w:rPr>
            </w:pPr>
          </w:p>
        </w:tc>
        <w:tc>
          <w:tcPr>
            <w:tcW w:w="1026" w:type="dxa"/>
            <w:shd w:val="clear" w:color="auto" w:fill="auto"/>
          </w:tcPr>
          <w:p w14:paraId="1F39F015" w14:textId="77777777" w:rsidR="0045017B" w:rsidRPr="00C57A8D" w:rsidRDefault="0045017B" w:rsidP="00C57A8D">
            <w:pPr>
              <w:jc w:val="center"/>
              <w:rPr>
                <w:rFonts w:ascii="Arial" w:hAnsi="Arial" w:cs="Arial"/>
                <w:b/>
              </w:rPr>
            </w:pPr>
          </w:p>
          <w:p w14:paraId="0CBC091C" w14:textId="77777777" w:rsidR="0045017B" w:rsidRPr="00C57A8D" w:rsidRDefault="0045017B" w:rsidP="00C57A8D">
            <w:pPr>
              <w:jc w:val="center"/>
              <w:rPr>
                <w:rFonts w:ascii="Arial" w:hAnsi="Arial" w:cs="Arial"/>
              </w:rPr>
            </w:pPr>
            <w:r w:rsidRPr="00C57A8D">
              <w:rPr>
                <w:rFonts w:ascii="Arial" w:hAnsi="Arial" w:cs="Arial"/>
                <w:b/>
              </w:rPr>
              <w:t>No</w:t>
            </w:r>
            <w:r w:rsidR="002F0E5B" w:rsidRPr="00C57A8D">
              <w:rPr>
                <w:rFonts w:ascii="Arial" w:hAnsi="Arial" w:cs="Arial"/>
                <w:b/>
              </w:rPr>
              <w:t xml:space="preserve"> </w:t>
            </w:r>
            <w:r w:rsidR="002F0E5B" w:rsidRPr="00C57A8D">
              <w:rPr>
                <w:rFonts w:ascii="Arial" w:hAnsi="Arial" w:cs="Arial"/>
                <w:b/>
              </w:rPr>
              <w:sym w:font="Symbol" w:char="F0AE"/>
            </w:r>
          </w:p>
        </w:tc>
        <w:tc>
          <w:tcPr>
            <w:tcW w:w="2124" w:type="dxa"/>
            <w:shd w:val="clear" w:color="auto" w:fill="auto"/>
          </w:tcPr>
          <w:p w14:paraId="24B6227C" w14:textId="77777777" w:rsidR="0045017B" w:rsidRPr="00C57A8D" w:rsidRDefault="0045017B" w:rsidP="00C57A8D">
            <w:pPr>
              <w:jc w:val="center"/>
              <w:rPr>
                <w:rFonts w:ascii="Arial" w:hAnsi="Arial" w:cs="Arial"/>
                <w:b/>
              </w:rPr>
            </w:pPr>
          </w:p>
          <w:p w14:paraId="7A55A212" w14:textId="77777777" w:rsidR="006B3F98" w:rsidRPr="00C57A8D" w:rsidRDefault="006B3F98" w:rsidP="00C57A8D">
            <w:pPr>
              <w:jc w:val="center"/>
              <w:rPr>
                <w:rFonts w:ascii="Arial" w:hAnsi="Arial" w:cs="Arial"/>
                <w:b/>
              </w:rPr>
            </w:pPr>
            <w:r w:rsidRPr="00C57A8D">
              <w:rPr>
                <w:rFonts w:ascii="Arial" w:hAnsi="Arial" w:cs="Arial"/>
                <w:b/>
              </w:rPr>
              <w:t>Copyright not infringed</w:t>
            </w:r>
          </w:p>
          <w:p w14:paraId="42378121" w14:textId="77777777" w:rsidR="0045017B" w:rsidRPr="00C57A8D" w:rsidRDefault="0045017B" w:rsidP="00C57A8D">
            <w:pPr>
              <w:jc w:val="center"/>
              <w:rPr>
                <w:rFonts w:ascii="Arial" w:hAnsi="Arial" w:cs="Arial"/>
              </w:rPr>
            </w:pPr>
          </w:p>
        </w:tc>
        <w:tc>
          <w:tcPr>
            <w:tcW w:w="4904" w:type="dxa"/>
            <w:shd w:val="clear" w:color="auto" w:fill="auto"/>
          </w:tcPr>
          <w:p w14:paraId="66619ABD" w14:textId="77777777" w:rsidR="00620E6C" w:rsidRPr="00C57A8D" w:rsidRDefault="00620E6C" w:rsidP="00620E6C">
            <w:pPr>
              <w:rPr>
                <w:rFonts w:ascii="Arial" w:hAnsi="Arial" w:cs="Arial"/>
                <w:sz w:val="18"/>
                <w:szCs w:val="18"/>
              </w:rPr>
            </w:pPr>
          </w:p>
          <w:p w14:paraId="497A3700" w14:textId="77777777" w:rsidR="0045017B" w:rsidRPr="005057F8" w:rsidRDefault="0045017B" w:rsidP="00C57A8D">
            <w:pPr>
              <w:numPr>
                <w:ilvl w:val="0"/>
                <w:numId w:val="1"/>
              </w:numPr>
              <w:tabs>
                <w:tab w:val="clear" w:pos="720"/>
                <w:tab w:val="num" w:pos="288"/>
              </w:tabs>
              <w:ind w:left="248" w:hanging="248"/>
              <w:rPr>
                <w:rFonts w:ascii="Arial" w:hAnsi="Arial" w:cs="Arial"/>
                <w:sz w:val="18"/>
                <w:szCs w:val="18"/>
              </w:rPr>
            </w:pPr>
            <w:r w:rsidRPr="00C57A8D">
              <w:rPr>
                <w:rFonts w:ascii="Arial" w:hAnsi="Arial" w:cs="Arial"/>
                <w:sz w:val="18"/>
                <w:szCs w:val="18"/>
              </w:rPr>
              <w:t xml:space="preserve">Ideas, concepts, techniques and systems are not protected by copyright, until they are </w:t>
            </w:r>
            <w:r w:rsidR="00A450A7" w:rsidRPr="00C57A8D">
              <w:rPr>
                <w:rFonts w:ascii="Arial" w:hAnsi="Arial" w:cs="Arial"/>
                <w:sz w:val="18"/>
                <w:szCs w:val="18"/>
              </w:rPr>
              <w:t>embodied in a copyright work (</w:t>
            </w:r>
            <w:r w:rsidR="00C9611D" w:rsidRPr="00C57A8D">
              <w:rPr>
                <w:rFonts w:ascii="Arial" w:hAnsi="Arial" w:cs="Arial"/>
                <w:sz w:val="18"/>
                <w:szCs w:val="18"/>
              </w:rPr>
              <w:t>e.g.</w:t>
            </w:r>
            <w:r w:rsidR="00A450A7" w:rsidRPr="00C57A8D">
              <w:rPr>
                <w:rFonts w:ascii="Arial" w:hAnsi="Arial" w:cs="Arial"/>
                <w:sz w:val="18"/>
                <w:szCs w:val="18"/>
              </w:rPr>
              <w:t xml:space="preserve"> </w:t>
            </w:r>
            <w:r w:rsidRPr="00C57A8D">
              <w:rPr>
                <w:rFonts w:ascii="Arial" w:hAnsi="Arial" w:cs="Arial"/>
                <w:sz w:val="18"/>
                <w:szCs w:val="18"/>
              </w:rPr>
              <w:t>written down</w:t>
            </w:r>
            <w:r w:rsidR="004E2855" w:rsidRPr="005057F8">
              <w:rPr>
                <w:rFonts w:ascii="Arial" w:hAnsi="Arial" w:cs="Arial"/>
                <w:sz w:val="18"/>
                <w:szCs w:val="18"/>
              </w:rPr>
              <w:t>, drawn</w:t>
            </w:r>
            <w:r w:rsidR="00ED5189" w:rsidRPr="005057F8">
              <w:rPr>
                <w:rFonts w:ascii="Arial" w:hAnsi="Arial" w:cs="Arial"/>
                <w:sz w:val="18"/>
                <w:szCs w:val="18"/>
              </w:rPr>
              <w:t>, mapped out</w:t>
            </w:r>
            <w:r w:rsidR="004E2855" w:rsidRPr="005057F8">
              <w:rPr>
                <w:rFonts w:ascii="Arial" w:hAnsi="Arial" w:cs="Arial"/>
                <w:sz w:val="18"/>
                <w:szCs w:val="18"/>
              </w:rPr>
              <w:t xml:space="preserve"> etc.)  </w:t>
            </w:r>
            <w:r w:rsidRPr="005057F8">
              <w:rPr>
                <w:rFonts w:ascii="Arial" w:hAnsi="Arial" w:cs="Arial"/>
                <w:sz w:val="18"/>
                <w:szCs w:val="18"/>
              </w:rPr>
              <w:t xml:space="preserve"> </w:t>
            </w:r>
          </w:p>
          <w:p w14:paraId="709CDBE1" w14:textId="77777777" w:rsidR="0045017B" w:rsidRPr="00C57A8D" w:rsidRDefault="0045017B" w:rsidP="00C57A8D">
            <w:pPr>
              <w:numPr>
                <w:ilvl w:val="0"/>
                <w:numId w:val="1"/>
              </w:numPr>
              <w:tabs>
                <w:tab w:val="clear" w:pos="720"/>
                <w:tab w:val="num" w:pos="248"/>
              </w:tabs>
              <w:ind w:left="248" w:hanging="248"/>
              <w:rPr>
                <w:rFonts w:ascii="Arial" w:hAnsi="Arial" w:cs="Arial"/>
                <w:sz w:val="18"/>
                <w:szCs w:val="18"/>
              </w:rPr>
            </w:pPr>
            <w:r w:rsidRPr="005057F8">
              <w:rPr>
                <w:rFonts w:ascii="Arial" w:hAnsi="Arial" w:cs="Arial"/>
                <w:sz w:val="18"/>
                <w:szCs w:val="18"/>
              </w:rPr>
              <w:t>Titles are not generally protected by</w:t>
            </w:r>
            <w:r w:rsidRPr="00C57A8D">
              <w:rPr>
                <w:rFonts w:ascii="Arial" w:hAnsi="Arial" w:cs="Arial"/>
                <w:sz w:val="18"/>
                <w:szCs w:val="18"/>
              </w:rPr>
              <w:t xml:space="preserve"> copyright law.  </w:t>
            </w:r>
          </w:p>
          <w:p w14:paraId="4CAC419F" w14:textId="77777777" w:rsidR="006B3F98" w:rsidRPr="00C57A8D" w:rsidRDefault="0099109E" w:rsidP="00C57A8D">
            <w:pPr>
              <w:numPr>
                <w:ilvl w:val="0"/>
                <w:numId w:val="1"/>
              </w:numPr>
              <w:tabs>
                <w:tab w:val="clear" w:pos="720"/>
                <w:tab w:val="num" w:pos="248"/>
              </w:tabs>
              <w:ind w:left="248" w:hanging="248"/>
              <w:rPr>
                <w:rFonts w:ascii="Arial" w:hAnsi="Arial" w:cs="Arial"/>
                <w:sz w:val="18"/>
                <w:szCs w:val="18"/>
              </w:rPr>
            </w:pPr>
            <w:r w:rsidRPr="00C57A8D">
              <w:rPr>
                <w:rFonts w:ascii="Arial" w:hAnsi="Arial" w:cs="Arial"/>
                <w:sz w:val="18"/>
                <w:szCs w:val="18"/>
              </w:rPr>
              <w:t>Individual f</w:t>
            </w:r>
            <w:r w:rsidR="0045017B" w:rsidRPr="00C57A8D">
              <w:rPr>
                <w:rFonts w:ascii="Arial" w:hAnsi="Arial" w:cs="Arial"/>
                <w:sz w:val="18"/>
                <w:szCs w:val="18"/>
              </w:rPr>
              <w:t xml:space="preserve">acts, not expressed originally, </w:t>
            </w:r>
            <w:r w:rsidR="003B6CC5" w:rsidRPr="00C57A8D">
              <w:rPr>
                <w:rFonts w:ascii="Arial" w:hAnsi="Arial" w:cs="Arial"/>
                <w:sz w:val="18"/>
                <w:szCs w:val="18"/>
              </w:rPr>
              <w:t xml:space="preserve">generally </w:t>
            </w:r>
            <w:r w:rsidR="0045017B" w:rsidRPr="00C57A8D">
              <w:rPr>
                <w:rFonts w:ascii="Arial" w:hAnsi="Arial" w:cs="Arial"/>
                <w:sz w:val="18"/>
                <w:szCs w:val="18"/>
              </w:rPr>
              <w:t>also have no copyright protection</w:t>
            </w:r>
          </w:p>
          <w:p w14:paraId="075E4669" w14:textId="77777777" w:rsidR="004E2855" w:rsidRPr="005057F8" w:rsidRDefault="006B3F98" w:rsidP="00C57A8D">
            <w:pPr>
              <w:numPr>
                <w:ilvl w:val="0"/>
                <w:numId w:val="1"/>
              </w:numPr>
              <w:tabs>
                <w:tab w:val="clear" w:pos="720"/>
                <w:tab w:val="num" w:pos="248"/>
              </w:tabs>
              <w:ind w:left="248" w:hanging="248"/>
              <w:rPr>
                <w:rFonts w:ascii="Arial" w:hAnsi="Arial" w:cs="Arial"/>
                <w:sz w:val="18"/>
                <w:szCs w:val="18"/>
              </w:rPr>
            </w:pPr>
            <w:r w:rsidRPr="00C57A8D">
              <w:rPr>
                <w:rFonts w:ascii="Arial" w:hAnsi="Arial" w:cs="Arial"/>
                <w:sz w:val="18"/>
                <w:szCs w:val="18"/>
              </w:rPr>
              <w:t>D</w:t>
            </w:r>
            <w:r w:rsidR="0099109E" w:rsidRPr="00C57A8D">
              <w:rPr>
                <w:rFonts w:ascii="Arial" w:hAnsi="Arial" w:cs="Arial"/>
                <w:sz w:val="18"/>
                <w:szCs w:val="18"/>
              </w:rPr>
              <w:t xml:space="preserve">atabases </w:t>
            </w:r>
            <w:r w:rsidR="004B17BF" w:rsidRPr="00C57A8D">
              <w:rPr>
                <w:rFonts w:ascii="Arial" w:hAnsi="Arial" w:cs="Arial"/>
                <w:sz w:val="18"/>
                <w:szCs w:val="18"/>
              </w:rPr>
              <w:t xml:space="preserve">and datasets </w:t>
            </w:r>
            <w:r w:rsidRPr="00C57A8D">
              <w:rPr>
                <w:rFonts w:ascii="Arial" w:hAnsi="Arial" w:cs="Arial"/>
                <w:i/>
                <w:sz w:val="18"/>
                <w:szCs w:val="18"/>
              </w:rPr>
              <w:t>may</w:t>
            </w:r>
            <w:r w:rsidRPr="00C57A8D">
              <w:rPr>
                <w:rFonts w:ascii="Arial" w:hAnsi="Arial" w:cs="Arial"/>
                <w:sz w:val="18"/>
                <w:szCs w:val="18"/>
              </w:rPr>
              <w:t xml:space="preserve"> </w:t>
            </w:r>
            <w:r w:rsidR="0099109E" w:rsidRPr="00C57A8D">
              <w:rPr>
                <w:rFonts w:ascii="Arial" w:hAnsi="Arial" w:cs="Arial"/>
                <w:sz w:val="18"/>
                <w:szCs w:val="18"/>
              </w:rPr>
              <w:t>be protected by copyright</w:t>
            </w:r>
            <w:r w:rsidR="00E3530C" w:rsidRPr="005057F8">
              <w:rPr>
                <w:rFonts w:ascii="Arial" w:hAnsi="Arial" w:cs="Arial"/>
                <w:sz w:val="18"/>
                <w:szCs w:val="18"/>
              </w:rPr>
              <w:t xml:space="preserve">; </w:t>
            </w:r>
            <w:r w:rsidR="009B7DF2" w:rsidRPr="005057F8">
              <w:rPr>
                <w:rFonts w:ascii="Arial" w:hAnsi="Arial" w:cs="Arial"/>
                <w:sz w:val="18"/>
                <w:szCs w:val="18"/>
              </w:rPr>
              <w:t>for example</w:t>
            </w:r>
            <w:r w:rsidR="00BC6DA7" w:rsidRPr="005057F8">
              <w:rPr>
                <w:rFonts w:ascii="Arial" w:hAnsi="Arial" w:cs="Arial"/>
                <w:sz w:val="18"/>
                <w:szCs w:val="18"/>
              </w:rPr>
              <w:t xml:space="preserve">, </w:t>
            </w:r>
            <w:r w:rsidR="004E2855" w:rsidRPr="005057F8">
              <w:rPr>
                <w:rFonts w:ascii="Arial" w:hAnsi="Arial" w:cs="Arial"/>
                <w:sz w:val="18"/>
                <w:szCs w:val="18"/>
              </w:rPr>
              <w:t>datasets on the Queensland and Australian government open data portals are arranged for re-use and lic</w:t>
            </w:r>
            <w:r w:rsidR="002145C6" w:rsidRPr="005057F8">
              <w:rPr>
                <w:rFonts w:ascii="Arial" w:hAnsi="Arial" w:cs="Arial"/>
                <w:sz w:val="18"/>
                <w:szCs w:val="18"/>
              </w:rPr>
              <w:t>ensed under a Creative Commons l</w:t>
            </w:r>
            <w:r w:rsidR="004E2855" w:rsidRPr="005057F8">
              <w:rPr>
                <w:rFonts w:ascii="Arial" w:hAnsi="Arial" w:cs="Arial"/>
                <w:sz w:val="18"/>
                <w:szCs w:val="18"/>
              </w:rPr>
              <w:t xml:space="preserve">icence. Users </w:t>
            </w:r>
            <w:r w:rsidR="00BC6DA7" w:rsidRPr="005057F8">
              <w:rPr>
                <w:rFonts w:ascii="Arial" w:hAnsi="Arial" w:cs="Arial"/>
                <w:sz w:val="18"/>
                <w:szCs w:val="18"/>
              </w:rPr>
              <w:t xml:space="preserve">must </w:t>
            </w:r>
            <w:r w:rsidR="004E2855" w:rsidRPr="005057F8">
              <w:rPr>
                <w:rFonts w:ascii="Arial" w:hAnsi="Arial" w:cs="Arial"/>
                <w:sz w:val="18"/>
                <w:szCs w:val="18"/>
              </w:rPr>
              <w:t>attribute the work in the manner specified in the licence</w:t>
            </w:r>
            <w:r w:rsidR="004E2855" w:rsidRPr="005057F8">
              <w:rPr>
                <w:rFonts w:ascii="Helvetica" w:hAnsi="Helvetica" w:cs="Helvetica"/>
                <w:color w:val="444444"/>
                <w:sz w:val="21"/>
                <w:szCs w:val="21"/>
              </w:rPr>
              <w:t>.</w:t>
            </w:r>
          </w:p>
          <w:p w14:paraId="46BFCEDC" w14:textId="77777777" w:rsidR="004E2855" w:rsidRPr="005057F8" w:rsidRDefault="004E2855" w:rsidP="00C57A8D">
            <w:pPr>
              <w:numPr>
                <w:ilvl w:val="0"/>
                <w:numId w:val="1"/>
              </w:numPr>
              <w:tabs>
                <w:tab w:val="clear" w:pos="720"/>
                <w:tab w:val="num" w:pos="248"/>
              </w:tabs>
              <w:ind w:left="248" w:hanging="248"/>
              <w:rPr>
                <w:rFonts w:ascii="Arial" w:hAnsi="Arial" w:cs="Arial"/>
                <w:sz w:val="18"/>
                <w:szCs w:val="18"/>
              </w:rPr>
            </w:pPr>
            <w:r w:rsidRPr="005057F8">
              <w:rPr>
                <w:rFonts w:ascii="Arial" w:hAnsi="Arial" w:cs="Arial"/>
                <w:sz w:val="18"/>
                <w:szCs w:val="18"/>
              </w:rPr>
              <w:t xml:space="preserve">The justification for licensing datasets available for public re-use, </w:t>
            </w:r>
            <w:proofErr w:type="gramStart"/>
            <w:r w:rsidRPr="005057F8">
              <w:rPr>
                <w:rFonts w:ascii="Arial" w:hAnsi="Arial" w:cs="Arial"/>
                <w:sz w:val="18"/>
                <w:szCs w:val="18"/>
              </w:rPr>
              <w:t>whether or not</w:t>
            </w:r>
            <w:proofErr w:type="gramEnd"/>
            <w:r w:rsidRPr="005057F8">
              <w:rPr>
                <w:rFonts w:ascii="Arial" w:hAnsi="Arial" w:cs="Arial"/>
                <w:sz w:val="18"/>
                <w:szCs w:val="18"/>
              </w:rPr>
              <w:t xml:space="preserve"> they attract copyright protection, is explained by the Australian National Data Service:</w:t>
            </w:r>
            <w:r w:rsidRPr="005057F8">
              <w:rPr>
                <w:rStyle w:val="FootnoteReference"/>
              </w:rPr>
              <w:t xml:space="preserve"> </w:t>
            </w:r>
            <w:r w:rsidRPr="005057F8">
              <w:rPr>
                <w:rStyle w:val="FootnoteReference"/>
              </w:rPr>
              <w:footnoteReference w:id="1"/>
            </w:r>
          </w:p>
          <w:p w14:paraId="476FA7E9" w14:textId="77777777" w:rsidR="004E2855" w:rsidRPr="005057F8" w:rsidRDefault="004E2855" w:rsidP="00C57A8D">
            <w:pPr>
              <w:numPr>
                <w:ilvl w:val="0"/>
                <w:numId w:val="16"/>
              </w:numPr>
              <w:rPr>
                <w:rFonts w:ascii="Arial" w:hAnsi="Arial" w:cs="Arial"/>
                <w:sz w:val="18"/>
                <w:szCs w:val="18"/>
              </w:rPr>
            </w:pPr>
            <w:r w:rsidRPr="005057F8">
              <w:rPr>
                <w:rFonts w:ascii="Arial" w:hAnsi="Arial" w:cs="Arial"/>
                <w:sz w:val="18"/>
                <w:szCs w:val="18"/>
              </w:rPr>
              <w:t>A dataset may attract copyright protection if it meets certain threshold criteria. Significant quantities of research data will attract copyright protection.</w:t>
            </w:r>
          </w:p>
          <w:p w14:paraId="21897541" w14:textId="77777777" w:rsidR="004E2855" w:rsidRPr="005057F8" w:rsidRDefault="004E2855" w:rsidP="00C57A8D">
            <w:pPr>
              <w:numPr>
                <w:ilvl w:val="0"/>
                <w:numId w:val="16"/>
              </w:numPr>
              <w:rPr>
                <w:rFonts w:ascii="Arial" w:hAnsi="Arial" w:cs="Arial"/>
                <w:sz w:val="18"/>
                <w:szCs w:val="18"/>
              </w:rPr>
            </w:pPr>
            <w:r w:rsidRPr="005057F8">
              <w:rPr>
                <w:rFonts w:ascii="Arial" w:hAnsi="Arial" w:cs="Arial"/>
                <w:sz w:val="18"/>
                <w:szCs w:val="18"/>
              </w:rPr>
              <w:t>Since the output of most research is intended for re-use, it is recommended that a licence, such as a Creative Commons Attribution licence, be applied to research data to make that intention explicit.</w:t>
            </w:r>
          </w:p>
          <w:p w14:paraId="31640FC3" w14:textId="77777777" w:rsidR="0045017B" w:rsidRPr="00C57A8D" w:rsidRDefault="004E2855" w:rsidP="00CD101D">
            <w:pPr>
              <w:numPr>
                <w:ilvl w:val="0"/>
                <w:numId w:val="16"/>
              </w:numPr>
              <w:rPr>
                <w:rFonts w:ascii="Arial" w:hAnsi="Arial" w:cs="Arial"/>
                <w:sz w:val="18"/>
                <w:szCs w:val="18"/>
              </w:rPr>
            </w:pPr>
            <w:r w:rsidRPr="005057F8">
              <w:rPr>
                <w:rFonts w:ascii="Arial" w:hAnsi="Arial" w:cs="Arial"/>
                <w:sz w:val="18"/>
                <w:szCs w:val="18"/>
              </w:rPr>
              <w:t>Should the data not meet the threshold criteria for copyright protection, no harm will arise from the app</w:t>
            </w:r>
            <w:r w:rsidR="00BC6DA7" w:rsidRPr="005057F8">
              <w:rPr>
                <w:rFonts w:ascii="Arial" w:hAnsi="Arial" w:cs="Arial"/>
                <w:sz w:val="18"/>
                <w:szCs w:val="18"/>
              </w:rPr>
              <w:t>lication of a Creative Commons l</w:t>
            </w:r>
            <w:r w:rsidRPr="005057F8">
              <w:rPr>
                <w:rFonts w:ascii="Arial" w:hAnsi="Arial" w:cs="Arial"/>
                <w:sz w:val="18"/>
                <w:szCs w:val="18"/>
              </w:rPr>
              <w:t>icence. It will make known how the creator of the data would like to be attributed, in addition to applying a limitation of liability and warranty clause to the</w:t>
            </w:r>
            <w:r w:rsidRPr="005057F8">
              <w:t xml:space="preserve"> data.</w:t>
            </w:r>
          </w:p>
        </w:tc>
      </w:tr>
      <w:tr w:rsidR="0084021A" w:rsidRPr="00C57A8D" w14:paraId="15979FD8" w14:textId="77777777" w:rsidTr="005057F8">
        <w:tc>
          <w:tcPr>
            <w:tcW w:w="693" w:type="dxa"/>
            <w:shd w:val="clear" w:color="auto" w:fill="auto"/>
          </w:tcPr>
          <w:p w14:paraId="0E1D68A3" w14:textId="77777777" w:rsidR="00AE11CA" w:rsidRPr="00C57A8D" w:rsidRDefault="00AE11CA" w:rsidP="00C57A8D">
            <w:pPr>
              <w:jc w:val="center"/>
              <w:rPr>
                <w:rFonts w:ascii="Arial" w:hAnsi="Arial" w:cs="Arial"/>
                <w:sz w:val="22"/>
                <w:szCs w:val="22"/>
              </w:rPr>
            </w:pPr>
          </w:p>
        </w:tc>
        <w:tc>
          <w:tcPr>
            <w:tcW w:w="1825" w:type="dxa"/>
            <w:shd w:val="clear" w:color="auto" w:fill="auto"/>
          </w:tcPr>
          <w:p w14:paraId="1943FE59" w14:textId="77777777" w:rsidR="00AE11CA" w:rsidRPr="00C57A8D" w:rsidRDefault="00AE11CA" w:rsidP="00C57A8D">
            <w:pPr>
              <w:jc w:val="center"/>
              <w:rPr>
                <w:rFonts w:ascii="Arial" w:hAnsi="Arial" w:cs="Arial"/>
                <w:color w:val="FF0000"/>
              </w:rPr>
            </w:pPr>
            <w:r w:rsidRPr="00C57A8D">
              <w:rPr>
                <w:rFonts w:ascii="Arial" w:hAnsi="Arial" w:cs="Arial"/>
                <w:b/>
                <w:color w:val="FF0000"/>
              </w:rPr>
              <w:t>Yes</w:t>
            </w:r>
            <w:r w:rsidR="002F0E5B" w:rsidRPr="00C57A8D">
              <w:rPr>
                <w:rFonts w:ascii="Arial" w:hAnsi="Arial" w:cs="Arial"/>
                <w:b/>
                <w:color w:val="FF0000"/>
              </w:rPr>
              <w:t xml:space="preserve"> </w:t>
            </w:r>
            <w:r w:rsidR="002F0E5B" w:rsidRPr="00C57A8D">
              <w:rPr>
                <w:rFonts w:ascii="Arial" w:hAnsi="Arial" w:cs="Arial"/>
                <w:b/>
                <w:color w:val="FF0000"/>
              </w:rPr>
              <w:sym w:font="Symbol" w:char="F0AF"/>
            </w:r>
          </w:p>
        </w:tc>
        <w:tc>
          <w:tcPr>
            <w:tcW w:w="1026" w:type="dxa"/>
            <w:shd w:val="clear" w:color="auto" w:fill="auto"/>
          </w:tcPr>
          <w:p w14:paraId="60815A99" w14:textId="77777777" w:rsidR="00AE11CA" w:rsidRPr="00C57A8D" w:rsidRDefault="00AE11CA" w:rsidP="00C57A8D">
            <w:pPr>
              <w:jc w:val="center"/>
              <w:rPr>
                <w:rFonts w:ascii="Arial" w:hAnsi="Arial" w:cs="Arial"/>
                <w:b/>
              </w:rPr>
            </w:pPr>
          </w:p>
        </w:tc>
        <w:tc>
          <w:tcPr>
            <w:tcW w:w="2124" w:type="dxa"/>
            <w:shd w:val="clear" w:color="auto" w:fill="auto"/>
          </w:tcPr>
          <w:p w14:paraId="5D7D773F" w14:textId="77777777" w:rsidR="00AE11CA" w:rsidRPr="00C57A8D" w:rsidRDefault="00AE11CA" w:rsidP="00C57A8D">
            <w:pPr>
              <w:jc w:val="center"/>
              <w:rPr>
                <w:rFonts w:ascii="Arial" w:hAnsi="Arial" w:cs="Arial"/>
                <w:b/>
              </w:rPr>
            </w:pPr>
          </w:p>
        </w:tc>
        <w:tc>
          <w:tcPr>
            <w:tcW w:w="4904" w:type="dxa"/>
            <w:shd w:val="clear" w:color="auto" w:fill="auto"/>
          </w:tcPr>
          <w:p w14:paraId="315499A8" w14:textId="77777777" w:rsidR="00AE11CA" w:rsidRPr="00C57A8D" w:rsidRDefault="00AE11CA" w:rsidP="0045017B">
            <w:pPr>
              <w:rPr>
                <w:rFonts w:ascii="Arial" w:hAnsi="Arial" w:cs="Arial"/>
                <w:sz w:val="18"/>
                <w:szCs w:val="18"/>
              </w:rPr>
            </w:pPr>
          </w:p>
        </w:tc>
      </w:tr>
      <w:tr w:rsidR="0084021A" w:rsidRPr="00C57A8D" w14:paraId="0DC8F3C6" w14:textId="77777777" w:rsidTr="005057F8">
        <w:tc>
          <w:tcPr>
            <w:tcW w:w="693" w:type="dxa"/>
            <w:shd w:val="clear" w:color="auto" w:fill="auto"/>
          </w:tcPr>
          <w:p w14:paraId="74DBE4D4" w14:textId="77777777" w:rsidR="0045017B" w:rsidRPr="00C57A8D" w:rsidRDefault="0045017B" w:rsidP="00C57A8D">
            <w:pPr>
              <w:jc w:val="center"/>
              <w:rPr>
                <w:rFonts w:ascii="Arial" w:hAnsi="Arial" w:cs="Arial"/>
                <w:sz w:val="22"/>
                <w:szCs w:val="22"/>
              </w:rPr>
            </w:pPr>
          </w:p>
          <w:p w14:paraId="32E67E2C" w14:textId="77777777" w:rsidR="0045017B" w:rsidRPr="00C57A8D" w:rsidRDefault="00B5284C" w:rsidP="00C57A8D">
            <w:pPr>
              <w:jc w:val="center"/>
              <w:rPr>
                <w:rFonts w:ascii="Arial" w:hAnsi="Arial" w:cs="Arial"/>
                <w:sz w:val="22"/>
                <w:szCs w:val="22"/>
              </w:rPr>
            </w:pPr>
            <w:r w:rsidRPr="00C57A8D">
              <w:rPr>
                <w:rFonts w:ascii="Arial" w:hAnsi="Arial" w:cs="Arial"/>
                <w:sz w:val="22"/>
                <w:szCs w:val="22"/>
              </w:rPr>
              <w:t>Q</w:t>
            </w:r>
            <w:r w:rsidR="0045017B" w:rsidRPr="00C57A8D">
              <w:rPr>
                <w:rFonts w:ascii="Arial" w:hAnsi="Arial" w:cs="Arial"/>
                <w:sz w:val="22"/>
                <w:szCs w:val="22"/>
              </w:rPr>
              <w:t>2.</w:t>
            </w:r>
          </w:p>
        </w:tc>
        <w:tc>
          <w:tcPr>
            <w:tcW w:w="1825" w:type="dxa"/>
            <w:shd w:val="clear" w:color="auto" w:fill="auto"/>
          </w:tcPr>
          <w:p w14:paraId="4F8319DA" w14:textId="77777777" w:rsidR="0045017B" w:rsidRPr="00C57A8D" w:rsidRDefault="0045017B" w:rsidP="00C57A8D">
            <w:pPr>
              <w:jc w:val="center"/>
              <w:rPr>
                <w:rFonts w:ascii="Arial" w:hAnsi="Arial" w:cs="Arial"/>
              </w:rPr>
            </w:pPr>
          </w:p>
          <w:p w14:paraId="73839F0D" w14:textId="77777777" w:rsidR="0045017B" w:rsidRPr="00C57A8D" w:rsidRDefault="0045017B" w:rsidP="00C57A8D">
            <w:pPr>
              <w:jc w:val="center"/>
              <w:rPr>
                <w:rFonts w:ascii="Arial" w:hAnsi="Arial" w:cs="Arial"/>
              </w:rPr>
            </w:pPr>
            <w:r w:rsidRPr="00C57A8D">
              <w:rPr>
                <w:rFonts w:ascii="Arial" w:hAnsi="Arial" w:cs="Arial"/>
              </w:rPr>
              <w:t>Is the intended use covered by copyright?</w:t>
            </w:r>
          </w:p>
          <w:p w14:paraId="1B79B447" w14:textId="77777777" w:rsidR="004203C2" w:rsidRPr="00C57A8D" w:rsidRDefault="004203C2" w:rsidP="00C57A8D">
            <w:pPr>
              <w:jc w:val="center"/>
              <w:rPr>
                <w:rFonts w:ascii="Arial" w:hAnsi="Arial" w:cs="Arial"/>
              </w:rPr>
            </w:pPr>
          </w:p>
          <w:p w14:paraId="2705D9B1" w14:textId="77777777" w:rsidR="0045017B" w:rsidRPr="00C57A8D" w:rsidRDefault="0045017B" w:rsidP="00C57A8D">
            <w:pPr>
              <w:jc w:val="center"/>
              <w:rPr>
                <w:rFonts w:ascii="Arial" w:hAnsi="Arial" w:cs="Arial"/>
              </w:rPr>
            </w:pPr>
          </w:p>
          <w:p w14:paraId="267D233C" w14:textId="77777777" w:rsidR="0045017B" w:rsidRPr="00C57A8D" w:rsidRDefault="0045017B" w:rsidP="00C57A8D">
            <w:pPr>
              <w:jc w:val="center"/>
              <w:rPr>
                <w:rFonts w:ascii="Arial" w:hAnsi="Arial" w:cs="Arial"/>
              </w:rPr>
            </w:pPr>
          </w:p>
          <w:p w14:paraId="29BD76A9" w14:textId="77777777" w:rsidR="0045017B" w:rsidRPr="00C57A8D" w:rsidRDefault="0045017B" w:rsidP="00C57A8D">
            <w:pPr>
              <w:jc w:val="center"/>
              <w:rPr>
                <w:rFonts w:ascii="Arial" w:hAnsi="Arial" w:cs="Arial"/>
              </w:rPr>
            </w:pPr>
          </w:p>
        </w:tc>
        <w:tc>
          <w:tcPr>
            <w:tcW w:w="1026" w:type="dxa"/>
            <w:shd w:val="clear" w:color="auto" w:fill="auto"/>
          </w:tcPr>
          <w:p w14:paraId="647DFE45" w14:textId="77777777" w:rsidR="0045017B" w:rsidRPr="00C57A8D" w:rsidRDefault="0045017B" w:rsidP="00C57A8D">
            <w:pPr>
              <w:jc w:val="center"/>
              <w:rPr>
                <w:rFonts w:ascii="Arial" w:hAnsi="Arial" w:cs="Arial"/>
                <w:b/>
              </w:rPr>
            </w:pPr>
          </w:p>
          <w:p w14:paraId="509084D7" w14:textId="77777777" w:rsidR="0045017B" w:rsidRPr="00C57A8D" w:rsidRDefault="0045017B" w:rsidP="00C57A8D">
            <w:pPr>
              <w:jc w:val="center"/>
              <w:rPr>
                <w:rFonts w:ascii="Arial" w:hAnsi="Arial" w:cs="Arial"/>
                <w:b/>
              </w:rPr>
            </w:pPr>
          </w:p>
          <w:p w14:paraId="53451BE6" w14:textId="77777777" w:rsidR="0045017B" w:rsidRPr="00C57A8D" w:rsidRDefault="0045017B" w:rsidP="00C57A8D">
            <w:pPr>
              <w:jc w:val="center"/>
              <w:rPr>
                <w:rFonts w:ascii="Arial" w:hAnsi="Arial" w:cs="Arial"/>
                <w:b/>
              </w:rPr>
            </w:pPr>
            <w:r w:rsidRPr="00C57A8D">
              <w:rPr>
                <w:rFonts w:ascii="Arial" w:hAnsi="Arial" w:cs="Arial"/>
                <w:b/>
              </w:rPr>
              <w:t>No</w:t>
            </w:r>
            <w:r w:rsidR="002F0E5B" w:rsidRPr="00C57A8D">
              <w:rPr>
                <w:rFonts w:ascii="Arial" w:hAnsi="Arial" w:cs="Arial"/>
                <w:b/>
              </w:rPr>
              <w:t xml:space="preserve"> </w:t>
            </w:r>
            <w:r w:rsidR="002F0E5B" w:rsidRPr="00C57A8D">
              <w:rPr>
                <w:rFonts w:ascii="Arial" w:hAnsi="Arial" w:cs="Arial"/>
                <w:b/>
              </w:rPr>
              <w:sym w:font="Symbol" w:char="F0AE"/>
            </w:r>
          </w:p>
        </w:tc>
        <w:tc>
          <w:tcPr>
            <w:tcW w:w="2124" w:type="dxa"/>
            <w:shd w:val="clear" w:color="auto" w:fill="auto"/>
          </w:tcPr>
          <w:p w14:paraId="1D4C20B2" w14:textId="77777777" w:rsidR="0045017B" w:rsidRPr="00C57A8D" w:rsidRDefault="0045017B" w:rsidP="00C57A8D">
            <w:pPr>
              <w:jc w:val="center"/>
              <w:rPr>
                <w:rFonts w:ascii="Arial" w:hAnsi="Arial" w:cs="Arial"/>
                <w:b/>
              </w:rPr>
            </w:pPr>
          </w:p>
          <w:p w14:paraId="0C8F13D9" w14:textId="77777777" w:rsidR="0045017B" w:rsidRPr="00C57A8D" w:rsidRDefault="0045017B" w:rsidP="00C57A8D">
            <w:pPr>
              <w:jc w:val="center"/>
              <w:rPr>
                <w:rFonts w:ascii="Arial" w:hAnsi="Arial" w:cs="Arial"/>
                <w:b/>
              </w:rPr>
            </w:pPr>
          </w:p>
          <w:p w14:paraId="67F934BC" w14:textId="77777777" w:rsidR="0045017B" w:rsidRPr="00C57A8D" w:rsidRDefault="006B3F98" w:rsidP="00C57A8D">
            <w:pPr>
              <w:jc w:val="center"/>
              <w:rPr>
                <w:rFonts w:ascii="Arial" w:hAnsi="Arial" w:cs="Arial"/>
              </w:rPr>
            </w:pPr>
            <w:r w:rsidRPr="00C57A8D">
              <w:rPr>
                <w:rFonts w:ascii="Arial" w:hAnsi="Arial" w:cs="Arial"/>
                <w:b/>
              </w:rPr>
              <w:t xml:space="preserve"> Copyright not infringed</w:t>
            </w:r>
          </w:p>
        </w:tc>
        <w:tc>
          <w:tcPr>
            <w:tcW w:w="4904" w:type="dxa"/>
            <w:shd w:val="clear" w:color="auto" w:fill="auto"/>
          </w:tcPr>
          <w:p w14:paraId="5E690662" w14:textId="77777777" w:rsidR="00574054" w:rsidRPr="00C57A8D" w:rsidRDefault="00574054" w:rsidP="0045017B">
            <w:pPr>
              <w:rPr>
                <w:rFonts w:ascii="Arial" w:hAnsi="Arial" w:cs="Arial"/>
                <w:sz w:val="18"/>
                <w:szCs w:val="18"/>
              </w:rPr>
            </w:pPr>
          </w:p>
          <w:p w14:paraId="7E26C1A1" w14:textId="77777777" w:rsidR="00F744F5" w:rsidRPr="00C57A8D" w:rsidRDefault="0045017B" w:rsidP="0045017B">
            <w:pPr>
              <w:rPr>
                <w:rFonts w:ascii="Arial" w:hAnsi="Arial" w:cs="Arial"/>
                <w:sz w:val="18"/>
                <w:szCs w:val="18"/>
              </w:rPr>
            </w:pPr>
            <w:r w:rsidRPr="00C57A8D">
              <w:rPr>
                <w:rFonts w:ascii="Arial" w:hAnsi="Arial" w:cs="Arial"/>
                <w:sz w:val="18"/>
                <w:szCs w:val="18"/>
              </w:rPr>
              <w:t>Uses covered by copyright include:</w:t>
            </w:r>
          </w:p>
          <w:p w14:paraId="2FDF2A23" w14:textId="77777777" w:rsidR="0045017B" w:rsidRPr="00C57A8D" w:rsidRDefault="0045017B" w:rsidP="0045017B">
            <w:pPr>
              <w:rPr>
                <w:rFonts w:ascii="Arial" w:hAnsi="Arial" w:cs="Arial"/>
                <w:sz w:val="18"/>
                <w:szCs w:val="18"/>
              </w:rPr>
            </w:pPr>
            <w:r w:rsidRPr="00C57A8D">
              <w:rPr>
                <w:rFonts w:ascii="Arial" w:hAnsi="Arial" w:cs="Arial"/>
                <w:sz w:val="18"/>
                <w:szCs w:val="18"/>
              </w:rPr>
              <w:t>(this is not an exhaustive list)</w:t>
            </w:r>
          </w:p>
          <w:p w14:paraId="1F6042E1" w14:textId="77777777" w:rsidR="0045017B" w:rsidRPr="00C57A8D" w:rsidRDefault="0045017B" w:rsidP="00C57A8D">
            <w:pPr>
              <w:numPr>
                <w:ilvl w:val="0"/>
                <w:numId w:val="3"/>
              </w:numPr>
              <w:tabs>
                <w:tab w:val="clear" w:pos="360"/>
                <w:tab w:val="num" w:pos="224"/>
              </w:tabs>
              <w:rPr>
                <w:rFonts w:ascii="Arial" w:hAnsi="Arial" w:cs="Arial"/>
                <w:sz w:val="18"/>
                <w:szCs w:val="18"/>
              </w:rPr>
            </w:pPr>
            <w:r w:rsidRPr="00C57A8D">
              <w:rPr>
                <w:rFonts w:ascii="Arial" w:hAnsi="Arial" w:cs="Arial"/>
                <w:sz w:val="18"/>
                <w:szCs w:val="18"/>
              </w:rPr>
              <w:t>reproduction</w:t>
            </w:r>
          </w:p>
          <w:p w14:paraId="4AF27420" w14:textId="77777777" w:rsidR="0045017B" w:rsidRPr="00C57A8D" w:rsidRDefault="0045017B" w:rsidP="00C57A8D">
            <w:pPr>
              <w:numPr>
                <w:ilvl w:val="0"/>
                <w:numId w:val="3"/>
              </w:numPr>
              <w:tabs>
                <w:tab w:val="clear" w:pos="360"/>
                <w:tab w:val="num" w:pos="224"/>
              </w:tabs>
              <w:rPr>
                <w:rFonts w:ascii="Arial" w:hAnsi="Arial" w:cs="Arial"/>
                <w:sz w:val="18"/>
                <w:szCs w:val="18"/>
              </w:rPr>
            </w:pPr>
            <w:r w:rsidRPr="00C57A8D">
              <w:rPr>
                <w:rFonts w:ascii="Arial" w:hAnsi="Arial" w:cs="Arial"/>
                <w:sz w:val="18"/>
                <w:szCs w:val="18"/>
              </w:rPr>
              <w:t>publication</w:t>
            </w:r>
          </w:p>
          <w:p w14:paraId="525DC6EA" w14:textId="77777777" w:rsidR="0045017B" w:rsidRPr="00C57A8D" w:rsidRDefault="0045017B" w:rsidP="00C57A8D">
            <w:pPr>
              <w:numPr>
                <w:ilvl w:val="0"/>
                <w:numId w:val="3"/>
              </w:numPr>
              <w:tabs>
                <w:tab w:val="clear" w:pos="360"/>
                <w:tab w:val="num" w:pos="224"/>
              </w:tabs>
              <w:rPr>
                <w:rFonts w:ascii="Arial" w:hAnsi="Arial" w:cs="Arial"/>
                <w:sz w:val="18"/>
                <w:szCs w:val="18"/>
              </w:rPr>
            </w:pPr>
            <w:r w:rsidRPr="00C57A8D">
              <w:rPr>
                <w:rFonts w:ascii="Arial" w:hAnsi="Arial" w:cs="Arial"/>
                <w:sz w:val="18"/>
                <w:szCs w:val="18"/>
              </w:rPr>
              <w:lastRenderedPageBreak/>
              <w:t>performance in public</w:t>
            </w:r>
            <w:r w:rsidR="00B66031" w:rsidRPr="0011071B">
              <w:rPr>
                <w:rFonts w:ascii="Arial" w:hAnsi="Arial" w:cs="Arial"/>
              </w:rPr>
              <w:t>*</w:t>
            </w:r>
            <w:r w:rsidRPr="00C57A8D">
              <w:rPr>
                <w:rFonts w:ascii="Arial" w:hAnsi="Arial" w:cs="Arial"/>
              </w:rPr>
              <w:t>,</w:t>
            </w:r>
            <w:r w:rsidRPr="00C57A8D">
              <w:rPr>
                <w:rFonts w:ascii="Arial" w:hAnsi="Arial" w:cs="Arial"/>
                <w:sz w:val="18"/>
                <w:szCs w:val="18"/>
              </w:rPr>
              <w:t xml:space="preserve"> e.g. performing a play</w:t>
            </w:r>
          </w:p>
          <w:p w14:paraId="72A4F04C" w14:textId="77777777" w:rsidR="0045017B" w:rsidRPr="005057F8" w:rsidRDefault="0045017B" w:rsidP="00C57A8D">
            <w:pPr>
              <w:numPr>
                <w:ilvl w:val="0"/>
                <w:numId w:val="3"/>
              </w:numPr>
              <w:tabs>
                <w:tab w:val="clear" w:pos="360"/>
                <w:tab w:val="num" w:pos="224"/>
              </w:tabs>
              <w:rPr>
                <w:rFonts w:ascii="Arial" w:hAnsi="Arial" w:cs="Arial"/>
                <w:sz w:val="18"/>
                <w:szCs w:val="18"/>
              </w:rPr>
            </w:pPr>
            <w:r w:rsidRPr="00C57A8D">
              <w:rPr>
                <w:rFonts w:ascii="Arial" w:hAnsi="Arial" w:cs="Arial"/>
                <w:sz w:val="18"/>
                <w:szCs w:val="18"/>
              </w:rPr>
              <w:t xml:space="preserve">communication </w:t>
            </w:r>
            <w:r w:rsidR="00F744F5" w:rsidRPr="00C57A8D">
              <w:rPr>
                <w:rFonts w:ascii="Arial" w:hAnsi="Arial" w:cs="Arial"/>
                <w:sz w:val="18"/>
                <w:szCs w:val="18"/>
              </w:rPr>
              <w:t xml:space="preserve">(making available online, electronically </w:t>
            </w:r>
            <w:r w:rsidR="00F744F5" w:rsidRPr="005057F8">
              <w:rPr>
                <w:rFonts w:ascii="Arial" w:hAnsi="Arial" w:cs="Arial"/>
                <w:sz w:val="18"/>
                <w:szCs w:val="18"/>
              </w:rPr>
              <w:t>transmi</w:t>
            </w:r>
            <w:r w:rsidR="004E2855" w:rsidRPr="005057F8">
              <w:rPr>
                <w:rFonts w:ascii="Arial" w:hAnsi="Arial" w:cs="Arial"/>
                <w:sz w:val="18"/>
                <w:szCs w:val="18"/>
              </w:rPr>
              <w:t>tting</w:t>
            </w:r>
            <w:r w:rsidR="00F744F5" w:rsidRPr="005057F8">
              <w:rPr>
                <w:rFonts w:ascii="Arial" w:hAnsi="Arial" w:cs="Arial"/>
                <w:sz w:val="18"/>
                <w:szCs w:val="18"/>
              </w:rPr>
              <w:t xml:space="preserve">) </w:t>
            </w:r>
            <w:r w:rsidRPr="005057F8">
              <w:rPr>
                <w:rFonts w:ascii="Arial" w:hAnsi="Arial" w:cs="Arial"/>
                <w:sz w:val="18"/>
                <w:szCs w:val="18"/>
              </w:rPr>
              <w:t>to the public</w:t>
            </w:r>
            <w:r w:rsidR="00B66031" w:rsidRPr="005057F8">
              <w:rPr>
                <w:rFonts w:ascii="Arial" w:hAnsi="Arial" w:cs="Arial"/>
              </w:rPr>
              <w:t>*</w:t>
            </w:r>
            <w:r w:rsidR="006B3F98" w:rsidRPr="005057F8">
              <w:rPr>
                <w:rFonts w:ascii="Arial" w:hAnsi="Arial" w:cs="Arial"/>
                <w:sz w:val="18"/>
                <w:szCs w:val="18"/>
              </w:rPr>
              <w:t xml:space="preserve"> </w:t>
            </w:r>
          </w:p>
          <w:p w14:paraId="3CA38607" w14:textId="77777777" w:rsidR="0045017B" w:rsidRPr="005057F8" w:rsidRDefault="0045017B" w:rsidP="00C57A8D">
            <w:pPr>
              <w:numPr>
                <w:ilvl w:val="0"/>
                <w:numId w:val="3"/>
              </w:numPr>
              <w:tabs>
                <w:tab w:val="clear" w:pos="360"/>
                <w:tab w:val="num" w:pos="0"/>
                <w:tab w:val="num" w:pos="224"/>
              </w:tabs>
              <w:rPr>
                <w:rFonts w:ascii="Arial" w:hAnsi="Arial" w:cs="Arial"/>
                <w:sz w:val="18"/>
                <w:szCs w:val="18"/>
              </w:rPr>
            </w:pPr>
            <w:r w:rsidRPr="005057F8">
              <w:rPr>
                <w:rFonts w:ascii="Arial" w:hAnsi="Arial" w:cs="Arial"/>
                <w:sz w:val="18"/>
                <w:szCs w:val="18"/>
              </w:rPr>
              <w:t>adaptation</w:t>
            </w:r>
          </w:p>
          <w:p w14:paraId="68597C1A" w14:textId="77777777" w:rsidR="0045017B" w:rsidRPr="005057F8" w:rsidRDefault="0045017B" w:rsidP="00C57A8D">
            <w:pPr>
              <w:numPr>
                <w:ilvl w:val="0"/>
                <w:numId w:val="3"/>
              </w:numPr>
              <w:tabs>
                <w:tab w:val="clear" w:pos="360"/>
                <w:tab w:val="num" w:pos="0"/>
                <w:tab w:val="num" w:pos="224"/>
              </w:tabs>
              <w:rPr>
                <w:rFonts w:ascii="Arial" w:hAnsi="Arial" w:cs="Arial"/>
                <w:sz w:val="18"/>
                <w:szCs w:val="18"/>
              </w:rPr>
            </w:pPr>
            <w:r w:rsidRPr="005057F8">
              <w:rPr>
                <w:rFonts w:ascii="Arial" w:hAnsi="Arial" w:cs="Arial"/>
                <w:sz w:val="18"/>
                <w:szCs w:val="18"/>
              </w:rPr>
              <w:t>causing to be seen/heard in public, e.g. playing the radio</w:t>
            </w:r>
          </w:p>
          <w:p w14:paraId="4BFAEF2D" w14:textId="77777777" w:rsidR="0045017B" w:rsidRPr="005057F8" w:rsidRDefault="0045017B" w:rsidP="00C57A8D">
            <w:pPr>
              <w:numPr>
                <w:ilvl w:val="0"/>
                <w:numId w:val="4"/>
              </w:numPr>
              <w:tabs>
                <w:tab w:val="num" w:pos="0"/>
                <w:tab w:val="num" w:pos="224"/>
              </w:tabs>
              <w:ind w:left="52" w:hanging="52"/>
              <w:rPr>
                <w:rFonts w:ascii="Arial" w:hAnsi="Arial" w:cs="Arial"/>
                <w:sz w:val="18"/>
                <w:szCs w:val="18"/>
              </w:rPr>
            </w:pPr>
            <w:r w:rsidRPr="005057F8">
              <w:rPr>
                <w:rFonts w:ascii="Arial" w:hAnsi="Arial" w:cs="Arial"/>
                <w:sz w:val="18"/>
                <w:szCs w:val="18"/>
              </w:rPr>
              <w:t>retransmission of broadcasts</w:t>
            </w:r>
          </w:p>
          <w:p w14:paraId="74B6633E" w14:textId="77777777" w:rsidR="0045017B" w:rsidRPr="005057F8" w:rsidRDefault="0045017B" w:rsidP="00C57A8D">
            <w:pPr>
              <w:numPr>
                <w:ilvl w:val="0"/>
                <w:numId w:val="4"/>
              </w:numPr>
              <w:tabs>
                <w:tab w:val="num" w:pos="0"/>
                <w:tab w:val="num" w:pos="224"/>
              </w:tabs>
              <w:ind w:left="52" w:hanging="52"/>
              <w:rPr>
                <w:rFonts w:ascii="Arial" w:hAnsi="Arial" w:cs="Arial"/>
                <w:sz w:val="18"/>
                <w:szCs w:val="18"/>
              </w:rPr>
            </w:pPr>
            <w:r w:rsidRPr="005057F8">
              <w:rPr>
                <w:rFonts w:ascii="Arial" w:hAnsi="Arial" w:cs="Arial"/>
                <w:sz w:val="18"/>
                <w:szCs w:val="18"/>
              </w:rPr>
              <w:t>making a facsimile copy</w:t>
            </w:r>
          </w:p>
          <w:p w14:paraId="140A2FD2" w14:textId="77777777" w:rsidR="00B66031" w:rsidRPr="005057F8" w:rsidRDefault="00B66031" w:rsidP="00C57A8D">
            <w:pPr>
              <w:tabs>
                <w:tab w:val="num" w:pos="720"/>
              </w:tabs>
              <w:rPr>
                <w:rFonts w:ascii="Arial" w:hAnsi="Arial" w:cs="Arial"/>
                <w:sz w:val="18"/>
                <w:szCs w:val="18"/>
              </w:rPr>
            </w:pPr>
            <w:r w:rsidRPr="00313DA2">
              <w:rPr>
                <w:rFonts w:ascii="Arial" w:hAnsi="Arial" w:cs="Arial"/>
              </w:rPr>
              <w:t>*</w:t>
            </w:r>
            <w:r w:rsidRPr="00313DA2">
              <w:rPr>
                <w:rFonts w:ascii="Arial" w:hAnsi="Arial" w:cs="Arial"/>
                <w:sz w:val="18"/>
                <w:szCs w:val="18"/>
              </w:rPr>
              <w:t xml:space="preserve"> </w:t>
            </w:r>
            <w:r w:rsidR="00C9611D" w:rsidRPr="00313DA2">
              <w:rPr>
                <w:rFonts w:ascii="Arial" w:hAnsi="Arial" w:cs="Arial"/>
                <w:sz w:val="18"/>
                <w:szCs w:val="18"/>
              </w:rPr>
              <w:t>In</w:t>
            </w:r>
            <w:r w:rsidRPr="00313DA2">
              <w:rPr>
                <w:rFonts w:ascii="Arial" w:hAnsi="Arial" w:cs="Arial"/>
                <w:sz w:val="18"/>
                <w:szCs w:val="18"/>
              </w:rPr>
              <w:t xml:space="preserve"> some circumstances, </w:t>
            </w:r>
            <w:r w:rsidR="004E2855" w:rsidRPr="00313DA2">
              <w:rPr>
                <w:rFonts w:ascii="Arial" w:hAnsi="Arial" w:cs="Arial"/>
                <w:sz w:val="18"/>
                <w:szCs w:val="18"/>
              </w:rPr>
              <w:t>‘</w:t>
            </w:r>
            <w:r w:rsidRPr="00313DA2">
              <w:rPr>
                <w:rFonts w:ascii="Arial" w:hAnsi="Arial" w:cs="Arial"/>
                <w:sz w:val="18"/>
                <w:szCs w:val="18"/>
              </w:rPr>
              <w:t>public</w:t>
            </w:r>
            <w:r w:rsidR="004E2855" w:rsidRPr="00313DA2">
              <w:rPr>
                <w:rFonts w:ascii="Arial" w:hAnsi="Arial" w:cs="Arial"/>
                <w:sz w:val="18"/>
                <w:szCs w:val="18"/>
              </w:rPr>
              <w:t>’</w:t>
            </w:r>
            <w:r w:rsidRPr="00313DA2">
              <w:rPr>
                <w:rFonts w:ascii="Arial" w:hAnsi="Arial" w:cs="Arial"/>
                <w:sz w:val="18"/>
                <w:szCs w:val="18"/>
              </w:rPr>
              <w:t xml:space="preserve"> might arguably include </w:t>
            </w:r>
            <w:r w:rsidR="004E2855" w:rsidRPr="005057F8">
              <w:rPr>
                <w:rFonts w:ascii="Arial" w:hAnsi="Arial" w:cs="Arial"/>
                <w:sz w:val="18"/>
                <w:szCs w:val="18"/>
              </w:rPr>
              <w:t xml:space="preserve">a </w:t>
            </w:r>
            <w:r w:rsidR="00BC6DA7" w:rsidRPr="005057F8">
              <w:rPr>
                <w:rFonts w:ascii="Arial" w:hAnsi="Arial" w:cs="Arial"/>
                <w:sz w:val="18"/>
                <w:szCs w:val="18"/>
              </w:rPr>
              <w:t>forum including government agencies and others.</w:t>
            </w:r>
          </w:p>
          <w:p w14:paraId="65D94D26" w14:textId="77777777" w:rsidR="00BF5D6D" w:rsidRPr="005057F8" w:rsidRDefault="00BF5D6D" w:rsidP="00C57A8D">
            <w:pPr>
              <w:tabs>
                <w:tab w:val="num" w:pos="720"/>
              </w:tabs>
              <w:rPr>
                <w:rFonts w:ascii="Arial" w:hAnsi="Arial" w:cs="Arial"/>
                <w:sz w:val="18"/>
                <w:szCs w:val="18"/>
              </w:rPr>
            </w:pPr>
          </w:p>
          <w:p w14:paraId="5C719E0B" w14:textId="77777777" w:rsidR="0045017B" w:rsidRPr="00C57A8D" w:rsidRDefault="00BF5D6D" w:rsidP="00C57A8D">
            <w:pPr>
              <w:tabs>
                <w:tab w:val="num" w:pos="720"/>
              </w:tabs>
              <w:rPr>
                <w:rFonts w:ascii="Arial" w:hAnsi="Arial" w:cs="Arial"/>
                <w:sz w:val="18"/>
                <w:szCs w:val="18"/>
              </w:rPr>
            </w:pPr>
            <w:smartTag w:uri="urn:schemas-microsoft-com:office:smarttags" w:element="place">
              <w:smartTag w:uri="urn:schemas-microsoft-com:office:smarttags" w:element="City">
                <w:r w:rsidRPr="005057F8">
                  <w:rPr>
                    <w:rFonts w:ascii="Arial" w:hAnsi="Arial" w:cs="Arial"/>
                    <w:sz w:val="18"/>
                    <w:szCs w:val="18"/>
                  </w:rPr>
                  <w:t>Reading</w:t>
                </w:r>
              </w:smartTag>
            </w:smartTag>
            <w:r w:rsidRPr="005057F8">
              <w:rPr>
                <w:rFonts w:ascii="Arial" w:hAnsi="Arial" w:cs="Arial"/>
                <w:sz w:val="18"/>
                <w:szCs w:val="18"/>
              </w:rPr>
              <w:t xml:space="preserve"> and </w:t>
            </w:r>
            <w:r w:rsidR="00F744F5" w:rsidRPr="005057F8">
              <w:rPr>
                <w:rFonts w:ascii="Arial" w:hAnsi="Arial" w:cs="Arial"/>
                <w:sz w:val="18"/>
                <w:szCs w:val="18"/>
              </w:rPr>
              <w:t xml:space="preserve">non-commercial </w:t>
            </w:r>
            <w:r w:rsidRPr="005057F8">
              <w:rPr>
                <w:rFonts w:ascii="Arial" w:hAnsi="Arial" w:cs="Arial"/>
                <w:sz w:val="18"/>
                <w:szCs w:val="18"/>
              </w:rPr>
              <w:t>lending are not covered</w:t>
            </w:r>
            <w:r w:rsidRPr="00C57A8D">
              <w:rPr>
                <w:rFonts w:ascii="Arial" w:hAnsi="Arial" w:cs="Arial"/>
                <w:sz w:val="18"/>
                <w:szCs w:val="18"/>
              </w:rPr>
              <w:t xml:space="preserve"> by copyright.</w:t>
            </w:r>
          </w:p>
        </w:tc>
      </w:tr>
      <w:tr w:rsidR="0084021A" w:rsidRPr="00C57A8D" w14:paraId="1FC306D2" w14:textId="77777777" w:rsidTr="005057F8">
        <w:tc>
          <w:tcPr>
            <w:tcW w:w="693" w:type="dxa"/>
            <w:shd w:val="clear" w:color="auto" w:fill="auto"/>
          </w:tcPr>
          <w:p w14:paraId="713CBC5B" w14:textId="77777777" w:rsidR="00AE11CA" w:rsidRPr="00C57A8D" w:rsidRDefault="00AE11CA" w:rsidP="00C57A8D">
            <w:pPr>
              <w:jc w:val="center"/>
              <w:rPr>
                <w:rFonts w:ascii="Arial" w:hAnsi="Arial" w:cs="Arial"/>
                <w:sz w:val="22"/>
                <w:szCs w:val="22"/>
              </w:rPr>
            </w:pPr>
          </w:p>
        </w:tc>
        <w:tc>
          <w:tcPr>
            <w:tcW w:w="1825" w:type="dxa"/>
            <w:shd w:val="clear" w:color="auto" w:fill="auto"/>
          </w:tcPr>
          <w:p w14:paraId="4212EF90" w14:textId="77777777" w:rsidR="00AE11CA" w:rsidRPr="00C57A8D" w:rsidRDefault="00AE11CA" w:rsidP="00C57A8D">
            <w:pPr>
              <w:jc w:val="center"/>
              <w:rPr>
                <w:rFonts w:ascii="Arial" w:hAnsi="Arial" w:cs="Arial"/>
                <w:b/>
                <w:color w:val="FF0000"/>
              </w:rPr>
            </w:pPr>
            <w:r w:rsidRPr="00C57A8D">
              <w:rPr>
                <w:rFonts w:ascii="Arial" w:hAnsi="Arial" w:cs="Arial"/>
                <w:b/>
                <w:color w:val="FF0000"/>
              </w:rPr>
              <w:t>Yes</w:t>
            </w:r>
            <w:r w:rsidR="002F0E5B" w:rsidRPr="00C57A8D">
              <w:rPr>
                <w:rFonts w:ascii="Arial" w:hAnsi="Arial" w:cs="Arial"/>
                <w:b/>
                <w:color w:val="FF0000"/>
              </w:rPr>
              <w:t xml:space="preserve"> </w:t>
            </w:r>
            <w:r w:rsidR="002F0E5B" w:rsidRPr="00C57A8D">
              <w:rPr>
                <w:rFonts w:ascii="Arial" w:hAnsi="Arial" w:cs="Arial"/>
                <w:b/>
                <w:color w:val="FF0000"/>
              </w:rPr>
              <w:sym w:font="Symbol" w:char="F0AF"/>
            </w:r>
          </w:p>
        </w:tc>
        <w:tc>
          <w:tcPr>
            <w:tcW w:w="1026" w:type="dxa"/>
            <w:shd w:val="clear" w:color="auto" w:fill="auto"/>
          </w:tcPr>
          <w:p w14:paraId="6B7D2E91" w14:textId="77777777" w:rsidR="00AE11CA" w:rsidRPr="00C57A8D" w:rsidRDefault="00AE11CA" w:rsidP="00C57A8D">
            <w:pPr>
              <w:jc w:val="center"/>
              <w:rPr>
                <w:rFonts w:ascii="Arial" w:hAnsi="Arial" w:cs="Arial"/>
                <w:b/>
              </w:rPr>
            </w:pPr>
          </w:p>
        </w:tc>
        <w:tc>
          <w:tcPr>
            <w:tcW w:w="2124" w:type="dxa"/>
            <w:shd w:val="clear" w:color="auto" w:fill="auto"/>
          </w:tcPr>
          <w:p w14:paraId="3C7066EA" w14:textId="77777777" w:rsidR="00AE11CA" w:rsidRPr="00C57A8D" w:rsidRDefault="00AE11CA" w:rsidP="00C57A8D">
            <w:pPr>
              <w:jc w:val="center"/>
              <w:rPr>
                <w:rFonts w:ascii="Arial" w:hAnsi="Arial" w:cs="Arial"/>
                <w:b/>
              </w:rPr>
            </w:pPr>
          </w:p>
        </w:tc>
        <w:tc>
          <w:tcPr>
            <w:tcW w:w="4904" w:type="dxa"/>
            <w:shd w:val="clear" w:color="auto" w:fill="auto"/>
          </w:tcPr>
          <w:p w14:paraId="3F28EAC3" w14:textId="77777777" w:rsidR="00AE11CA" w:rsidRPr="00C57A8D" w:rsidRDefault="00AE11CA" w:rsidP="00EF4F67">
            <w:pPr>
              <w:rPr>
                <w:rFonts w:ascii="Arial" w:hAnsi="Arial" w:cs="Arial"/>
                <w:sz w:val="18"/>
                <w:szCs w:val="18"/>
              </w:rPr>
            </w:pPr>
          </w:p>
        </w:tc>
      </w:tr>
      <w:tr w:rsidR="0084021A" w:rsidRPr="00C57A8D" w14:paraId="638FFF71" w14:textId="77777777" w:rsidTr="005057F8">
        <w:tc>
          <w:tcPr>
            <w:tcW w:w="693" w:type="dxa"/>
            <w:shd w:val="clear" w:color="auto" w:fill="auto"/>
          </w:tcPr>
          <w:p w14:paraId="17E960D0" w14:textId="77777777" w:rsidR="00FF5BB2" w:rsidRPr="00C57A8D" w:rsidRDefault="00FF5BB2" w:rsidP="00C57A8D">
            <w:pPr>
              <w:jc w:val="center"/>
              <w:rPr>
                <w:rFonts w:ascii="Arial" w:hAnsi="Arial" w:cs="Arial"/>
                <w:sz w:val="22"/>
                <w:szCs w:val="22"/>
              </w:rPr>
            </w:pPr>
          </w:p>
          <w:p w14:paraId="6F33B9B7" w14:textId="77777777" w:rsidR="00FF5BB2" w:rsidRPr="00C57A8D" w:rsidRDefault="00B5284C" w:rsidP="00C57A8D">
            <w:pPr>
              <w:jc w:val="center"/>
              <w:rPr>
                <w:rFonts w:ascii="Arial" w:hAnsi="Arial" w:cs="Arial"/>
                <w:sz w:val="22"/>
                <w:szCs w:val="22"/>
              </w:rPr>
            </w:pPr>
            <w:r w:rsidRPr="00C57A8D">
              <w:rPr>
                <w:rFonts w:ascii="Arial" w:hAnsi="Arial" w:cs="Arial"/>
                <w:sz w:val="22"/>
                <w:szCs w:val="22"/>
              </w:rPr>
              <w:t>Q</w:t>
            </w:r>
            <w:r w:rsidR="0083420D" w:rsidRPr="00C57A8D">
              <w:rPr>
                <w:rFonts w:ascii="Arial" w:hAnsi="Arial" w:cs="Arial"/>
                <w:sz w:val="22"/>
                <w:szCs w:val="22"/>
              </w:rPr>
              <w:t>3</w:t>
            </w:r>
            <w:r w:rsidR="00FF5BB2" w:rsidRPr="00C57A8D">
              <w:rPr>
                <w:rFonts w:ascii="Arial" w:hAnsi="Arial" w:cs="Arial"/>
                <w:sz w:val="22"/>
                <w:szCs w:val="22"/>
              </w:rPr>
              <w:t>.</w:t>
            </w:r>
          </w:p>
        </w:tc>
        <w:tc>
          <w:tcPr>
            <w:tcW w:w="1825" w:type="dxa"/>
            <w:shd w:val="clear" w:color="auto" w:fill="auto"/>
          </w:tcPr>
          <w:p w14:paraId="2E689D7D" w14:textId="77777777" w:rsidR="00FF5BB2" w:rsidRPr="00C57A8D" w:rsidRDefault="00FF5BB2" w:rsidP="00C57A8D">
            <w:pPr>
              <w:jc w:val="center"/>
              <w:rPr>
                <w:rFonts w:ascii="Arial" w:hAnsi="Arial" w:cs="Arial"/>
                <w:b/>
              </w:rPr>
            </w:pPr>
          </w:p>
          <w:p w14:paraId="7E6E8F8F" w14:textId="77777777" w:rsidR="00FF5BB2" w:rsidRPr="00C57A8D" w:rsidRDefault="00FF5BB2" w:rsidP="00C57A8D">
            <w:pPr>
              <w:jc w:val="center"/>
              <w:rPr>
                <w:rFonts w:ascii="Arial" w:hAnsi="Arial" w:cs="Arial"/>
              </w:rPr>
            </w:pPr>
            <w:r w:rsidRPr="00C57A8D">
              <w:rPr>
                <w:rFonts w:ascii="Arial" w:hAnsi="Arial" w:cs="Arial"/>
              </w:rPr>
              <w:t>Has copyright in the material expired?</w:t>
            </w:r>
          </w:p>
          <w:p w14:paraId="72866844" w14:textId="77777777" w:rsidR="00FF5BB2" w:rsidRPr="00C57A8D" w:rsidRDefault="00FF5BB2" w:rsidP="00C57A8D">
            <w:pPr>
              <w:jc w:val="center"/>
              <w:rPr>
                <w:rFonts w:ascii="Arial" w:hAnsi="Arial" w:cs="Arial"/>
              </w:rPr>
            </w:pPr>
          </w:p>
          <w:p w14:paraId="295AFAB5" w14:textId="77777777" w:rsidR="00FF5BB2" w:rsidRPr="00C57A8D" w:rsidRDefault="00FF5BB2" w:rsidP="00C57A8D">
            <w:pPr>
              <w:jc w:val="center"/>
              <w:rPr>
                <w:rFonts w:ascii="Arial" w:hAnsi="Arial" w:cs="Arial"/>
                <w:b/>
              </w:rPr>
            </w:pPr>
          </w:p>
        </w:tc>
        <w:tc>
          <w:tcPr>
            <w:tcW w:w="1026" w:type="dxa"/>
            <w:shd w:val="clear" w:color="auto" w:fill="auto"/>
          </w:tcPr>
          <w:p w14:paraId="2250AAED" w14:textId="77777777" w:rsidR="00FF5BB2" w:rsidRPr="00C57A8D" w:rsidRDefault="00FF5BB2" w:rsidP="00C57A8D">
            <w:pPr>
              <w:jc w:val="center"/>
              <w:rPr>
                <w:rFonts w:ascii="Arial" w:hAnsi="Arial" w:cs="Arial"/>
                <w:b/>
              </w:rPr>
            </w:pPr>
          </w:p>
          <w:p w14:paraId="0BBA1048" w14:textId="77777777" w:rsidR="00FF5BB2" w:rsidRPr="00C57A8D" w:rsidRDefault="00FF5BB2" w:rsidP="00C57A8D">
            <w:pPr>
              <w:jc w:val="center"/>
              <w:rPr>
                <w:rFonts w:ascii="Arial" w:hAnsi="Arial" w:cs="Arial"/>
                <w:b/>
              </w:rPr>
            </w:pPr>
          </w:p>
          <w:p w14:paraId="7C0F46E3" w14:textId="77777777" w:rsidR="00FF5BB2" w:rsidRPr="002F0E5B" w:rsidRDefault="00FF5BB2" w:rsidP="00C57A8D">
            <w:pPr>
              <w:jc w:val="center"/>
            </w:pPr>
            <w:r w:rsidRPr="00C57A8D">
              <w:rPr>
                <w:rFonts w:ascii="Arial" w:hAnsi="Arial" w:cs="Arial"/>
                <w:b/>
              </w:rPr>
              <w:t>Yes</w:t>
            </w:r>
            <w:r w:rsidR="00FA1B4D" w:rsidRPr="00C57A8D">
              <w:rPr>
                <w:rFonts w:ascii="Arial" w:hAnsi="Arial" w:cs="Arial"/>
                <w:b/>
              </w:rPr>
              <w:t xml:space="preserve"> </w:t>
            </w:r>
            <w:r w:rsidR="002F0E5B" w:rsidRPr="00C57A8D">
              <w:rPr>
                <w:rFonts w:ascii="Arial" w:hAnsi="Arial" w:cs="Arial"/>
                <w:b/>
              </w:rPr>
              <w:sym w:font="Symbol" w:char="F0AE"/>
            </w:r>
          </w:p>
        </w:tc>
        <w:tc>
          <w:tcPr>
            <w:tcW w:w="2124" w:type="dxa"/>
            <w:shd w:val="clear" w:color="auto" w:fill="auto"/>
          </w:tcPr>
          <w:p w14:paraId="711F5D29" w14:textId="77777777" w:rsidR="00FF5BB2" w:rsidRPr="00C57A8D" w:rsidRDefault="00FF5BB2" w:rsidP="00C57A8D">
            <w:pPr>
              <w:jc w:val="center"/>
              <w:rPr>
                <w:rFonts w:ascii="Arial" w:hAnsi="Arial" w:cs="Arial"/>
                <w:b/>
              </w:rPr>
            </w:pPr>
          </w:p>
          <w:p w14:paraId="5B45E0E8" w14:textId="77777777" w:rsidR="00FF5BB2" w:rsidRPr="00C57A8D" w:rsidRDefault="00FF5BB2" w:rsidP="00C57A8D">
            <w:pPr>
              <w:jc w:val="center"/>
              <w:rPr>
                <w:rFonts w:ascii="Arial" w:hAnsi="Arial" w:cs="Arial"/>
                <w:b/>
              </w:rPr>
            </w:pPr>
          </w:p>
          <w:p w14:paraId="22D21D98" w14:textId="77777777" w:rsidR="00FF5BB2" w:rsidRPr="00C57A8D" w:rsidRDefault="002F0E5B" w:rsidP="00C57A8D">
            <w:pPr>
              <w:jc w:val="center"/>
              <w:rPr>
                <w:rFonts w:ascii="Arial" w:hAnsi="Arial" w:cs="Arial"/>
              </w:rPr>
            </w:pPr>
            <w:r w:rsidRPr="00C57A8D">
              <w:rPr>
                <w:rFonts w:ascii="Arial" w:hAnsi="Arial" w:cs="Arial"/>
                <w:b/>
              </w:rPr>
              <w:t xml:space="preserve">Copyright not infringed </w:t>
            </w:r>
          </w:p>
        </w:tc>
        <w:tc>
          <w:tcPr>
            <w:tcW w:w="4904" w:type="dxa"/>
            <w:shd w:val="clear" w:color="auto" w:fill="auto"/>
          </w:tcPr>
          <w:p w14:paraId="71C6069D" w14:textId="77777777" w:rsidR="00FF5BB2" w:rsidRPr="00C30DD6" w:rsidRDefault="00FF5BB2" w:rsidP="00C30DD6">
            <w:pPr>
              <w:numPr>
                <w:ilvl w:val="0"/>
                <w:numId w:val="2"/>
              </w:numPr>
              <w:tabs>
                <w:tab w:val="clear" w:pos="720"/>
                <w:tab w:val="num" w:pos="224"/>
              </w:tabs>
              <w:ind w:left="248" w:hanging="248"/>
              <w:rPr>
                <w:rFonts w:ascii="Arial" w:hAnsi="Arial" w:cs="Arial"/>
                <w:sz w:val="18"/>
                <w:szCs w:val="18"/>
              </w:rPr>
            </w:pPr>
            <w:r w:rsidRPr="00C30DD6">
              <w:rPr>
                <w:rFonts w:ascii="Arial" w:hAnsi="Arial" w:cs="Arial"/>
                <w:sz w:val="18"/>
                <w:szCs w:val="18"/>
              </w:rPr>
              <w:t>For unpublished work, protection can last indefinitely</w:t>
            </w:r>
            <w:r w:rsidR="00B00272" w:rsidRPr="00C30DD6">
              <w:rPr>
                <w:rFonts w:ascii="Arial" w:hAnsi="Arial" w:cs="Arial"/>
                <w:sz w:val="18"/>
                <w:szCs w:val="18"/>
              </w:rPr>
              <w:t xml:space="preserve"> </w:t>
            </w:r>
            <w:r w:rsidR="00B00272" w:rsidRPr="00CD101D">
              <w:rPr>
                <w:rFonts w:ascii="Arial" w:hAnsi="Arial" w:cs="Arial"/>
                <w:sz w:val="18"/>
                <w:szCs w:val="18"/>
              </w:rPr>
              <w:t xml:space="preserve">but </w:t>
            </w:r>
            <w:r w:rsidR="00C30DD6" w:rsidRPr="00CD101D">
              <w:rPr>
                <w:rFonts w:ascii="Arial" w:hAnsi="Arial" w:cs="Arial"/>
                <w:sz w:val="18"/>
                <w:szCs w:val="18"/>
              </w:rPr>
              <w:t>for works published after</w:t>
            </w:r>
            <w:r w:rsidR="00B00272" w:rsidRPr="00CD101D">
              <w:rPr>
                <w:rFonts w:ascii="Arial" w:hAnsi="Arial" w:cs="Arial"/>
                <w:sz w:val="18"/>
                <w:szCs w:val="18"/>
              </w:rPr>
              <w:t xml:space="preserve"> 1 January 2019</w:t>
            </w:r>
            <w:r w:rsidR="00C30DD6" w:rsidRPr="00CD101D">
              <w:rPr>
                <w:rFonts w:ascii="Arial" w:hAnsi="Arial" w:cs="Arial"/>
                <w:sz w:val="18"/>
                <w:szCs w:val="18"/>
              </w:rPr>
              <w:t>, copyright terms will apply.</w:t>
            </w:r>
            <w:r w:rsidR="00B00272" w:rsidRPr="00CD101D">
              <w:rPr>
                <w:rFonts w:ascii="Arial" w:hAnsi="Arial" w:cs="Arial"/>
                <w:sz w:val="18"/>
                <w:szCs w:val="18"/>
              </w:rPr>
              <w:t xml:space="preserve"> See </w:t>
            </w:r>
            <w:r w:rsidR="00C30DD6" w:rsidRPr="00CD101D">
              <w:rPr>
                <w:rFonts w:ascii="Arial" w:hAnsi="Arial" w:cs="Arial"/>
                <w:sz w:val="18"/>
                <w:szCs w:val="18"/>
              </w:rPr>
              <w:fldChar w:fldCharType="begin"/>
            </w:r>
            <w:r w:rsidR="00E33778" w:rsidRPr="00CD101D">
              <w:rPr>
                <w:rFonts w:ascii="Arial" w:hAnsi="Arial" w:cs="Arial"/>
                <w:sz w:val="18"/>
                <w:szCs w:val="18"/>
              </w:rPr>
              <w:instrText>HYPERLINK "http://www.communications.qov.au/documents/duration-copyright"</w:instrText>
            </w:r>
            <w:r w:rsidR="00E33778" w:rsidRPr="00CD101D">
              <w:rPr>
                <w:rFonts w:ascii="Arial" w:hAnsi="Arial" w:cs="Arial"/>
                <w:sz w:val="18"/>
                <w:szCs w:val="18"/>
              </w:rPr>
            </w:r>
            <w:r w:rsidR="00C30DD6" w:rsidRPr="00CD101D">
              <w:rPr>
                <w:rFonts w:ascii="Arial" w:hAnsi="Arial" w:cs="Arial"/>
                <w:sz w:val="18"/>
                <w:szCs w:val="18"/>
              </w:rPr>
              <w:fldChar w:fldCharType="separate"/>
            </w:r>
            <w:r w:rsidR="00E33778" w:rsidRPr="00CD101D">
              <w:rPr>
                <w:rStyle w:val="Hyperlink"/>
                <w:rFonts w:ascii="Arial" w:hAnsi="Arial" w:cs="Arial"/>
                <w:sz w:val="18"/>
                <w:szCs w:val="18"/>
              </w:rPr>
              <w:t>http://www.communications.qov.au/documents/duration-copyrig</w:t>
            </w:r>
            <w:r w:rsidR="00E33778" w:rsidRPr="00CD101D">
              <w:rPr>
                <w:rStyle w:val="Hyperlink"/>
                <w:rFonts w:ascii="Arial" w:hAnsi="Arial" w:cs="Arial"/>
                <w:sz w:val="18"/>
                <w:szCs w:val="18"/>
              </w:rPr>
              <w:t>h</w:t>
            </w:r>
            <w:r w:rsidR="00E33778" w:rsidRPr="00CD101D">
              <w:rPr>
                <w:rStyle w:val="Hyperlink"/>
                <w:rFonts w:ascii="Arial" w:hAnsi="Arial" w:cs="Arial"/>
                <w:sz w:val="18"/>
                <w:szCs w:val="18"/>
              </w:rPr>
              <w:t>t</w:t>
            </w:r>
            <w:r w:rsidR="00C30DD6" w:rsidRPr="00CD101D">
              <w:rPr>
                <w:rFonts w:ascii="Arial" w:hAnsi="Arial" w:cs="Arial"/>
                <w:sz w:val="18"/>
                <w:szCs w:val="18"/>
              </w:rPr>
              <w:fldChar w:fldCharType="end"/>
            </w:r>
            <w:r w:rsidRPr="00C30DD6">
              <w:rPr>
                <w:rFonts w:ascii="Arial" w:hAnsi="Arial" w:cs="Arial"/>
                <w:sz w:val="18"/>
                <w:szCs w:val="18"/>
              </w:rPr>
              <w:t xml:space="preserve">For published literary, dramatic and musical works, copyright lasts from the time the work is created until </w:t>
            </w:r>
            <w:r w:rsidR="00624713" w:rsidRPr="00C30DD6">
              <w:rPr>
                <w:rFonts w:ascii="Arial" w:hAnsi="Arial" w:cs="Arial"/>
                <w:sz w:val="18"/>
                <w:szCs w:val="18"/>
              </w:rPr>
              <w:t>seventy</w:t>
            </w:r>
            <w:r w:rsidRPr="00C30DD6">
              <w:rPr>
                <w:rFonts w:ascii="Arial" w:hAnsi="Arial" w:cs="Arial"/>
                <w:sz w:val="18"/>
                <w:szCs w:val="18"/>
              </w:rPr>
              <w:t xml:space="preserve"> years after the end of the year of the author’s death</w:t>
            </w:r>
            <w:r w:rsidR="00FA1B4D" w:rsidRPr="00C30DD6">
              <w:rPr>
                <w:rFonts w:ascii="Arial" w:hAnsi="Arial" w:cs="Arial"/>
                <w:sz w:val="18"/>
                <w:szCs w:val="18"/>
              </w:rPr>
              <w:t xml:space="preserve"> (shorter in certain cases)</w:t>
            </w:r>
            <w:r w:rsidRPr="00C30DD6">
              <w:rPr>
                <w:rFonts w:ascii="Arial" w:hAnsi="Arial" w:cs="Arial"/>
                <w:sz w:val="18"/>
                <w:szCs w:val="18"/>
              </w:rPr>
              <w:t>.</w:t>
            </w:r>
          </w:p>
          <w:p w14:paraId="54F8B04B" w14:textId="77777777" w:rsidR="00FF5BB2" w:rsidRPr="00C57A8D" w:rsidRDefault="00FF5BB2" w:rsidP="00CD101D">
            <w:pPr>
              <w:pStyle w:val="BodyText3"/>
              <w:numPr>
                <w:ilvl w:val="0"/>
                <w:numId w:val="2"/>
              </w:numPr>
              <w:tabs>
                <w:tab w:val="clear" w:pos="720"/>
                <w:tab w:val="num" w:pos="224"/>
              </w:tabs>
              <w:ind w:left="248" w:hanging="248"/>
              <w:rPr>
                <w:rFonts w:ascii="Arial" w:hAnsi="Arial" w:cs="Arial"/>
                <w:sz w:val="18"/>
                <w:szCs w:val="18"/>
              </w:rPr>
            </w:pPr>
            <w:r w:rsidRPr="00C57A8D">
              <w:rPr>
                <w:rFonts w:ascii="Arial" w:hAnsi="Arial" w:cs="Arial"/>
                <w:sz w:val="18"/>
                <w:szCs w:val="18"/>
              </w:rPr>
              <w:t>With written works</w:t>
            </w:r>
            <w:r w:rsidR="00F1758D" w:rsidRPr="00C57A8D">
              <w:rPr>
                <w:rFonts w:ascii="Arial" w:hAnsi="Arial" w:cs="Arial"/>
                <w:sz w:val="18"/>
                <w:szCs w:val="18"/>
              </w:rPr>
              <w:t xml:space="preserve"> protected by</w:t>
            </w:r>
            <w:r w:rsidRPr="00C57A8D">
              <w:rPr>
                <w:rFonts w:ascii="Arial" w:hAnsi="Arial" w:cs="Arial"/>
                <w:sz w:val="18"/>
                <w:szCs w:val="18"/>
              </w:rPr>
              <w:t xml:space="preserve"> Crown copyright, the duration of protection is </w:t>
            </w:r>
            <w:r w:rsidR="00FA1B4D" w:rsidRPr="00C57A8D">
              <w:rPr>
                <w:rFonts w:ascii="Arial" w:hAnsi="Arial" w:cs="Arial"/>
                <w:sz w:val="18"/>
                <w:szCs w:val="18"/>
              </w:rPr>
              <w:t xml:space="preserve">generally </w:t>
            </w:r>
            <w:r w:rsidRPr="00C57A8D">
              <w:rPr>
                <w:rFonts w:ascii="Arial" w:hAnsi="Arial" w:cs="Arial"/>
                <w:sz w:val="18"/>
                <w:szCs w:val="18"/>
              </w:rPr>
              <w:t xml:space="preserve">fifty years from the date of publication. </w:t>
            </w:r>
          </w:p>
        </w:tc>
      </w:tr>
      <w:tr w:rsidR="0084021A" w:rsidRPr="00C57A8D" w14:paraId="16CF09A4" w14:textId="77777777" w:rsidTr="005057F8">
        <w:tc>
          <w:tcPr>
            <w:tcW w:w="693" w:type="dxa"/>
            <w:shd w:val="clear" w:color="auto" w:fill="auto"/>
          </w:tcPr>
          <w:p w14:paraId="264775DB" w14:textId="77777777" w:rsidR="0083420D" w:rsidRPr="00C57A8D" w:rsidRDefault="0083420D" w:rsidP="00C57A8D">
            <w:pPr>
              <w:jc w:val="center"/>
              <w:rPr>
                <w:rFonts w:ascii="Arial" w:hAnsi="Arial" w:cs="Arial"/>
                <w:sz w:val="22"/>
                <w:szCs w:val="22"/>
              </w:rPr>
            </w:pPr>
          </w:p>
        </w:tc>
        <w:tc>
          <w:tcPr>
            <w:tcW w:w="1825" w:type="dxa"/>
            <w:shd w:val="clear" w:color="auto" w:fill="auto"/>
          </w:tcPr>
          <w:p w14:paraId="1E812A4D" w14:textId="77777777" w:rsidR="0083420D" w:rsidRPr="00C57A8D" w:rsidRDefault="0083420D" w:rsidP="00C57A8D">
            <w:pPr>
              <w:jc w:val="center"/>
              <w:rPr>
                <w:rFonts w:ascii="Arial" w:hAnsi="Arial" w:cs="Arial"/>
                <w:b/>
                <w:color w:val="FF0000"/>
              </w:rPr>
            </w:pPr>
            <w:r w:rsidRPr="00C57A8D">
              <w:rPr>
                <w:rFonts w:ascii="Arial" w:hAnsi="Arial" w:cs="Arial"/>
                <w:b/>
                <w:color w:val="FF0000"/>
              </w:rPr>
              <w:t>No</w:t>
            </w:r>
            <w:r w:rsidR="00FA1B4D" w:rsidRPr="00C57A8D">
              <w:rPr>
                <w:rFonts w:ascii="Arial" w:hAnsi="Arial" w:cs="Arial"/>
                <w:b/>
                <w:color w:val="FF0000"/>
              </w:rPr>
              <w:t xml:space="preserve"> </w:t>
            </w:r>
            <w:r w:rsidR="00FA1B4D" w:rsidRPr="00C57A8D">
              <w:rPr>
                <w:rFonts w:ascii="Arial" w:hAnsi="Arial" w:cs="Arial"/>
                <w:b/>
                <w:color w:val="FF0000"/>
              </w:rPr>
              <w:sym w:font="Symbol" w:char="F0AF"/>
            </w:r>
          </w:p>
        </w:tc>
        <w:tc>
          <w:tcPr>
            <w:tcW w:w="1026" w:type="dxa"/>
            <w:shd w:val="clear" w:color="auto" w:fill="auto"/>
          </w:tcPr>
          <w:p w14:paraId="5C409A59" w14:textId="77777777" w:rsidR="0083420D" w:rsidRPr="00C57A8D" w:rsidRDefault="0083420D" w:rsidP="00C57A8D">
            <w:pPr>
              <w:jc w:val="center"/>
              <w:rPr>
                <w:rFonts w:ascii="Arial" w:hAnsi="Arial" w:cs="Arial"/>
                <w:b/>
              </w:rPr>
            </w:pPr>
          </w:p>
        </w:tc>
        <w:tc>
          <w:tcPr>
            <w:tcW w:w="2124" w:type="dxa"/>
            <w:shd w:val="clear" w:color="auto" w:fill="auto"/>
          </w:tcPr>
          <w:p w14:paraId="356E2206" w14:textId="77777777" w:rsidR="0083420D" w:rsidRPr="00C57A8D" w:rsidRDefault="0083420D" w:rsidP="00C57A8D">
            <w:pPr>
              <w:jc w:val="center"/>
              <w:rPr>
                <w:rFonts w:ascii="Arial" w:hAnsi="Arial" w:cs="Arial"/>
                <w:b/>
              </w:rPr>
            </w:pPr>
          </w:p>
        </w:tc>
        <w:tc>
          <w:tcPr>
            <w:tcW w:w="4904" w:type="dxa"/>
            <w:shd w:val="clear" w:color="auto" w:fill="auto"/>
          </w:tcPr>
          <w:p w14:paraId="5D1C03EA" w14:textId="77777777" w:rsidR="0083420D" w:rsidRPr="00C57A8D" w:rsidRDefault="0083420D" w:rsidP="00EF4F67">
            <w:pPr>
              <w:rPr>
                <w:rFonts w:ascii="Arial" w:hAnsi="Arial" w:cs="Arial"/>
                <w:sz w:val="18"/>
                <w:szCs w:val="18"/>
              </w:rPr>
            </w:pPr>
          </w:p>
        </w:tc>
      </w:tr>
      <w:tr w:rsidR="0084021A" w:rsidRPr="00C57A8D" w14:paraId="53CEC1BD" w14:textId="77777777" w:rsidTr="005057F8">
        <w:tc>
          <w:tcPr>
            <w:tcW w:w="693" w:type="dxa"/>
            <w:shd w:val="clear" w:color="auto" w:fill="auto"/>
          </w:tcPr>
          <w:p w14:paraId="1FB1A60E" w14:textId="77777777" w:rsidR="0083420D" w:rsidRPr="00C57A8D" w:rsidRDefault="0083420D" w:rsidP="00C57A8D">
            <w:pPr>
              <w:jc w:val="center"/>
              <w:rPr>
                <w:rFonts w:ascii="Arial" w:hAnsi="Arial" w:cs="Arial"/>
                <w:sz w:val="22"/>
                <w:szCs w:val="22"/>
              </w:rPr>
            </w:pPr>
          </w:p>
          <w:p w14:paraId="7D3C39E1" w14:textId="77777777" w:rsidR="0083420D" w:rsidRPr="00C57A8D" w:rsidRDefault="00B5284C" w:rsidP="00C57A8D">
            <w:pPr>
              <w:jc w:val="center"/>
              <w:rPr>
                <w:rFonts w:ascii="Arial" w:hAnsi="Arial" w:cs="Arial"/>
                <w:sz w:val="22"/>
                <w:szCs w:val="22"/>
              </w:rPr>
            </w:pPr>
            <w:r w:rsidRPr="00C57A8D">
              <w:rPr>
                <w:rFonts w:ascii="Arial" w:hAnsi="Arial" w:cs="Arial"/>
                <w:sz w:val="22"/>
                <w:szCs w:val="22"/>
              </w:rPr>
              <w:t>Q</w:t>
            </w:r>
            <w:r w:rsidR="0083420D" w:rsidRPr="00C57A8D">
              <w:rPr>
                <w:rFonts w:ascii="Arial" w:hAnsi="Arial" w:cs="Arial"/>
                <w:sz w:val="22"/>
                <w:szCs w:val="22"/>
              </w:rPr>
              <w:t>4.</w:t>
            </w:r>
          </w:p>
        </w:tc>
        <w:tc>
          <w:tcPr>
            <w:tcW w:w="1825" w:type="dxa"/>
            <w:shd w:val="clear" w:color="auto" w:fill="auto"/>
          </w:tcPr>
          <w:p w14:paraId="0A8561EE" w14:textId="77777777" w:rsidR="0083420D" w:rsidRPr="00C57A8D" w:rsidRDefault="0083420D" w:rsidP="00C57A8D">
            <w:pPr>
              <w:jc w:val="center"/>
              <w:rPr>
                <w:rFonts w:ascii="Arial" w:hAnsi="Arial" w:cs="Arial"/>
                <w:b/>
              </w:rPr>
            </w:pPr>
          </w:p>
          <w:p w14:paraId="3A0A9E3C" w14:textId="77777777" w:rsidR="0083420D" w:rsidRPr="00C57A8D" w:rsidRDefault="0083420D" w:rsidP="00C57A8D">
            <w:pPr>
              <w:jc w:val="center"/>
              <w:rPr>
                <w:rFonts w:ascii="Arial" w:hAnsi="Arial" w:cs="Arial"/>
              </w:rPr>
            </w:pPr>
            <w:r w:rsidRPr="00C57A8D">
              <w:rPr>
                <w:rFonts w:ascii="Arial" w:hAnsi="Arial" w:cs="Arial"/>
              </w:rPr>
              <w:t>Will a substantial   part of the material be used?</w:t>
            </w:r>
          </w:p>
          <w:p w14:paraId="4465352B" w14:textId="77777777" w:rsidR="0083420D" w:rsidRPr="00C57A8D" w:rsidRDefault="0083420D" w:rsidP="00C57A8D">
            <w:pPr>
              <w:jc w:val="center"/>
              <w:rPr>
                <w:rFonts w:ascii="Arial" w:hAnsi="Arial" w:cs="Arial"/>
              </w:rPr>
            </w:pPr>
          </w:p>
          <w:p w14:paraId="79B5967F" w14:textId="77777777" w:rsidR="0083420D" w:rsidRPr="00C57A8D" w:rsidRDefault="0083420D" w:rsidP="00C57A8D">
            <w:pPr>
              <w:jc w:val="center"/>
              <w:rPr>
                <w:rFonts w:ascii="Arial" w:hAnsi="Arial" w:cs="Arial"/>
                <w:b/>
              </w:rPr>
            </w:pPr>
          </w:p>
        </w:tc>
        <w:tc>
          <w:tcPr>
            <w:tcW w:w="1026" w:type="dxa"/>
            <w:shd w:val="clear" w:color="auto" w:fill="auto"/>
          </w:tcPr>
          <w:p w14:paraId="465B8B36" w14:textId="77777777" w:rsidR="0083420D" w:rsidRPr="00C57A8D" w:rsidRDefault="0083420D" w:rsidP="00C57A8D">
            <w:pPr>
              <w:jc w:val="center"/>
              <w:rPr>
                <w:rFonts w:ascii="Arial" w:hAnsi="Arial" w:cs="Arial"/>
                <w:b/>
              </w:rPr>
            </w:pPr>
          </w:p>
          <w:p w14:paraId="40F860DF" w14:textId="77777777" w:rsidR="0083420D" w:rsidRPr="00C57A8D" w:rsidRDefault="0083420D" w:rsidP="00C57A8D">
            <w:pPr>
              <w:jc w:val="center"/>
              <w:rPr>
                <w:rFonts w:ascii="Arial" w:hAnsi="Arial" w:cs="Arial"/>
                <w:b/>
              </w:rPr>
            </w:pPr>
          </w:p>
          <w:p w14:paraId="13A92514" w14:textId="77777777" w:rsidR="0083420D" w:rsidRPr="00C57A8D" w:rsidRDefault="0083420D" w:rsidP="00C57A8D">
            <w:pPr>
              <w:jc w:val="center"/>
              <w:rPr>
                <w:rFonts w:ascii="Arial" w:hAnsi="Arial" w:cs="Arial"/>
              </w:rPr>
            </w:pPr>
            <w:r w:rsidRPr="00C57A8D">
              <w:rPr>
                <w:rFonts w:ascii="Arial" w:hAnsi="Arial" w:cs="Arial"/>
                <w:b/>
              </w:rPr>
              <w:t>No</w:t>
            </w:r>
            <w:r w:rsidR="00FA1B4D" w:rsidRPr="00C57A8D">
              <w:rPr>
                <w:rFonts w:ascii="Arial" w:hAnsi="Arial" w:cs="Arial"/>
                <w:b/>
              </w:rPr>
              <w:t xml:space="preserve"> </w:t>
            </w:r>
            <w:r w:rsidR="00FA1B4D" w:rsidRPr="00C57A8D">
              <w:rPr>
                <w:rFonts w:ascii="Arial" w:hAnsi="Arial" w:cs="Arial"/>
                <w:b/>
              </w:rPr>
              <w:sym w:font="Symbol" w:char="F0AE"/>
            </w:r>
          </w:p>
        </w:tc>
        <w:tc>
          <w:tcPr>
            <w:tcW w:w="2124" w:type="dxa"/>
            <w:shd w:val="clear" w:color="auto" w:fill="auto"/>
          </w:tcPr>
          <w:p w14:paraId="5B00307A" w14:textId="77777777" w:rsidR="0083420D" w:rsidRPr="00C57A8D" w:rsidRDefault="0083420D" w:rsidP="00C57A8D">
            <w:pPr>
              <w:jc w:val="center"/>
              <w:rPr>
                <w:rFonts w:ascii="Arial" w:hAnsi="Arial" w:cs="Arial"/>
                <w:b/>
              </w:rPr>
            </w:pPr>
          </w:p>
          <w:p w14:paraId="3150ABB6" w14:textId="77777777" w:rsidR="0083420D" w:rsidRPr="00C57A8D" w:rsidRDefault="0083420D" w:rsidP="00C57A8D">
            <w:pPr>
              <w:jc w:val="center"/>
              <w:rPr>
                <w:rFonts w:ascii="Arial" w:hAnsi="Arial" w:cs="Arial"/>
                <w:b/>
              </w:rPr>
            </w:pPr>
          </w:p>
          <w:p w14:paraId="7ED83476" w14:textId="77777777" w:rsidR="00FA1B4D" w:rsidRPr="00C57A8D" w:rsidRDefault="00FA1B4D" w:rsidP="00C57A8D">
            <w:pPr>
              <w:jc w:val="center"/>
              <w:rPr>
                <w:rFonts w:ascii="Arial" w:hAnsi="Arial" w:cs="Arial"/>
                <w:b/>
              </w:rPr>
            </w:pPr>
            <w:r w:rsidRPr="00C57A8D">
              <w:rPr>
                <w:rFonts w:ascii="Arial" w:hAnsi="Arial" w:cs="Arial"/>
                <w:b/>
              </w:rPr>
              <w:t>Copyright not infringed</w:t>
            </w:r>
          </w:p>
          <w:p w14:paraId="4761A0C8" w14:textId="77777777" w:rsidR="0083420D" w:rsidRPr="00C57A8D" w:rsidRDefault="0083420D" w:rsidP="00C57A8D">
            <w:pPr>
              <w:jc w:val="center"/>
              <w:rPr>
                <w:rFonts w:ascii="Arial" w:hAnsi="Arial" w:cs="Arial"/>
              </w:rPr>
            </w:pPr>
          </w:p>
        </w:tc>
        <w:tc>
          <w:tcPr>
            <w:tcW w:w="4904" w:type="dxa"/>
            <w:shd w:val="clear" w:color="auto" w:fill="auto"/>
          </w:tcPr>
          <w:p w14:paraId="0761F3B3" w14:textId="77777777" w:rsidR="0083420D" w:rsidRPr="00C57A8D" w:rsidRDefault="0083420D" w:rsidP="00CD101D">
            <w:pPr>
              <w:pStyle w:val="BodyText3"/>
              <w:rPr>
                <w:rFonts w:ascii="Arial" w:hAnsi="Arial" w:cs="Arial"/>
                <w:sz w:val="18"/>
                <w:szCs w:val="18"/>
              </w:rPr>
            </w:pPr>
            <w:r w:rsidRPr="00C57A8D">
              <w:rPr>
                <w:rFonts w:ascii="Arial" w:hAnsi="Arial" w:cs="Arial"/>
                <w:sz w:val="18"/>
                <w:szCs w:val="18"/>
              </w:rPr>
              <w:t xml:space="preserve">There is no convenient rule of thumb defining what is meant by </w:t>
            </w:r>
            <w:r w:rsidR="00F1758D" w:rsidRPr="00C57A8D">
              <w:rPr>
                <w:rFonts w:ascii="Arial" w:hAnsi="Arial" w:cs="Arial"/>
                <w:sz w:val="18"/>
                <w:szCs w:val="18"/>
              </w:rPr>
              <w:t>‘</w:t>
            </w:r>
            <w:r w:rsidRPr="00C57A8D">
              <w:rPr>
                <w:rFonts w:ascii="Arial" w:hAnsi="Arial" w:cs="Arial"/>
                <w:sz w:val="18"/>
                <w:szCs w:val="18"/>
              </w:rPr>
              <w:t>substantial</w:t>
            </w:r>
            <w:r w:rsidR="00F1758D" w:rsidRPr="00C57A8D">
              <w:rPr>
                <w:rFonts w:ascii="Arial" w:hAnsi="Arial" w:cs="Arial"/>
                <w:sz w:val="18"/>
                <w:szCs w:val="18"/>
              </w:rPr>
              <w:t>’’</w:t>
            </w:r>
            <w:r w:rsidRPr="00C57A8D">
              <w:rPr>
                <w:rFonts w:ascii="Arial" w:hAnsi="Arial" w:cs="Arial"/>
                <w:sz w:val="18"/>
                <w:szCs w:val="18"/>
              </w:rPr>
              <w:t xml:space="preserve">.  If the portion is a significant, distinctive or essential part of the whole work, it is likely to be regarded as substantial. Copying does not have to be exact.  Any substantial reliance on a copyright owner’s work may require permission. Even a quotation could </w:t>
            </w:r>
            <w:proofErr w:type="gramStart"/>
            <w:r w:rsidRPr="00C57A8D">
              <w:rPr>
                <w:rFonts w:ascii="Arial" w:hAnsi="Arial" w:cs="Arial"/>
                <w:sz w:val="18"/>
                <w:szCs w:val="18"/>
              </w:rPr>
              <w:t>be considered to be</w:t>
            </w:r>
            <w:proofErr w:type="gramEnd"/>
            <w:r w:rsidRPr="00C57A8D">
              <w:rPr>
                <w:rFonts w:ascii="Arial" w:hAnsi="Arial" w:cs="Arial"/>
                <w:sz w:val="18"/>
                <w:szCs w:val="18"/>
              </w:rPr>
              <w:t xml:space="preserve"> substantial.</w:t>
            </w:r>
          </w:p>
        </w:tc>
      </w:tr>
      <w:tr w:rsidR="0084021A" w:rsidRPr="00C57A8D" w14:paraId="764ED155" w14:textId="77777777" w:rsidTr="005057F8">
        <w:tc>
          <w:tcPr>
            <w:tcW w:w="693" w:type="dxa"/>
            <w:shd w:val="clear" w:color="auto" w:fill="auto"/>
          </w:tcPr>
          <w:p w14:paraId="3DEB53D7" w14:textId="77777777" w:rsidR="00FF5BB2" w:rsidRPr="00C57A8D" w:rsidRDefault="00FF5BB2" w:rsidP="00C57A8D">
            <w:pPr>
              <w:jc w:val="center"/>
              <w:rPr>
                <w:rFonts w:ascii="Arial" w:hAnsi="Arial" w:cs="Arial"/>
                <w:sz w:val="22"/>
                <w:szCs w:val="22"/>
              </w:rPr>
            </w:pPr>
          </w:p>
        </w:tc>
        <w:tc>
          <w:tcPr>
            <w:tcW w:w="1825" w:type="dxa"/>
            <w:shd w:val="clear" w:color="auto" w:fill="auto"/>
          </w:tcPr>
          <w:p w14:paraId="07FC3354" w14:textId="77777777" w:rsidR="00FF5BB2" w:rsidRPr="00C57A8D" w:rsidRDefault="0083420D" w:rsidP="00C57A8D">
            <w:pPr>
              <w:jc w:val="center"/>
              <w:rPr>
                <w:rFonts w:ascii="Arial" w:hAnsi="Arial" w:cs="Arial"/>
                <w:b/>
                <w:color w:val="FF0000"/>
              </w:rPr>
            </w:pPr>
            <w:r w:rsidRPr="00C57A8D">
              <w:rPr>
                <w:rFonts w:ascii="Arial" w:hAnsi="Arial" w:cs="Arial"/>
                <w:b/>
                <w:color w:val="FF0000"/>
              </w:rPr>
              <w:t>Yes</w:t>
            </w:r>
            <w:r w:rsidR="00FA1B4D" w:rsidRPr="00C57A8D">
              <w:rPr>
                <w:rFonts w:ascii="Arial" w:hAnsi="Arial" w:cs="Arial"/>
                <w:b/>
                <w:color w:val="FF0000"/>
              </w:rPr>
              <w:t xml:space="preserve"> </w:t>
            </w:r>
            <w:r w:rsidR="00FA1B4D" w:rsidRPr="00C57A8D">
              <w:rPr>
                <w:rFonts w:ascii="Arial" w:hAnsi="Arial" w:cs="Arial"/>
                <w:b/>
                <w:color w:val="FF0000"/>
              </w:rPr>
              <w:sym w:font="Symbol" w:char="F0AF"/>
            </w:r>
          </w:p>
        </w:tc>
        <w:tc>
          <w:tcPr>
            <w:tcW w:w="1026" w:type="dxa"/>
            <w:shd w:val="clear" w:color="auto" w:fill="auto"/>
          </w:tcPr>
          <w:p w14:paraId="7149D748" w14:textId="77777777" w:rsidR="00FF5BB2" w:rsidRPr="00C57A8D" w:rsidRDefault="00FF5BB2" w:rsidP="00C57A8D">
            <w:pPr>
              <w:jc w:val="center"/>
              <w:rPr>
                <w:rFonts w:ascii="Arial" w:hAnsi="Arial" w:cs="Arial"/>
              </w:rPr>
            </w:pPr>
          </w:p>
        </w:tc>
        <w:tc>
          <w:tcPr>
            <w:tcW w:w="2124" w:type="dxa"/>
            <w:shd w:val="clear" w:color="auto" w:fill="auto"/>
          </w:tcPr>
          <w:p w14:paraId="38D4E715" w14:textId="77777777" w:rsidR="00FF5BB2" w:rsidRPr="00C57A8D" w:rsidRDefault="00FF5BB2" w:rsidP="00C57A8D">
            <w:pPr>
              <w:jc w:val="center"/>
              <w:rPr>
                <w:rFonts w:ascii="Arial" w:hAnsi="Arial" w:cs="Arial"/>
              </w:rPr>
            </w:pPr>
          </w:p>
        </w:tc>
        <w:tc>
          <w:tcPr>
            <w:tcW w:w="4904" w:type="dxa"/>
            <w:shd w:val="clear" w:color="auto" w:fill="auto"/>
          </w:tcPr>
          <w:p w14:paraId="5AB1E945" w14:textId="77777777" w:rsidR="00FF5BB2" w:rsidRPr="00C57A8D" w:rsidRDefault="00FF5BB2" w:rsidP="00C57A8D">
            <w:pPr>
              <w:jc w:val="center"/>
              <w:rPr>
                <w:rFonts w:ascii="Arial" w:hAnsi="Arial" w:cs="Arial"/>
                <w:sz w:val="18"/>
                <w:szCs w:val="18"/>
              </w:rPr>
            </w:pPr>
          </w:p>
        </w:tc>
      </w:tr>
      <w:tr w:rsidR="0084021A" w:rsidRPr="00C57A8D" w14:paraId="5F0C89B4" w14:textId="77777777" w:rsidTr="005057F8">
        <w:tc>
          <w:tcPr>
            <w:tcW w:w="693" w:type="dxa"/>
            <w:shd w:val="clear" w:color="auto" w:fill="auto"/>
          </w:tcPr>
          <w:p w14:paraId="48C19ED7" w14:textId="77777777" w:rsidR="00D2483C" w:rsidRPr="00C57A8D" w:rsidRDefault="00D2483C" w:rsidP="00C57A8D">
            <w:pPr>
              <w:jc w:val="center"/>
              <w:rPr>
                <w:rFonts w:ascii="Arial" w:hAnsi="Arial" w:cs="Arial"/>
                <w:sz w:val="22"/>
                <w:szCs w:val="22"/>
              </w:rPr>
            </w:pPr>
          </w:p>
          <w:p w14:paraId="46F78CC6" w14:textId="77777777" w:rsidR="00D2483C" w:rsidRPr="00C57A8D" w:rsidRDefault="00B5284C" w:rsidP="00C57A8D">
            <w:pPr>
              <w:jc w:val="center"/>
              <w:rPr>
                <w:rFonts w:ascii="Arial" w:hAnsi="Arial" w:cs="Arial"/>
                <w:sz w:val="22"/>
                <w:szCs w:val="22"/>
              </w:rPr>
            </w:pPr>
            <w:r w:rsidRPr="00C57A8D">
              <w:rPr>
                <w:rFonts w:ascii="Arial" w:hAnsi="Arial" w:cs="Arial"/>
                <w:sz w:val="22"/>
                <w:szCs w:val="22"/>
              </w:rPr>
              <w:t>Q</w:t>
            </w:r>
            <w:r w:rsidR="00D2483C" w:rsidRPr="00C57A8D">
              <w:rPr>
                <w:rFonts w:ascii="Arial" w:hAnsi="Arial" w:cs="Arial"/>
                <w:sz w:val="22"/>
                <w:szCs w:val="22"/>
              </w:rPr>
              <w:t>5.</w:t>
            </w:r>
          </w:p>
        </w:tc>
        <w:tc>
          <w:tcPr>
            <w:tcW w:w="1825" w:type="dxa"/>
            <w:shd w:val="clear" w:color="auto" w:fill="auto"/>
          </w:tcPr>
          <w:p w14:paraId="21E06CA3" w14:textId="77777777" w:rsidR="00D2483C" w:rsidRPr="00C57A8D" w:rsidRDefault="00D2483C" w:rsidP="00C57A8D">
            <w:pPr>
              <w:jc w:val="center"/>
              <w:rPr>
                <w:rFonts w:ascii="Arial" w:hAnsi="Arial" w:cs="Arial"/>
                <w:b/>
                <w:color w:val="FF0000"/>
              </w:rPr>
            </w:pPr>
          </w:p>
          <w:p w14:paraId="39B4617D" w14:textId="77777777" w:rsidR="00D2483C" w:rsidRPr="00CD101D" w:rsidRDefault="00D2483C" w:rsidP="00C57A8D">
            <w:pPr>
              <w:jc w:val="center"/>
              <w:rPr>
                <w:rFonts w:ascii="Arial" w:hAnsi="Arial" w:cs="Arial"/>
              </w:rPr>
            </w:pPr>
            <w:r w:rsidRPr="00CD101D">
              <w:rPr>
                <w:rFonts w:ascii="Arial" w:hAnsi="Arial" w:cs="Arial"/>
              </w:rPr>
              <w:t>Does one of the free exceptions to infringement apply?</w:t>
            </w:r>
          </w:p>
          <w:p w14:paraId="580CBBB2" w14:textId="77777777" w:rsidR="00D2483C" w:rsidRPr="00C57A8D" w:rsidRDefault="00D2483C" w:rsidP="00C57A8D">
            <w:pPr>
              <w:jc w:val="center"/>
              <w:rPr>
                <w:rFonts w:ascii="Arial" w:hAnsi="Arial" w:cs="Arial"/>
                <w:color w:val="FF0000"/>
              </w:rPr>
            </w:pPr>
          </w:p>
          <w:p w14:paraId="7B8979D8" w14:textId="77777777" w:rsidR="004203C2" w:rsidRPr="00C57A8D" w:rsidRDefault="004203C2" w:rsidP="00C57A8D">
            <w:pPr>
              <w:jc w:val="center"/>
              <w:rPr>
                <w:rFonts w:ascii="Arial" w:hAnsi="Arial" w:cs="Arial"/>
                <w:b/>
                <w:color w:val="FF0000"/>
              </w:rPr>
            </w:pPr>
          </w:p>
        </w:tc>
        <w:tc>
          <w:tcPr>
            <w:tcW w:w="1026" w:type="dxa"/>
            <w:shd w:val="clear" w:color="auto" w:fill="auto"/>
          </w:tcPr>
          <w:p w14:paraId="64146008" w14:textId="77777777" w:rsidR="00D2483C" w:rsidRPr="00C57A8D" w:rsidRDefault="00D2483C" w:rsidP="00C57A8D">
            <w:pPr>
              <w:jc w:val="center"/>
              <w:rPr>
                <w:rFonts w:ascii="Arial" w:hAnsi="Arial" w:cs="Arial"/>
                <w:b/>
              </w:rPr>
            </w:pPr>
          </w:p>
          <w:p w14:paraId="7CB509D0" w14:textId="77777777" w:rsidR="00D2483C" w:rsidRPr="00C57A8D" w:rsidRDefault="00D2483C" w:rsidP="00C57A8D">
            <w:pPr>
              <w:jc w:val="center"/>
              <w:rPr>
                <w:rFonts w:ascii="Arial" w:hAnsi="Arial" w:cs="Arial"/>
                <w:b/>
              </w:rPr>
            </w:pPr>
          </w:p>
          <w:p w14:paraId="48467AE1" w14:textId="77777777" w:rsidR="00D2483C" w:rsidRPr="00C57A8D" w:rsidRDefault="00D2483C" w:rsidP="00C57A8D">
            <w:pPr>
              <w:jc w:val="center"/>
              <w:rPr>
                <w:rFonts w:ascii="Arial" w:hAnsi="Arial" w:cs="Arial"/>
              </w:rPr>
            </w:pPr>
            <w:r w:rsidRPr="00C57A8D">
              <w:rPr>
                <w:rFonts w:ascii="Arial" w:hAnsi="Arial" w:cs="Arial"/>
                <w:b/>
              </w:rPr>
              <w:t>Yes</w:t>
            </w:r>
            <w:r w:rsidR="00FA1B4D" w:rsidRPr="00C57A8D">
              <w:rPr>
                <w:rFonts w:ascii="Arial" w:hAnsi="Arial" w:cs="Arial"/>
                <w:b/>
              </w:rPr>
              <w:t xml:space="preserve"> </w:t>
            </w:r>
            <w:r w:rsidR="00FA1B4D" w:rsidRPr="00C57A8D">
              <w:rPr>
                <w:rFonts w:ascii="Arial" w:hAnsi="Arial" w:cs="Arial"/>
                <w:b/>
              </w:rPr>
              <w:sym w:font="Symbol" w:char="F0AE"/>
            </w:r>
          </w:p>
        </w:tc>
        <w:tc>
          <w:tcPr>
            <w:tcW w:w="2124" w:type="dxa"/>
            <w:shd w:val="clear" w:color="auto" w:fill="auto"/>
          </w:tcPr>
          <w:p w14:paraId="52E4EF91" w14:textId="77777777" w:rsidR="00D2483C" w:rsidRPr="00C57A8D" w:rsidRDefault="00D2483C" w:rsidP="00C57A8D">
            <w:pPr>
              <w:jc w:val="center"/>
              <w:rPr>
                <w:rFonts w:ascii="Arial" w:hAnsi="Arial" w:cs="Arial"/>
                <w:b/>
              </w:rPr>
            </w:pPr>
          </w:p>
          <w:p w14:paraId="33C761BF" w14:textId="77777777" w:rsidR="00D2483C" w:rsidRPr="00C57A8D" w:rsidRDefault="00D2483C" w:rsidP="00C57A8D">
            <w:pPr>
              <w:jc w:val="center"/>
              <w:rPr>
                <w:rFonts w:ascii="Arial" w:hAnsi="Arial" w:cs="Arial"/>
                <w:b/>
              </w:rPr>
            </w:pPr>
          </w:p>
          <w:p w14:paraId="02FDAE96" w14:textId="77777777" w:rsidR="00FA1B4D" w:rsidRPr="00C57A8D" w:rsidRDefault="00FA1B4D" w:rsidP="00C57A8D">
            <w:pPr>
              <w:jc w:val="center"/>
              <w:rPr>
                <w:rFonts w:ascii="Arial" w:hAnsi="Arial" w:cs="Arial"/>
                <w:b/>
              </w:rPr>
            </w:pPr>
            <w:r w:rsidRPr="00C57A8D">
              <w:rPr>
                <w:rFonts w:ascii="Arial" w:hAnsi="Arial" w:cs="Arial"/>
                <w:b/>
              </w:rPr>
              <w:t>Copyright not infringed</w:t>
            </w:r>
          </w:p>
          <w:p w14:paraId="591F6DEF" w14:textId="77777777" w:rsidR="00D2483C" w:rsidRPr="00C57A8D" w:rsidRDefault="00D2483C" w:rsidP="00C57A8D">
            <w:pPr>
              <w:jc w:val="center"/>
              <w:rPr>
                <w:rFonts w:ascii="Arial" w:hAnsi="Arial" w:cs="Arial"/>
              </w:rPr>
            </w:pPr>
          </w:p>
        </w:tc>
        <w:tc>
          <w:tcPr>
            <w:tcW w:w="4904" w:type="dxa"/>
            <w:shd w:val="clear" w:color="auto" w:fill="auto"/>
          </w:tcPr>
          <w:p w14:paraId="25C94192" w14:textId="77777777" w:rsidR="007A035A" w:rsidRPr="00C57A8D" w:rsidRDefault="00D2483C" w:rsidP="00B73277">
            <w:pPr>
              <w:rPr>
                <w:rFonts w:ascii="Arial" w:hAnsi="Arial" w:cs="Arial"/>
                <w:sz w:val="18"/>
                <w:szCs w:val="18"/>
              </w:rPr>
            </w:pPr>
            <w:r w:rsidRPr="00C57A8D">
              <w:rPr>
                <w:rFonts w:ascii="Arial" w:hAnsi="Arial" w:cs="Arial"/>
                <w:sz w:val="18"/>
                <w:szCs w:val="18"/>
              </w:rPr>
              <w:t xml:space="preserve">Free exceptions include: </w:t>
            </w:r>
          </w:p>
          <w:p w14:paraId="34E53D0E" w14:textId="77777777" w:rsidR="005C0CA6" w:rsidRPr="00C57A8D" w:rsidRDefault="005C0CA6" w:rsidP="00C57A8D">
            <w:pPr>
              <w:numPr>
                <w:ilvl w:val="0"/>
                <w:numId w:val="14"/>
              </w:numPr>
              <w:tabs>
                <w:tab w:val="clear" w:pos="720"/>
                <w:tab w:val="num" w:pos="224"/>
              </w:tabs>
              <w:ind w:left="224" w:hanging="180"/>
              <w:rPr>
                <w:rFonts w:ascii="Arial" w:hAnsi="Arial" w:cs="Arial"/>
                <w:sz w:val="18"/>
                <w:szCs w:val="18"/>
              </w:rPr>
            </w:pPr>
            <w:r w:rsidRPr="00C57A8D">
              <w:rPr>
                <w:rFonts w:ascii="Arial" w:hAnsi="Arial" w:cs="Arial"/>
                <w:sz w:val="18"/>
                <w:szCs w:val="18"/>
              </w:rPr>
              <w:t xml:space="preserve">fair dealing for criticism or review if </w:t>
            </w:r>
            <w:proofErr w:type="gramStart"/>
            <w:r w:rsidRPr="00C57A8D">
              <w:rPr>
                <w:rFonts w:ascii="Arial" w:hAnsi="Arial" w:cs="Arial"/>
                <w:sz w:val="18"/>
                <w:szCs w:val="18"/>
              </w:rPr>
              <w:t>sufficient</w:t>
            </w:r>
            <w:proofErr w:type="gramEnd"/>
            <w:r w:rsidRPr="00C57A8D">
              <w:rPr>
                <w:rFonts w:ascii="Arial" w:hAnsi="Arial" w:cs="Arial"/>
                <w:sz w:val="18"/>
                <w:szCs w:val="18"/>
              </w:rPr>
              <w:t xml:space="preserve"> acknowledgement made (s 41)</w:t>
            </w:r>
          </w:p>
          <w:p w14:paraId="596412B5" w14:textId="77777777" w:rsidR="00D6347C" w:rsidRPr="00C57A8D" w:rsidRDefault="00D6347C" w:rsidP="00C57A8D">
            <w:pPr>
              <w:numPr>
                <w:ilvl w:val="0"/>
                <w:numId w:val="14"/>
              </w:numPr>
              <w:tabs>
                <w:tab w:val="clear" w:pos="720"/>
                <w:tab w:val="num" w:pos="224"/>
              </w:tabs>
              <w:ind w:left="224" w:hanging="180"/>
              <w:rPr>
                <w:rFonts w:ascii="Arial" w:hAnsi="Arial" w:cs="Arial"/>
                <w:sz w:val="18"/>
                <w:szCs w:val="18"/>
              </w:rPr>
            </w:pPr>
            <w:r w:rsidRPr="00C57A8D">
              <w:rPr>
                <w:rFonts w:ascii="Arial" w:hAnsi="Arial" w:cs="Arial"/>
                <w:sz w:val="18"/>
                <w:szCs w:val="18"/>
              </w:rPr>
              <w:t>things done for a judicial proceeding (s 43(1))</w:t>
            </w:r>
          </w:p>
          <w:p w14:paraId="6F2E94AD" w14:textId="77777777" w:rsidR="007A035A" w:rsidRPr="00C57A8D" w:rsidRDefault="00D2483C" w:rsidP="00C57A8D">
            <w:pPr>
              <w:numPr>
                <w:ilvl w:val="0"/>
                <w:numId w:val="14"/>
              </w:numPr>
              <w:tabs>
                <w:tab w:val="clear" w:pos="720"/>
                <w:tab w:val="num" w:pos="224"/>
              </w:tabs>
              <w:ind w:left="224" w:hanging="180"/>
              <w:rPr>
                <w:rFonts w:ascii="Arial" w:hAnsi="Arial" w:cs="Arial"/>
                <w:sz w:val="18"/>
                <w:szCs w:val="18"/>
              </w:rPr>
            </w:pPr>
            <w:r w:rsidRPr="00C57A8D">
              <w:rPr>
                <w:rFonts w:ascii="Arial" w:hAnsi="Arial" w:cs="Arial"/>
                <w:sz w:val="18"/>
                <w:szCs w:val="18"/>
              </w:rPr>
              <w:t>the library provisions</w:t>
            </w:r>
            <w:r w:rsidR="00FA1B4D" w:rsidRPr="00C57A8D">
              <w:rPr>
                <w:rFonts w:ascii="Arial" w:hAnsi="Arial" w:cs="Arial"/>
                <w:sz w:val="18"/>
                <w:szCs w:val="18"/>
              </w:rPr>
              <w:t xml:space="preserve"> (</w:t>
            </w:r>
            <w:r w:rsidR="00C9611D" w:rsidRPr="00C57A8D">
              <w:rPr>
                <w:rFonts w:ascii="Arial" w:hAnsi="Arial" w:cs="Arial"/>
                <w:sz w:val="18"/>
                <w:szCs w:val="18"/>
              </w:rPr>
              <w:t>e.g.</w:t>
            </w:r>
            <w:r w:rsidR="00FA1B4D" w:rsidRPr="00C57A8D">
              <w:rPr>
                <w:rFonts w:ascii="Arial" w:hAnsi="Arial" w:cs="Arial"/>
                <w:sz w:val="18"/>
                <w:szCs w:val="18"/>
              </w:rPr>
              <w:t xml:space="preserve"> ss 49 and 50)</w:t>
            </w:r>
          </w:p>
          <w:p w14:paraId="690A9267" w14:textId="77777777" w:rsidR="007A035A" w:rsidRPr="00C57A8D" w:rsidRDefault="00D2483C" w:rsidP="00C57A8D">
            <w:pPr>
              <w:numPr>
                <w:ilvl w:val="0"/>
                <w:numId w:val="14"/>
              </w:numPr>
              <w:tabs>
                <w:tab w:val="clear" w:pos="720"/>
                <w:tab w:val="num" w:pos="224"/>
              </w:tabs>
              <w:ind w:left="224" w:hanging="180"/>
              <w:rPr>
                <w:rFonts w:ascii="Arial" w:hAnsi="Arial" w:cs="Arial"/>
                <w:sz w:val="18"/>
                <w:szCs w:val="18"/>
              </w:rPr>
            </w:pPr>
            <w:r w:rsidRPr="00C57A8D">
              <w:rPr>
                <w:rFonts w:ascii="Arial" w:hAnsi="Arial" w:cs="Arial"/>
                <w:sz w:val="18"/>
                <w:szCs w:val="18"/>
              </w:rPr>
              <w:t>backup copying of computer programs</w:t>
            </w:r>
            <w:r w:rsidR="00FA1B4D" w:rsidRPr="00C57A8D">
              <w:rPr>
                <w:rFonts w:ascii="Arial" w:hAnsi="Arial" w:cs="Arial"/>
                <w:sz w:val="18"/>
                <w:szCs w:val="18"/>
              </w:rPr>
              <w:t xml:space="preserve"> (s 47C) </w:t>
            </w:r>
          </w:p>
          <w:p w14:paraId="559F6670" w14:textId="77777777" w:rsidR="007A035A" w:rsidRPr="00C57A8D" w:rsidRDefault="00D2483C" w:rsidP="00C57A8D">
            <w:pPr>
              <w:numPr>
                <w:ilvl w:val="0"/>
                <w:numId w:val="14"/>
              </w:numPr>
              <w:tabs>
                <w:tab w:val="clear" w:pos="720"/>
                <w:tab w:val="num" w:pos="224"/>
              </w:tabs>
              <w:ind w:left="224" w:hanging="180"/>
              <w:rPr>
                <w:rFonts w:ascii="Arial" w:hAnsi="Arial" w:cs="Arial"/>
                <w:sz w:val="18"/>
                <w:szCs w:val="18"/>
              </w:rPr>
            </w:pPr>
            <w:r w:rsidRPr="00C57A8D">
              <w:rPr>
                <w:rFonts w:ascii="Arial" w:hAnsi="Arial" w:cs="Arial"/>
                <w:sz w:val="18"/>
                <w:szCs w:val="18"/>
              </w:rPr>
              <w:t xml:space="preserve">making a copy of </w:t>
            </w:r>
            <w:r w:rsidR="00B66031" w:rsidRPr="00C57A8D">
              <w:rPr>
                <w:rFonts w:ascii="Arial" w:hAnsi="Arial" w:cs="Arial"/>
                <w:sz w:val="18"/>
                <w:szCs w:val="18"/>
              </w:rPr>
              <w:t xml:space="preserve">Australian legislation </w:t>
            </w:r>
            <w:r w:rsidRPr="00C57A8D">
              <w:rPr>
                <w:rFonts w:ascii="Arial" w:hAnsi="Arial" w:cs="Arial"/>
                <w:sz w:val="18"/>
                <w:szCs w:val="18"/>
              </w:rPr>
              <w:t>or judgment</w:t>
            </w:r>
            <w:r w:rsidR="00FA1B4D" w:rsidRPr="00C57A8D">
              <w:rPr>
                <w:rFonts w:ascii="Arial" w:hAnsi="Arial" w:cs="Arial"/>
                <w:sz w:val="18"/>
                <w:szCs w:val="18"/>
              </w:rPr>
              <w:t xml:space="preserve"> (s 182A)</w:t>
            </w:r>
          </w:p>
          <w:p w14:paraId="5F29BB8A" w14:textId="77777777" w:rsidR="00D2483C" w:rsidRPr="00C57A8D" w:rsidRDefault="00D2483C" w:rsidP="00C57A8D">
            <w:pPr>
              <w:numPr>
                <w:ilvl w:val="0"/>
                <w:numId w:val="14"/>
              </w:numPr>
              <w:tabs>
                <w:tab w:val="clear" w:pos="720"/>
                <w:tab w:val="num" w:pos="224"/>
              </w:tabs>
              <w:ind w:left="224" w:hanging="180"/>
              <w:rPr>
                <w:rFonts w:ascii="Arial" w:hAnsi="Arial" w:cs="Arial"/>
                <w:sz w:val="18"/>
                <w:szCs w:val="18"/>
              </w:rPr>
            </w:pPr>
            <w:r w:rsidRPr="00C57A8D">
              <w:rPr>
                <w:rFonts w:ascii="Arial" w:hAnsi="Arial" w:cs="Arial"/>
                <w:sz w:val="18"/>
                <w:szCs w:val="18"/>
              </w:rPr>
              <w:t xml:space="preserve">copying by educational institutions for </w:t>
            </w:r>
            <w:r w:rsidR="00C9611D" w:rsidRPr="00C57A8D">
              <w:rPr>
                <w:rFonts w:ascii="Arial" w:hAnsi="Arial" w:cs="Arial"/>
                <w:sz w:val="18"/>
                <w:szCs w:val="18"/>
              </w:rPr>
              <w:t>examination purposes</w:t>
            </w:r>
            <w:r w:rsidR="007A035A" w:rsidRPr="00C57A8D">
              <w:rPr>
                <w:rFonts w:ascii="Arial" w:hAnsi="Arial" w:cs="Arial"/>
                <w:sz w:val="18"/>
                <w:szCs w:val="18"/>
              </w:rPr>
              <w:t xml:space="preserve"> and </w:t>
            </w:r>
            <w:r w:rsidRPr="00C57A8D">
              <w:rPr>
                <w:rFonts w:ascii="Arial" w:hAnsi="Arial" w:cs="Arial"/>
                <w:sz w:val="18"/>
                <w:szCs w:val="18"/>
              </w:rPr>
              <w:t>making single copies by hand</w:t>
            </w:r>
            <w:r w:rsidR="00E844D6" w:rsidRPr="00C57A8D">
              <w:rPr>
                <w:rFonts w:ascii="Arial" w:hAnsi="Arial" w:cs="Arial"/>
                <w:sz w:val="18"/>
                <w:szCs w:val="18"/>
              </w:rPr>
              <w:t xml:space="preserve"> for instructional purposes (s 200)</w:t>
            </w:r>
            <w:r w:rsidRPr="00C57A8D">
              <w:rPr>
                <w:rFonts w:ascii="Arial" w:hAnsi="Arial" w:cs="Arial"/>
                <w:sz w:val="18"/>
                <w:szCs w:val="18"/>
              </w:rPr>
              <w:t xml:space="preserve">.  </w:t>
            </w:r>
          </w:p>
        </w:tc>
      </w:tr>
      <w:tr w:rsidR="0084021A" w:rsidRPr="00C57A8D" w14:paraId="73E85744" w14:textId="77777777" w:rsidTr="005057F8">
        <w:tc>
          <w:tcPr>
            <w:tcW w:w="693" w:type="dxa"/>
            <w:shd w:val="clear" w:color="auto" w:fill="auto"/>
          </w:tcPr>
          <w:p w14:paraId="7F0B9FCB" w14:textId="77777777" w:rsidR="00D2483C" w:rsidRPr="00C57A8D" w:rsidRDefault="00D2483C" w:rsidP="00C57A8D">
            <w:pPr>
              <w:jc w:val="center"/>
              <w:rPr>
                <w:rFonts w:ascii="Arial" w:hAnsi="Arial" w:cs="Arial"/>
                <w:b/>
                <w:sz w:val="22"/>
                <w:szCs w:val="22"/>
              </w:rPr>
            </w:pPr>
          </w:p>
        </w:tc>
        <w:tc>
          <w:tcPr>
            <w:tcW w:w="1825" w:type="dxa"/>
            <w:shd w:val="clear" w:color="auto" w:fill="auto"/>
          </w:tcPr>
          <w:p w14:paraId="7BFE340A" w14:textId="77777777" w:rsidR="00D2483C" w:rsidRPr="00C57A8D" w:rsidRDefault="00370CD9" w:rsidP="00C57A8D">
            <w:pPr>
              <w:jc w:val="center"/>
              <w:rPr>
                <w:rFonts w:ascii="Arial" w:hAnsi="Arial" w:cs="Arial"/>
                <w:color w:val="FF0000"/>
              </w:rPr>
            </w:pPr>
            <w:r w:rsidRPr="00C57A8D">
              <w:rPr>
                <w:rFonts w:ascii="Arial" w:hAnsi="Arial" w:cs="Arial"/>
                <w:b/>
                <w:color w:val="FF0000"/>
              </w:rPr>
              <w:t>No</w:t>
            </w:r>
            <w:r w:rsidR="00FA1B4D" w:rsidRPr="00C57A8D">
              <w:rPr>
                <w:rFonts w:ascii="Arial" w:hAnsi="Arial" w:cs="Arial"/>
                <w:b/>
                <w:color w:val="FF0000"/>
              </w:rPr>
              <w:t xml:space="preserve"> </w:t>
            </w:r>
            <w:r w:rsidR="00FA1B4D" w:rsidRPr="00C57A8D">
              <w:rPr>
                <w:rFonts w:ascii="Arial" w:hAnsi="Arial" w:cs="Arial"/>
                <w:b/>
                <w:color w:val="FF0000"/>
              </w:rPr>
              <w:sym w:font="Symbol" w:char="F0AF"/>
            </w:r>
          </w:p>
        </w:tc>
        <w:tc>
          <w:tcPr>
            <w:tcW w:w="1026" w:type="dxa"/>
            <w:shd w:val="clear" w:color="auto" w:fill="auto"/>
          </w:tcPr>
          <w:p w14:paraId="621F693A" w14:textId="77777777" w:rsidR="00D2483C" w:rsidRPr="00C57A8D" w:rsidRDefault="00D2483C" w:rsidP="00C57A8D">
            <w:pPr>
              <w:jc w:val="center"/>
              <w:rPr>
                <w:rFonts w:ascii="Arial" w:hAnsi="Arial" w:cs="Arial"/>
              </w:rPr>
            </w:pPr>
          </w:p>
        </w:tc>
        <w:tc>
          <w:tcPr>
            <w:tcW w:w="2124" w:type="dxa"/>
            <w:shd w:val="clear" w:color="auto" w:fill="auto"/>
          </w:tcPr>
          <w:p w14:paraId="6A14D12D" w14:textId="77777777" w:rsidR="00D2483C" w:rsidRPr="00C57A8D" w:rsidRDefault="00D2483C" w:rsidP="00C57A8D">
            <w:pPr>
              <w:jc w:val="center"/>
              <w:rPr>
                <w:rFonts w:ascii="Arial" w:hAnsi="Arial" w:cs="Arial"/>
              </w:rPr>
            </w:pPr>
          </w:p>
        </w:tc>
        <w:tc>
          <w:tcPr>
            <w:tcW w:w="4904" w:type="dxa"/>
            <w:shd w:val="clear" w:color="auto" w:fill="auto"/>
          </w:tcPr>
          <w:p w14:paraId="3BA995E5" w14:textId="77777777" w:rsidR="00D2483C" w:rsidRPr="00C57A8D" w:rsidRDefault="00D2483C" w:rsidP="00C57A8D">
            <w:pPr>
              <w:jc w:val="center"/>
              <w:rPr>
                <w:rFonts w:ascii="Arial" w:hAnsi="Arial" w:cs="Arial"/>
                <w:sz w:val="18"/>
                <w:szCs w:val="18"/>
              </w:rPr>
            </w:pPr>
          </w:p>
        </w:tc>
      </w:tr>
      <w:tr w:rsidR="0084021A" w:rsidRPr="00C57A8D" w14:paraId="23C124E1" w14:textId="77777777" w:rsidTr="005057F8">
        <w:trPr>
          <w:trHeight w:val="1461"/>
        </w:trPr>
        <w:tc>
          <w:tcPr>
            <w:tcW w:w="693" w:type="dxa"/>
            <w:shd w:val="clear" w:color="auto" w:fill="auto"/>
          </w:tcPr>
          <w:p w14:paraId="3368CD2E" w14:textId="77777777" w:rsidR="00D2483C" w:rsidRPr="00C57A8D" w:rsidRDefault="00D2483C" w:rsidP="00C57A8D">
            <w:pPr>
              <w:jc w:val="center"/>
              <w:rPr>
                <w:rFonts w:ascii="Arial" w:hAnsi="Arial" w:cs="Arial"/>
                <w:sz w:val="22"/>
                <w:szCs w:val="22"/>
              </w:rPr>
            </w:pPr>
          </w:p>
          <w:p w14:paraId="569432C1" w14:textId="77777777" w:rsidR="00D2483C" w:rsidRPr="00C57A8D" w:rsidRDefault="00B5284C" w:rsidP="00C57A8D">
            <w:pPr>
              <w:jc w:val="center"/>
              <w:rPr>
                <w:rFonts w:ascii="Arial" w:hAnsi="Arial" w:cs="Arial"/>
                <w:sz w:val="22"/>
                <w:szCs w:val="22"/>
              </w:rPr>
            </w:pPr>
            <w:r w:rsidRPr="00C57A8D">
              <w:rPr>
                <w:rFonts w:ascii="Arial" w:hAnsi="Arial" w:cs="Arial"/>
                <w:sz w:val="22"/>
                <w:szCs w:val="22"/>
              </w:rPr>
              <w:t>Q</w:t>
            </w:r>
            <w:r w:rsidR="00D2483C" w:rsidRPr="00C57A8D">
              <w:rPr>
                <w:rFonts w:ascii="Arial" w:hAnsi="Arial" w:cs="Arial"/>
                <w:sz w:val="22"/>
                <w:szCs w:val="22"/>
              </w:rPr>
              <w:t>6.</w:t>
            </w:r>
          </w:p>
        </w:tc>
        <w:tc>
          <w:tcPr>
            <w:tcW w:w="1825" w:type="dxa"/>
            <w:shd w:val="clear" w:color="auto" w:fill="auto"/>
          </w:tcPr>
          <w:p w14:paraId="0E6BF62D" w14:textId="77777777" w:rsidR="00D2483C" w:rsidRPr="00C57A8D" w:rsidRDefault="00D2483C" w:rsidP="00C57A8D">
            <w:pPr>
              <w:jc w:val="center"/>
              <w:rPr>
                <w:rFonts w:ascii="Arial" w:hAnsi="Arial" w:cs="Arial"/>
              </w:rPr>
            </w:pPr>
          </w:p>
          <w:p w14:paraId="5ECFCA94" w14:textId="77777777" w:rsidR="00D2483C" w:rsidRPr="00C57A8D" w:rsidRDefault="00D2483C" w:rsidP="00C57A8D">
            <w:pPr>
              <w:jc w:val="center"/>
              <w:rPr>
                <w:rFonts w:ascii="Arial" w:hAnsi="Arial" w:cs="Arial"/>
              </w:rPr>
            </w:pPr>
            <w:r w:rsidRPr="00C57A8D">
              <w:rPr>
                <w:rFonts w:ascii="Arial" w:hAnsi="Arial" w:cs="Arial"/>
              </w:rPr>
              <w:t>Is there an express licence covering the intended use?</w:t>
            </w:r>
          </w:p>
          <w:p w14:paraId="649B6C60" w14:textId="77777777" w:rsidR="00370CD9" w:rsidRPr="00C57A8D" w:rsidRDefault="00370CD9" w:rsidP="00C57A8D">
            <w:pPr>
              <w:jc w:val="center"/>
              <w:rPr>
                <w:rFonts w:ascii="Arial" w:hAnsi="Arial" w:cs="Arial"/>
                <w:b/>
              </w:rPr>
            </w:pPr>
          </w:p>
        </w:tc>
        <w:tc>
          <w:tcPr>
            <w:tcW w:w="1026" w:type="dxa"/>
            <w:shd w:val="clear" w:color="auto" w:fill="auto"/>
          </w:tcPr>
          <w:p w14:paraId="39998C32" w14:textId="77777777" w:rsidR="00D2483C" w:rsidRPr="00C57A8D" w:rsidRDefault="00D2483C" w:rsidP="00C57A8D">
            <w:pPr>
              <w:jc w:val="center"/>
              <w:rPr>
                <w:rFonts w:ascii="Arial" w:hAnsi="Arial" w:cs="Arial"/>
                <w:b/>
              </w:rPr>
            </w:pPr>
          </w:p>
          <w:p w14:paraId="52A43487" w14:textId="77777777" w:rsidR="00280472" w:rsidRPr="00C57A8D" w:rsidRDefault="00280472" w:rsidP="00C57A8D">
            <w:pPr>
              <w:jc w:val="center"/>
              <w:rPr>
                <w:rFonts w:ascii="Arial" w:hAnsi="Arial" w:cs="Arial"/>
                <w:b/>
              </w:rPr>
            </w:pPr>
          </w:p>
          <w:p w14:paraId="007FFB22" w14:textId="77777777" w:rsidR="00D2483C" w:rsidRPr="00C57A8D" w:rsidRDefault="00D2483C" w:rsidP="00C57A8D">
            <w:pPr>
              <w:jc w:val="center"/>
              <w:rPr>
                <w:rFonts w:ascii="Arial" w:hAnsi="Arial" w:cs="Arial"/>
              </w:rPr>
            </w:pPr>
            <w:r w:rsidRPr="00C57A8D">
              <w:rPr>
                <w:rFonts w:ascii="Arial" w:hAnsi="Arial" w:cs="Arial"/>
                <w:b/>
              </w:rPr>
              <w:t>Yes</w:t>
            </w:r>
            <w:r w:rsidR="00E844D6" w:rsidRPr="00C57A8D">
              <w:rPr>
                <w:rFonts w:ascii="Arial" w:hAnsi="Arial" w:cs="Arial"/>
                <w:b/>
              </w:rPr>
              <w:t xml:space="preserve"> </w:t>
            </w:r>
            <w:r w:rsidR="00E844D6" w:rsidRPr="00C57A8D">
              <w:rPr>
                <w:rFonts w:ascii="Arial" w:hAnsi="Arial" w:cs="Arial"/>
                <w:b/>
              </w:rPr>
              <w:sym w:font="Symbol" w:char="F0AE"/>
            </w:r>
          </w:p>
        </w:tc>
        <w:tc>
          <w:tcPr>
            <w:tcW w:w="2124" w:type="dxa"/>
            <w:shd w:val="clear" w:color="auto" w:fill="auto"/>
          </w:tcPr>
          <w:p w14:paraId="48D203E5" w14:textId="77777777" w:rsidR="00D2483C" w:rsidRPr="00C57A8D" w:rsidRDefault="00D2483C" w:rsidP="00C57A8D">
            <w:pPr>
              <w:jc w:val="center"/>
              <w:rPr>
                <w:rFonts w:ascii="Arial" w:hAnsi="Arial" w:cs="Arial"/>
                <w:b/>
              </w:rPr>
            </w:pPr>
          </w:p>
          <w:p w14:paraId="3BEC390A" w14:textId="77777777" w:rsidR="00280472" w:rsidRPr="00C57A8D" w:rsidRDefault="00280472" w:rsidP="00C57A8D">
            <w:pPr>
              <w:jc w:val="center"/>
              <w:rPr>
                <w:rFonts w:ascii="Arial" w:hAnsi="Arial" w:cs="Arial"/>
                <w:b/>
              </w:rPr>
            </w:pPr>
          </w:p>
          <w:p w14:paraId="7055198F" w14:textId="77777777" w:rsidR="00E844D6" w:rsidRPr="00C57A8D" w:rsidRDefault="00E844D6" w:rsidP="00C57A8D">
            <w:pPr>
              <w:jc w:val="center"/>
              <w:rPr>
                <w:rFonts w:ascii="Arial" w:hAnsi="Arial" w:cs="Arial"/>
                <w:b/>
              </w:rPr>
            </w:pPr>
            <w:r w:rsidRPr="00C57A8D">
              <w:rPr>
                <w:rFonts w:ascii="Arial" w:hAnsi="Arial" w:cs="Arial"/>
                <w:b/>
              </w:rPr>
              <w:t xml:space="preserve"> Copyright not infringed</w:t>
            </w:r>
          </w:p>
          <w:p w14:paraId="0BC2767E" w14:textId="77777777" w:rsidR="00D2483C" w:rsidRPr="00C57A8D" w:rsidRDefault="00D2483C" w:rsidP="00C57A8D">
            <w:pPr>
              <w:jc w:val="center"/>
              <w:rPr>
                <w:rFonts w:ascii="Arial" w:hAnsi="Arial" w:cs="Arial"/>
              </w:rPr>
            </w:pPr>
          </w:p>
        </w:tc>
        <w:tc>
          <w:tcPr>
            <w:tcW w:w="4904" w:type="dxa"/>
            <w:shd w:val="clear" w:color="auto" w:fill="auto"/>
          </w:tcPr>
          <w:p w14:paraId="3E4876D9" w14:textId="77777777" w:rsidR="00574054" w:rsidRPr="00C57A8D" w:rsidRDefault="00574054" w:rsidP="00C57A8D">
            <w:pPr>
              <w:pStyle w:val="MELegal1"/>
              <w:numPr>
                <w:ilvl w:val="0"/>
                <w:numId w:val="0"/>
              </w:numPr>
              <w:spacing w:after="0"/>
              <w:rPr>
                <w:rFonts w:ascii="Arial" w:hAnsi="Arial" w:cs="Arial"/>
                <w:sz w:val="18"/>
                <w:szCs w:val="18"/>
              </w:rPr>
            </w:pPr>
          </w:p>
          <w:p w14:paraId="7D0429B6" w14:textId="77777777" w:rsidR="00D2483C" w:rsidRPr="00C57A8D" w:rsidRDefault="00D2483C" w:rsidP="00C57A8D">
            <w:pPr>
              <w:pStyle w:val="MELegal1"/>
              <w:numPr>
                <w:ilvl w:val="0"/>
                <w:numId w:val="0"/>
              </w:numPr>
              <w:rPr>
                <w:rFonts w:ascii="Arial" w:hAnsi="Arial" w:cs="Arial"/>
                <w:sz w:val="18"/>
                <w:szCs w:val="18"/>
              </w:rPr>
            </w:pPr>
            <w:r w:rsidRPr="00C57A8D">
              <w:rPr>
                <w:rFonts w:ascii="Arial" w:hAnsi="Arial" w:cs="Arial"/>
                <w:sz w:val="18"/>
                <w:szCs w:val="18"/>
              </w:rPr>
              <w:t xml:space="preserve">An express licence is a clear and unequivocal statement of permission to use certain copyright material for </w:t>
            </w:r>
            <w:proofErr w:type="gramStart"/>
            <w:r w:rsidRPr="00C57A8D">
              <w:rPr>
                <w:rFonts w:ascii="Arial" w:hAnsi="Arial" w:cs="Arial"/>
                <w:sz w:val="18"/>
                <w:szCs w:val="18"/>
              </w:rPr>
              <w:t>particular purposes</w:t>
            </w:r>
            <w:proofErr w:type="gramEnd"/>
            <w:r w:rsidRPr="00C57A8D">
              <w:rPr>
                <w:rFonts w:ascii="Arial" w:hAnsi="Arial" w:cs="Arial"/>
                <w:sz w:val="18"/>
                <w:szCs w:val="18"/>
              </w:rPr>
              <w:t>, e.g. The Education Place website says,</w:t>
            </w:r>
            <w:r w:rsidRPr="00C57A8D">
              <w:rPr>
                <w:rFonts w:ascii="Arial" w:hAnsi="Arial" w:cs="Arial"/>
                <w:i/>
                <w:sz w:val="18"/>
                <w:szCs w:val="18"/>
              </w:rPr>
              <w:t xml:space="preserve"> </w:t>
            </w:r>
            <w:r w:rsidR="00FD174A" w:rsidRPr="00C57A8D">
              <w:rPr>
                <w:rFonts w:ascii="Arial" w:hAnsi="Arial" w:cs="Arial"/>
                <w:i/>
                <w:sz w:val="18"/>
                <w:szCs w:val="18"/>
              </w:rPr>
              <w:t>‘</w:t>
            </w:r>
            <w:r w:rsidRPr="00C57A8D">
              <w:rPr>
                <w:rFonts w:ascii="Arial" w:hAnsi="Arial" w:cs="Arial"/>
                <w:i/>
                <w:sz w:val="18"/>
                <w:szCs w:val="18"/>
              </w:rPr>
              <w:t>These maps may be printed and copied for personal or classroom use.</w:t>
            </w:r>
            <w:r w:rsidR="00FD174A" w:rsidRPr="00C57A8D">
              <w:rPr>
                <w:rFonts w:ascii="Arial" w:hAnsi="Arial" w:cs="Arial"/>
                <w:i/>
                <w:sz w:val="18"/>
                <w:szCs w:val="18"/>
              </w:rPr>
              <w:t>’</w:t>
            </w:r>
          </w:p>
        </w:tc>
      </w:tr>
      <w:tr w:rsidR="0084021A" w:rsidRPr="00C57A8D" w14:paraId="73F7B1E6" w14:textId="77777777" w:rsidTr="005057F8">
        <w:trPr>
          <w:trHeight w:val="182"/>
        </w:trPr>
        <w:tc>
          <w:tcPr>
            <w:tcW w:w="693" w:type="dxa"/>
            <w:shd w:val="clear" w:color="auto" w:fill="auto"/>
          </w:tcPr>
          <w:p w14:paraId="43B085A8" w14:textId="77777777" w:rsidR="00D2483C" w:rsidRPr="00C57A8D" w:rsidRDefault="00D2483C" w:rsidP="00405500">
            <w:pPr>
              <w:pStyle w:val="Heading3"/>
              <w:rPr>
                <w:rFonts w:ascii="Arial" w:hAnsi="Arial" w:cs="Arial"/>
                <w:sz w:val="22"/>
                <w:szCs w:val="22"/>
              </w:rPr>
            </w:pPr>
          </w:p>
        </w:tc>
        <w:tc>
          <w:tcPr>
            <w:tcW w:w="1825" w:type="dxa"/>
            <w:shd w:val="clear" w:color="auto" w:fill="auto"/>
          </w:tcPr>
          <w:p w14:paraId="66046787" w14:textId="77777777" w:rsidR="00E844D6" w:rsidRPr="00C57A8D" w:rsidRDefault="00D2483C" w:rsidP="00C57A8D">
            <w:pPr>
              <w:jc w:val="center"/>
              <w:rPr>
                <w:rFonts w:ascii="Arial" w:hAnsi="Arial" w:cs="Arial"/>
                <w:b/>
                <w:color w:val="FF0000"/>
              </w:rPr>
            </w:pPr>
            <w:r w:rsidRPr="00C57A8D">
              <w:rPr>
                <w:rFonts w:ascii="Arial" w:hAnsi="Arial" w:cs="Arial"/>
                <w:b/>
                <w:color w:val="FF0000"/>
              </w:rPr>
              <w:t>No</w:t>
            </w:r>
            <w:r w:rsidR="00E844D6" w:rsidRPr="00C57A8D">
              <w:rPr>
                <w:rFonts w:ascii="Arial" w:hAnsi="Arial" w:cs="Arial"/>
                <w:color w:val="FF0000"/>
              </w:rPr>
              <w:t xml:space="preserve"> </w:t>
            </w:r>
            <w:r w:rsidR="00E844D6" w:rsidRPr="00C57A8D">
              <w:rPr>
                <w:rFonts w:ascii="Arial" w:hAnsi="Arial" w:cs="Arial"/>
                <w:b/>
                <w:color w:val="FF0000"/>
              </w:rPr>
              <w:sym w:font="Symbol" w:char="F0AF"/>
            </w:r>
          </w:p>
          <w:p w14:paraId="52049CA7" w14:textId="77777777" w:rsidR="00574054" w:rsidRPr="00574054" w:rsidRDefault="00574054" w:rsidP="00574054"/>
        </w:tc>
        <w:tc>
          <w:tcPr>
            <w:tcW w:w="1026" w:type="dxa"/>
            <w:shd w:val="clear" w:color="auto" w:fill="auto"/>
          </w:tcPr>
          <w:p w14:paraId="15FAA11D" w14:textId="77777777" w:rsidR="00D2483C" w:rsidRPr="00C57A8D" w:rsidRDefault="00D2483C" w:rsidP="00C57A8D">
            <w:pPr>
              <w:jc w:val="center"/>
              <w:rPr>
                <w:rFonts w:ascii="Arial" w:hAnsi="Arial" w:cs="Arial"/>
                <w:b/>
              </w:rPr>
            </w:pPr>
          </w:p>
        </w:tc>
        <w:tc>
          <w:tcPr>
            <w:tcW w:w="2124" w:type="dxa"/>
            <w:shd w:val="clear" w:color="auto" w:fill="auto"/>
          </w:tcPr>
          <w:p w14:paraId="4B03A555" w14:textId="77777777" w:rsidR="00D2483C" w:rsidRPr="00C57A8D" w:rsidRDefault="00D2483C" w:rsidP="00C57A8D">
            <w:pPr>
              <w:jc w:val="center"/>
              <w:rPr>
                <w:rFonts w:ascii="Arial" w:hAnsi="Arial" w:cs="Arial"/>
                <w:b/>
              </w:rPr>
            </w:pPr>
          </w:p>
        </w:tc>
        <w:tc>
          <w:tcPr>
            <w:tcW w:w="4904" w:type="dxa"/>
            <w:shd w:val="clear" w:color="auto" w:fill="auto"/>
          </w:tcPr>
          <w:p w14:paraId="65EA98E0" w14:textId="77777777" w:rsidR="00D2483C" w:rsidRPr="00C57A8D" w:rsidRDefault="00D2483C" w:rsidP="00C57A8D">
            <w:pPr>
              <w:jc w:val="center"/>
              <w:rPr>
                <w:rFonts w:ascii="Arial" w:hAnsi="Arial" w:cs="Arial"/>
                <w:sz w:val="18"/>
                <w:szCs w:val="18"/>
              </w:rPr>
            </w:pPr>
          </w:p>
        </w:tc>
      </w:tr>
      <w:tr w:rsidR="0084021A" w:rsidRPr="00C57A8D" w14:paraId="21D04DD4" w14:textId="77777777" w:rsidTr="005057F8">
        <w:trPr>
          <w:trHeight w:val="182"/>
        </w:trPr>
        <w:tc>
          <w:tcPr>
            <w:tcW w:w="693" w:type="dxa"/>
            <w:shd w:val="clear" w:color="auto" w:fill="auto"/>
          </w:tcPr>
          <w:p w14:paraId="0070AD4F" w14:textId="77777777" w:rsidR="002D3192" w:rsidRPr="00C57A8D" w:rsidRDefault="002D3192" w:rsidP="00C57A8D">
            <w:pPr>
              <w:jc w:val="center"/>
              <w:rPr>
                <w:rFonts w:ascii="Arial" w:hAnsi="Arial" w:cs="Arial"/>
                <w:sz w:val="22"/>
                <w:szCs w:val="22"/>
              </w:rPr>
            </w:pPr>
          </w:p>
          <w:p w14:paraId="7DB560C6" w14:textId="77777777" w:rsidR="002D3192" w:rsidRPr="00C57A8D" w:rsidRDefault="00B5284C" w:rsidP="00405500">
            <w:pPr>
              <w:pStyle w:val="Heading3"/>
              <w:rPr>
                <w:rFonts w:ascii="Arial" w:hAnsi="Arial" w:cs="Arial"/>
                <w:sz w:val="22"/>
                <w:szCs w:val="22"/>
              </w:rPr>
            </w:pPr>
            <w:r w:rsidRPr="00C57A8D">
              <w:rPr>
                <w:rFonts w:ascii="Arial" w:hAnsi="Arial" w:cs="Arial"/>
                <w:b w:val="0"/>
                <w:sz w:val="22"/>
                <w:szCs w:val="22"/>
              </w:rPr>
              <w:t>Q</w:t>
            </w:r>
            <w:r w:rsidR="00780846" w:rsidRPr="00C57A8D">
              <w:rPr>
                <w:rFonts w:ascii="Arial" w:hAnsi="Arial" w:cs="Arial"/>
                <w:b w:val="0"/>
                <w:sz w:val="22"/>
                <w:szCs w:val="22"/>
              </w:rPr>
              <w:t>7</w:t>
            </w:r>
            <w:r w:rsidR="002D3192" w:rsidRPr="00C57A8D">
              <w:rPr>
                <w:rFonts w:ascii="Arial" w:hAnsi="Arial" w:cs="Arial"/>
                <w:sz w:val="22"/>
                <w:szCs w:val="22"/>
              </w:rPr>
              <w:t>.</w:t>
            </w:r>
          </w:p>
        </w:tc>
        <w:tc>
          <w:tcPr>
            <w:tcW w:w="1825" w:type="dxa"/>
            <w:shd w:val="clear" w:color="auto" w:fill="auto"/>
          </w:tcPr>
          <w:p w14:paraId="324E8B29" w14:textId="77777777" w:rsidR="002D3192" w:rsidRPr="00C57A8D" w:rsidRDefault="002D3192" w:rsidP="00C57A8D">
            <w:pPr>
              <w:jc w:val="center"/>
              <w:rPr>
                <w:rFonts w:ascii="Arial" w:hAnsi="Arial" w:cs="Arial"/>
              </w:rPr>
            </w:pPr>
          </w:p>
          <w:p w14:paraId="0A3D733F" w14:textId="77777777" w:rsidR="002D3192" w:rsidRPr="00C57A8D" w:rsidRDefault="002D3192" w:rsidP="00C57A8D">
            <w:pPr>
              <w:jc w:val="center"/>
              <w:rPr>
                <w:rFonts w:ascii="Arial" w:hAnsi="Arial" w:cs="Arial"/>
              </w:rPr>
            </w:pPr>
            <w:r w:rsidRPr="00C57A8D">
              <w:rPr>
                <w:rFonts w:ascii="Arial" w:hAnsi="Arial" w:cs="Arial"/>
              </w:rPr>
              <w:t>Is there an implied licence covering the intended use?</w:t>
            </w:r>
          </w:p>
          <w:p w14:paraId="727AF912" w14:textId="77777777" w:rsidR="002D3192" w:rsidRPr="00C57A8D" w:rsidRDefault="002D3192" w:rsidP="00C57A8D">
            <w:pPr>
              <w:jc w:val="center"/>
              <w:rPr>
                <w:rFonts w:ascii="Arial" w:hAnsi="Arial" w:cs="Arial"/>
                <w:b/>
              </w:rPr>
            </w:pPr>
          </w:p>
        </w:tc>
        <w:tc>
          <w:tcPr>
            <w:tcW w:w="1026" w:type="dxa"/>
            <w:shd w:val="clear" w:color="auto" w:fill="auto"/>
          </w:tcPr>
          <w:p w14:paraId="72B228CA" w14:textId="77777777" w:rsidR="002D3192" w:rsidRPr="00C57A8D" w:rsidRDefault="002D3192" w:rsidP="00C57A8D">
            <w:pPr>
              <w:jc w:val="center"/>
              <w:rPr>
                <w:rFonts w:ascii="Arial" w:hAnsi="Arial" w:cs="Arial"/>
                <w:b/>
              </w:rPr>
            </w:pPr>
          </w:p>
          <w:p w14:paraId="37D3B3F6" w14:textId="77777777" w:rsidR="002D3192" w:rsidRPr="00C57A8D" w:rsidRDefault="002D3192" w:rsidP="00C57A8D">
            <w:pPr>
              <w:jc w:val="center"/>
              <w:rPr>
                <w:rFonts w:ascii="Arial" w:hAnsi="Arial" w:cs="Arial"/>
                <w:b/>
              </w:rPr>
            </w:pPr>
          </w:p>
          <w:p w14:paraId="4FABB178" w14:textId="77777777" w:rsidR="002D3192" w:rsidRPr="00C57A8D" w:rsidRDefault="002D3192" w:rsidP="00C57A8D">
            <w:pPr>
              <w:jc w:val="center"/>
              <w:rPr>
                <w:rFonts w:ascii="Arial" w:hAnsi="Arial" w:cs="Arial"/>
                <w:b/>
              </w:rPr>
            </w:pPr>
            <w:r w:rsidRPr="00C57A8D">
              <w:rPr>
                <w:rFonts w:ascii="Arial" w:hAnsi="Arial" w:cs="Arial"/>
                <w:b/>
              </w:rPr>
              <w:t xml:space="preserve">Yes </w:t>
            </w:r>
            <w:r w:rsidRPr="00C57A8D">
              <w:rPr>
                <w:rFonts w:ascii="Arial" w:hAnsi="Arial" w:cs="Arial"/>
                <w:b/>
              </w:rPr>
              <w:sym w:font="Symbol" w:char="F0AE"/>
            </w:r>
          </w:p>
        </w:tc>
        <w:tc>
          <w:tcPr>
            <w:tcW w:w="2124" w:type="dxa"/>
            <w:shd w:val="clear" w:color="auto" w:fill="auto"/>
          </w:tcPr>
          <w:p w14:paraId="08C41EEA" w14:textId="77777777" w:rsidR="002D3192" w:rsidRPr="00C57A8D" w:rsidRDefault="002D3192" w:rsidP="00C57A8D">
            <w:pPr>
              <w:jc w:val="center"/>
              <w:rPr>
                <w:rFonts w:ascii="Arial" w:hAnsi="Arial" w:cs="Arial"/>
                <w:b/>
              </w:rPr>
            </w:pPr>
          </w:p>
          <w:p w14:paraId="66E2B413" w14:textId="77777777" w:rsidR="002D3192" w:rsidRPr="00C57A8D" w:rsidRDefault="002D3192" w:rsidP="00C57A8D">
            <w:pPr>
              <w:jc w:val="center"/>
              <w:rPr>
                <w:rFonts w:ascii="Arial" w:hAnsi="Arial" w:cs="Arial"/>
                <w:b/>
              </w:rPr>
            </w:pPr>
          </w:p>
          <w:p w14:paraId="2223182B" w14:textId="77777777" w:rsidR="002D3192" w:rsidRPr="00C57A8D" w:rsidRDefault="002D3192" w:rsidP="00C57A8D">
            <w:pPr>
              <w:jc w:val="center"/>
              <w:rPr>
                <w:rFonts w:ascii="Arial" w:hAnsi="Arial" w:cs="Arial"/>
                <w:b/>
              </w:rPr>
            </w:pPr>
            <w:r w:rsidRPr="00C57A8D">
              <w:rPr>
                <w:rFonts w:ascii="Arial" w:hAnsi="Arial" w:cs="Arial"/>
                <w:b/>
              </w:rPr>
              <w:t xml:space="preserve"> Copyright not infringed</w:t>
            </w:r>
          </w:p>
          <w:p w14:paraId="3762E63D" w14:textId="77777777" w:rsidR="002D3192" w:rsidRPr="00C57A8D" w:rsidRDefault="002D3192" w:rsidP="00C57A8D">
            <w:pPr>
              <w:jc w:val="center"/>
              <w:rPr>
                <w:rFonts w:ascii="Arial" w:hAnsi="Arial" w:cs="Arial"/>
                <w:b/>
              </w:rPr>
            </w:pPr>
          </w:p>
        </w:tc>
        <w:tc>
          <w:tcPr>
            <w:tcW w:w="4904" w:type="dxa"/>
            <w:shd w:val="clear" w:color="auto" w:fill="auto"/>
          </w:tcPr>
          <w:p w14:paraId="682789F9" w14:textId="77777777" w:rsidR="007A4E8E" w:rsidRPr="00C57A8D" w:rsidRDefault="007A4E8E" w:rsidP="002D3192">
            <w:pPr>
              <w:rPr>
                <w:rFonts w:ascii="Arial" w:hAnsi="Arial" w:cs="Arial"/>
                <w:sz w:val="18"/>
                <w:szCs w:val="18"/>
              </w:rPr>
            </w:pPr>
          </w:p>
          <w:p w14:paraId="4FE5112A" w14:textId="77777777" w:rsidR="002D3192" w:rsidRPr="00C57A8D" w:rsidRDefault="002D3192" w:rsidP="002D3192">
            <w:pPr>
              <w:rPr>
                <w:rFonts w:ascii="Arial" w:hAnsi="Arial" w:cs="Arial"/>
                <w:sz w:val="18"/>
                <w:szCs w:val="18"/>
              </w:rPr>
            </w:pPr>
            <w:r w:rsidRPr="00C57A8D">
              <w:rPr>
                <w:rFonts w:ascii="Arial" w:hAnsi="Arial" w:cs="Arial"/>
                <w:sz w:val="18"/>
                <w:szCs w:val="18"/>
              </w:rPr>
              <w:t>In some circumstances a copyright licence might be implied</w:t>
            </w:r>
            <w:r w:rsidR="007A4E8E" w:rsidRPr="00C57A8D">
              <w:rPr>
                <w:rFonts w:ascii="Arial" w:hAnsi="Arial" w:cs="Arial"/>
                <w:sz w:val="18"/>
                <w:szCs w:val="18"/>
              </w:rPr>
              <w:t xml:space="preserve">. For </w:t>
            </w:r>
            <w:proofErr w:type="gramStart"/>
            <w:r w:rsidR="007A4E8E" w:rsidRPr="00C57A8D">
              <w:rPr>
                <w:rFonts w:ascii="Arial" w:hAnsi="Arial" w:cs="Arial"/>
                <w:sz w:val="18"/>
                <w:szCs w:val="18"/>
              </w:rPr>
              <w:t>example</w:t>
            </w:r>
            <w:proofErr w:type="gramEnd"/>
            <w:r w:rsidR="007A4E8E" w:rsidRPr="00C57A8D">
              <w:rPr>
                <w:rFonts w:ascii="Arial" w:hAnsi="Arial" w:cs="Arial"/>
                <w:sz w:val="18"/>
                <w:szCs w:val="18"/>
              </w:rPr>
              <w:t xml:space="preserve"> in some agreements, a copyright licence will be implied if necessary</w:t>
            </w:r>
            <w:r w:rsidRPr="00C57A8D">
              <w:rPr>
                <w:rFonts w:ascii="Arial" w:hAnsi="Arial" w:cs="Arial"/>
                <w:sz w:val="18"/>
                <w:szCs w:val="18"/>
              </w:rPr>
              <w:t xml:space="preserve">. </w:t>
            </w:r>
            <w:r w:rsidR="007A4E8E" w:rsidRPr="00C57A8D">
              <w:rPr>
                <w:rFonts w:ascii="Arial" w:hAnsi="Arial" w:cs="Arial"/>
                <w:sz w:val="18"/>
                <w:szCs w:val="18"/>
              </w:rPr>
              <w:t>It is recommended that a</w:t>
            </w:r>
            <w:r w:rsidRPr="00C57A8D">
              <w:rPr>
                <w:rFonts w:ascii="Arial" w:hAnsi="Arial" w:cs="Arial"/>
                <w:sz w:val="18"/>
                <w:szCs w:val="18"/>
              </w:rPr>
              <w:t xml:space="preserve">n agency seek legal advice if it </w:t>
            </w:r>
            <w:r w:rsidR="007A4E8E" w:rsidRPr="00C57A8D">
              <w:rPr>
                <w:rFonts w:ascii="Arial" w:hAnsi="Arial" w:cs="Arial"/>
                <w:sz w:val="18"/>
                <w:szCs w:val="18"/>
              </w:rPr>
              <w:t xml:space="preserve">intends to rely on what it considers to be an </w:t>
            </w:r>
            <w:r w:rsidR="00CD101D">
              <w:rPr>
                <w:rFonts w:ascii="Arial" w:hAnsi="Arial" w:cs="Arial"/>
                <w:sz w:val="18"/>
                <w:szCs w:val="18"/>
              </w:rPr>
              <w:t>implied licence.</w:t>
            </w:r>
          </w:p>
        </w:tc>
      </w:tr>
      <w:tr w:rsidR="0084021A" w:rsidRPr="00C57A8D" w14:paraId="405F1FD7" w14:textId="77777777" w:rsidTr="005057F8">
        <w:tc>
          <w:tcPr>
            <w:tcW w:w="693" w:type="dxa"/>
            <w:shd w:val="clear" w:color="auto" w:fill="auto"/>
          </w:tcPr>
          <w:p w14:paraId="4F468220" w14:textId="77777777" w:rsidR="002D3192" w:rsidRPr="00C57A8D" w:rsidRDefault="002D3192" w:rsidP="00C57A8D">
            <w:pPr>
              <w:jc w:val="center"/>
              <w:rPr>
                <w:rFonts w:ascii="Arial" w:hAnsi="Arial" w:cs="Arial"/>
                <w:sz w:val="22"/>
                <w:szCs w:val="22"/>
              </w:rPr>
            </w:pPr>
          </w:p>
        </w:tc>
        <w:tc>
          <w:tcPr>
            <w:tcW w:w="1825" w:type="dxa"/>
            <w:shd w:val="clear" w:color="auto" w:fill="auto"/>
          </w:tcPr>
          <w:p w14:paraId="5EFAE3BC" w14:textId="77777777" w:rsidR="002D3192" w:rsidRDefault="002D3192" w:rsidP="006D6F1B">
            <w:pPr>
              <w:jc w:val="center"/>
              <w:rPr>
                <w:rFonts w:ascii="Arial" w:hAnsi="Arial" w:cs="Arial"/>
                <w:b/>
                <w:color w:val="FF0000"/>
              </w:rPr>
            </w:pPr>
            <w:r w:rsidRPr="00C57A8D">
              <w:rPr>
                <w:rFonts w:ascii="Arial" w:hAnsi="Arial" w:cs="Arial"/>
                <w:b/>
                <w:color w:val="FF0000"/>
              </w:rPr>
              <w:t>No</w:t>
            </w:r>
            <w:r w:rsidRPr="00C57A8D">
              <w:rPr>
                <w:rFonts w:ascii="Arial" w:hAnsi="Arial" w:cs="Arial"/>
                <w:color w:val="FF0000"/>
              </w:rPr>
              <w:t xml:space="preserve"> </w:t>
            </w:r>
            <w:r w:rsidRPr="00C57A8D">
              <w:rPr>
                <w:rFonts w:ascii="Arial" w:hAnsi="Arial" w:cs="Arial"/>
                <w:b/>
                <w:color w:val="FF0000"/>
              </w:rPr>
              <w:sym w:font="Symbol" w:char="F0AF"/>
            </w:r>
          </w:p>
          <w:p w14:paraId="59FF8288" w14:textId="77777777" w:rsidR="006D6F1B" w:rsidRPr="00C57A8D" w:rsidRDefault="006D6F1B" w:rsidP="006D6F1B">
            <w:pPr>
              <w:jc w:val="center"/>
              <w:rPr>
                <w:rFonts w:ascii="Arial" w:hAnsi="Arial" w:cs="Arial"/>
              </w:rPr>
            </w:pPr>
          </w:p>
        </w:tc>
        <w:tc>
          <w:tcPr>
            <w:tcW w:w="1026" w:type="dxa"/>
            <w:shd w:val="clear" w:color="auto" w:fill="auto"/>
          </w:tcPr>
          <w:p w14:paraId="3A3F7013" w14:textId="77777777" w:rsidR="002D3192" w:rsidRPr="00C57A8D" w:rsidRDefault="002D3192" w:rsidP="00C57A8D">
            <w:pPr>
              <w:jc w:val="center"/>
              <w:rPr>
                <w:rFonts w:ascii="Arial" w:hAnsi="Arial" w:cs="Arial"/>
                <w:b/>
              </w:rPr>
            </w:pPr>
          </w:p>
        </w:tc>
        <w:tc>
          <w:tcPr>
            <w:tcW w:w="2124" w:type="dxa"/>
            <w:shd w:val="clear" w:color="auto" w:fill="auto"/>
          </w:tcPr>
          <w:p w14:paraId="2EBB6C7C" w14:textId="77777777" w:rsidR="002D3192" w:rsidRPr="00C57A8D" w:rsidRDefault="002D3192" w:rsidP="00C57A8D">
            <w:pPr>
              <w:jc w:val="center"/>
              <w:rPr>
                <w:rFonts w:ascii="Arial" w:hAnsi="Arial" w:cs="Arial"/>
                <w:b/>
              </w:rPr>
            </w:pPr>
          </w:p>
        </w:tc>
        <w:tc>
          <w:tcPr>
            <w:tcW w:w="4904" w:type="dxa"/>
            <w:shd w:val="clear" w:color="auto" w:fill="auto"/>
          </w:tcPr>
          <w:p w14:paraId="673D93E1" w14:textId="77777777" w:rsidR="002D3192" w:rsidRPr="00C57A8D" w:rsidRDefault="002D3192" w:rsidP="00C57A8D">
            <w:pPr>
              <w:pStyle w:val="MELegal1"/>
              <w:numPr>
                <w:ilvl w:val="0"/>
                <w:numId w:val="0"/>
              </w:numPr>
              <w:spacing w:after="0"/>
              <w:rPr>
                <w:rFonts w:ascii="Arial" w:hAnsi="Arial" w:cs="Arial"/>
                <w:sz w:val="18"/>
                <w:szCs w:val="18"/>
              </w:rPr>
            </w:pPr>
          </w:p>
        </w:tc>
      </w:tr>
      <w:tr w:rsidR="00B66031" w:rsidRPr="00C57A8D" w14:paraId="1BE05EAE" w14:textId="77777777" w:rsidTr="005057F8">
        <w:trPr>
          <w:trHeight w:val="182"/>
        </w:trPr>
        <w:tc>
          <w:tcPr>
            <w:tcW w:w="693" w:type="dxa"/>
            <w:shd w:val="clear" w:color="auto" w:fill="auto"/>
          </w:tcPr>
          <w:p w14:paraId="1C5553AC" w14:textId="77777777" w:rsidR="00B66031" w:rsidRPr="00C57A8D" w:rsidRDefault="00B66031" w:rsidP="00C57A8D">
            <w:pPr>
              <w:jc w:val="center"/>
              <w:rPr>
                <w:rFonts w:ascii="Arial" w:hAnsi="Arial" w:cs="Arial"/>
                <w:sz w:val="22"/>
                <w:szCs w:val="22"/>
              </w:rPr>
            </w:pPr>
          </w:p>
          <w:p w14:paraId="1077BBCA" w14:textId="77777777" w:rsidR="00B66031" w:rsidRPr="00C57A8D" w:rsidRDefault="00B5284C" w:rsidP="00B66031">
            <w:pPr>
              <w:pStyle w:val="Heading3"/>
              <w:rPr>
                <w:rFonts w:ascii="Arial" w:hAnsi="Arial" w:cs="Arial"/>
                <w:sz w:val="22"/>
                <w:szCs w:val="22"/>
              </w:rPr>
            </w:pPr>
            <w:r w:rsidRPr="00C57A8D">
              <w:rPr>
                <w:rFonts w:ascii="Arial" w:hAnsi="Arial" w:cs="Arial"/>
                <w:b w:val="0"/>
                <w:sz w:val="22"/>
                <w:szCs w:val="22"/>
              </w:rPr>
              <w:t>Q</w:t>
            </w:r>
            <w:r w:rsidR="00B66031" w:rsidRPr="00C57A8D">
              <w:rPr>
                <w:rFonts w:ascii="Arial" w:hAnsi="Arial" w:cs="Arial"/>
                <w:b w:val="0"/>
                <w:sz w:val="22"/>
                <w:szCs w:val="22"/>
              </w:rPr>
              <w:t>8</w:t>
            </w:r>
            <w:r w:rsidR="00B66031" w:rsidRPr="00C57A8D">
              <w:rPr>
                <w:rFonts w:ascii="Arial" w:hAnsi="Arial" w:cs="Arial"/>
                <w:sz w:val="22"/>
                <w:szCs w:val="22"/>
              </w:rPr>
              <w:t>.</w:t>
            </w:r>
          </w:p>
        </w:tc>
        <w:tc>
          <w:tcPr>
            <w:tcW w:w="1825" w:type="dxa"/>
            <w:shd w:val="clear" w:color="auto" w:fill="auto"/>
          </w:tcPr>
          <w:p w14:paraId="5C6BE0BD" w14:textId="77777777" w:rsidR="00B66031" w:rsidRPr="00C57A8D" w:rsidRDefault="00B66031" w:rsidP="00C57A8D">
            <w:pPr>
              <w:jc w:val="center"/>
              <w:rPr>
                <w:rFonts w:ascii="Arial" w:hAnsi="Arial" w:cs="Arial"/>
              </w:rPr>
            </w:pPr>
          </w:p>
          <w:p w14:paraId="3199A0E2" w14:textId="77777777" w:rsidR="00B66031" w:rsidRPr="00C57A8D" w:rsidRDefault="00B66031" w:rsidP="00C57A8D">
            <w:pPr>
              <w:jc w:val="center"/>
              <w:rPr>
                <w:rFonts w:ascii="Arial" w:hAnsi="Arial" w:cs="Arial"/>
              </w:rPr>
            </w:pPr>
            <w:r w:rsidRPr="00C57A8D">
              <w:rPr>
                <w:rFonts w:ascii="Arial" w:hAnsi="Arial" w:cs="Arial"/>
              </w:rPr>
              <w:t xml:space="preserve">Is the intended use covered by a statutory licence </w:t>
            </w:r>
            <w:r w:rsidR="009800EF" w:rsidRPr="00C57A8D">
              <w:rPr>
                <w:rFonts w:ascii="Arial" w:hAnsi="Arial" w:cs="Arial"/>
                <w:b/>
              </w:rPr>
              <w:t xml:space="preserve">apart </w:t>
            </w:r>
            <w:r w:rsidR="009800EF" w:rsidRPr="00C57A8D">
              <w:rPr>
                <w:rFonts w:ascii="Arial" w:hAnsi="Arial" w:cs="Arial"/>
              </w:rPr>
              <w:t>from</w:t>
            </w:r>
            <w:r w:rsidRPr="00C57A8D">
              <w:rPr>
                <w:rFonts w:ascii="Arial" w:hAnsi="Arial" w:cs="Arial"/>
              </w:rPr>
              <w:t xml:space="preserve"> section 183(1) of the Copyright Act?</w:t>
            </w:r>
          </w:p>
          <w:p w14:paraId="6DBDB8FE" w14:textId="77777777" w:rsidR="00B66031" w:rsidRPr="00C57A8D" w:rsidRDefault="00B66031" w:rsidP="00C57A8D">
            <w:pPr>
              <w:jc w:val="center"/>
              <w:rPr>
                <w:rFonts w:ascii="Arial" w:hAnsi="Arial" w:cs="Arial"/>
                <w:b/>
              </w:rPr>
            </w:pPr>
          </w:p>
        </w:tc>
        <w:tc>
          <w:tcPr>
            <w:tcW w:w="1026" w:type="dxa"/>
            <w:shd w:val="clear" w:color="auto" w:fill="auto"/>
          </w:tcPr>
          <w:p w14:paraId="226EDFA3" w14:textId="77777777" w:rsidR="00B66031" w:rsidRPr="00C57A8D" w:rsidRDefault="00B66031" w:rsidP="00C57A8D">
            <w:pPr>
              <w:jc w:val="center"/>
              <w:rPr>
                <w:rFonts w:ascii="Arial" w:hAnsi="Arial" w:cs="Arial"/>
                <w:b/>
              </w:rPr>
            </w:pPr>
          </w:p>
          <w:p w14:paraId="12863155" w14:textId="77777777" w:rsidR="00B66031" w:rsidRPr="00C57A8D" w:rsidRDefault="00B66031" w:rsidP="00C57A8D">
            <w:pPr>
              <w:jc w:val="center"/>
              <w:rPr>
                <w:rFonts w:ascii="Arial" w:hAnsi="Arial" w:cs="Arial"/>
                <w:b/>
              </w:rPr>
            </w:pPr>
          </w:p>
          <w:p w14:paraId="411F3770" w14:textId="77777777" w:rsidR="00B66031" w:rsidRPr="00C57A8D" w:rsidRDefault="00B66031" w:rsidP="00C57A8D">
            <w:pPr>
              <w:jc w:val="center"/>
              <w:rPr>
                <w:rFonts w:ascii="Arial" w:hAnsi="Arial" w:cs="Arial"/>
                <w:b/>
              </w:rPr>
            </w:pPr>
            <w:r w:rsidRPr="00C57A8D">
              <w:rPr>
                <w:rFonts w:ascii="Arial" w:hAnsi="Arial" w:cs="Arial"/>
                <w:b/>
              </w:rPr>
              <w:t xml:space="preserve">Yes </w:t>
            </w:r>
            <w:r w:rsidRPr="00C57A8D">
              <w:rPr>
                <w:rFonts w:ascii="Arial" w:hAnsi="Arial" w:cs="Arial"/>
                <w:b/>
              </w:rPr>
              <w:sym w:font="Symbol" w:char="F0AE"/>
            </w:r>
          </w:p>
        </w:tc>
        <w:tc>
          <w:tcPr>
            <w:tcW w:w="2124" w:type="dxa"/>
            <w:shd w:val="clear" w:color="auto" w:fill="auto"/>
          </w:tcPr>
          <w:p w14:paraId="659E87F2" w14:textId="77777777" w:rsidR="00B66031" w:rsidRPr="00C57A8D" w:rsidRDefault="00B66031" w:rsidP="00C57A8D">
            <w:pPr>
              <w:jc w:val="center"/>
              <w:rPr>
                <w:rFonts w:ascii="Arial" w:hAnsi="Arial" w:cs="Arial"/>
                <w:b/>
              </w:rPr>
            </w:pPr>
          </w:p>
          <w:p w14:paraId="0DD23AF7" w14:textId="77777777" w:rsidR="00B66031" w:rsidRPr="00C57A8D" w:rsidRDefault="00B66031" w:rsidP="00C57A8D">
            <w:pPr>
              <w:jc w:val="center"/>
              <w:rPr>
                <w:rFonts w:ascii="Arial" w:hAnsi="Arial" w:cs="Arial"/>
                <w:b/>
              </w:rPr>
            </w:pPr>
          </w:p>
          <w:p w14:paraId="552CC65C" w14:textId="77777777" w:rsidR="00B66031" w:rsidRPr="00C57A8D" w:rsidRDefault="00B66031" w:rsidP="00C57A8D">
            <w:pPr>
              <w:jc w:val="center"/>
              <w:rPr>
                <w:rFonts w:ascii="Arial" w:hAnsi="Arial" w:cs="Arial"/>
                <w:b/>
              </w:rPr>
            </w:pPr>
            <w:r w:rsidRPr="00C57A8D">
              <w:rPr>
                <w:rFonts w:ascii="Arial" w:hAnsi="Arial" w:cs="Arial"/>
                <w:b/>
              </w:rPr>
              <w:t xml:space="preserve"> Copyright not infringed</w:t>
            </w:r>
          </w:p>
          <w:p w14:paraId="31C28CD7" w14:textId="77777777" w:rsidR="009800EF" w:rsidRPr="00C57A8D" w:rsidRDefault="009800EF" w:rsidP="00C57A8D">
            <w:pPr>
              <w:jc w:val="center"/>
              <w:rPr>
                <w:rFonts w:ascii="Arial" w:hAnsi="Arial" w:cs="Arial"/>
                <w:b/>
              </w:rPr>
            </w:pPr>
          </w:p>
          <w:p w14:paraId="0FA1F0A5" w14:textId="77777777" w:rsidR="00E1536A" w:rsidRDefault="00E1536A" w:rsidP="00C57A8D">
            <w:pPr>
              <w:jc w:val="center"/>
              <w:rPr>
                <w:rFonts w:ascii="Arial" w:hAnsi="Arial" w:cs="Arial"/>
                <w:b/>
              </w:rPr>
            </w:pPr>
          </w:p>
          <w:p w14:paraId="5299A9EE" w14:textId="77777777" w:rsidR="009800EF" w:rsidRPr="00C57A8D" w:rsidRDefault="009800EF" w:rsidP="00C57A8D">
            <w:pPr>
              <w:jc w:val="center"/>
              <w:rPr>
                <w:rFonts w:ascii="Arial" w:hAnsi="Arial" w:cs="Arial"/>
                <w:b/>
              </w:rPr>
            </w:pPr>
            <w:r w:rsidRPr="00C57A8D">
              <w:rPr>
                <w:rFonts w:ascii="Arial" w:hAnsi="Arial" w:cs="Arial"/>
                <w:b/>
              </w:rPr>
              <w:t>Other obligations might apply.</w:t>
            </w:r>
          </w:p>
          <w:p w14:paraId="6C18EDF1" w14:textId="77777777" w:rsidR="00B66031" w:rsidRPr="00C57A8D" w:rsidRDefault="00B66031" w:rsidP="00C57A8D">
            <w:pPr>
              <w:jc w:val="center"/>
              <w:rPr>
                <w:rFonts w:ascii="Arial" w:hAnsi="Arial" w:cs="Arial"/>
                <w:b/>
              </w:rPr>
            </w:pPr>
          </w:p>
        </w:tc>
        <w:tc>
          <w:tcPr>
            <w:tcW w:w="4904" w:type="dxa"/>
            <w:shd w:val="clear" w:color="auto" w:fill="auto"/>
          </w:tcPr>
          <w:p w14:paraId="136D38A1" w14:textId="77777777" w:rsidR="00B66031" w:rsidRPr="00C57A8D" w:rsidRDefault="00B66031" w:rsidP="00B66031">
            <w:pPr>
              <w:rPr>
                <w:rFonts w:ascii="Arial" w:hAnsi="Arial" w:cs="Arial"/>
                <w:sz w:val="18"/>
                <w:szCs w:val="18"/>
              </w:rPr>
            </w:pPr>
          </w:p>
          <w:p w14:paraId="6022388D" w14:textId="77777777" w:rsidR="00B66031" w:rsidRPr="00C57A8D" w:rsidRDefault="009800EF" w:rsidP="00B66031">
            <w:pPr>
              <w:rPr>
                <w:rFonts w:ascii="Arial" w:hAnsi="Arial" w:cs="Arial"/>
                <w:sz w:val="18"/>
                <w:szCs w:val="18"/>
              </w:rPr>
            </w:pPr>
            <w:r w:rsidRPr="00C57A8D">
              <w:rPr>
                <w:rFonts w:ascii="Arial" w:hAnsi="Arial" w:cs="Arial"/>
                <w:sz w:val="18"/>
                <w:szCs w:val="18"/>
              </w:rPr>
              <w:t>Reliance on some statutory licences also entails complying with obligations, for example paying remuneration. See, for example</w:t>
            </w:r>
            <w:r w:rsidR="00BC6DA7" w:rsidRPr="00C57A8D">
              <w:rPr>
                <w:rFonts w:ascii="Arial" w:hAnsi="Arial" w:cs="Arial"/>
                <w:sz w:val="18"/>
                <w:szCs w:val="18"/>
              </w:rPr>
              <w:t>,</w:t>
            </w:r>
            <w:r w:rsidRPr="00C57A8D">
              <w:rPr>
                <w:rFonts w:ascii="Arial" w:hAnsi="Arial" w:cs="Arial"/>
                <w:sz w:val="18"/>
                <w:szCs w:val="18"/>
              </w:rPr>
              <w:t xml:space="preserve"> licences relating to educational institutions under Part VB of the Copyright Act.</w:t>
            </w:r>
            <w:r w:rsidR="00B66031" w:rsidRPr="00C57A8D">
              <w:rPr>
                <w:rFonts w:ascii="Arial" w:hAnsi="Arial" w:cs="Arial"/>
                <w:sz w:val="18"/>
                <w:szCs w:val="18"/>
              </w:rPr>
              <w:t xml:space="preserve"> </w:t>
            </w:r>
          </w:p>
        </w:tc>
      </w:tr>
      <w:tr w:rsidR="00B66031" w:rsidRPr="00C57A8D" w14:paraId="6776A0CC" w14:textId="77777777" w:rsidTr="005057F8">
        <w:trPr>
          <w:trHeight w:val="182"/>
        </w:trPr>
        <w:tc>
          <w:tcPr>
            <w:tcW w:w="693" w:type="dxa"/>
            <w:shd w:val="clear" w:color="auto" w:fill="auto"/>
          </w:tcPr>
          <w:p w14:paraId="099CEA71" w14:textId="77777777" w:rsidR="00B66031" w:rsidRPr="00C57A8D" w:rsidRDefault="00B66031" w:rsidP="00C57A8D">
            <w:pPr>
              <w:jc w:val="center"/>
              <w:rPr>
                <w:rFonts w:ascii="Arial" w:hAnsi="Arial" w:cs="Arial"/>
                <w:sz w:val="22"/>
                <w:szCs w:val="22"/>
              </w:rPr>
            </w:pPr>
          </w:p>
        </w:tc>
        <w:tc>
          <w:tcPr>
            <w:tcW w:w="1825" w:type="dxa"/>
            <w:shd w:val="clear" w:color="auto" w:fill="auto"/>
          </w:tcPr>
          <w:p w14:paraId="63DAB17D" w14:textId="77777777" w:rsidR="00B66031" w:rsidRPr="00C57A8D" w:rsidRDefault="00B66031" w:rsidP="00C57A8D">
            <w:pPr>
              <w:jc w:val="center"/>
              <w:rPr>
                <w:rFonts w:ascii="Arial" w:hAnsi="Arial" w:cs="Arial"/>
                <w:b/>
                <w:color w:val="FF0000"/>
              </w:rPr>
            </w:pPr>
            <w:r w:rsidRPr="00C57A8D">
              <w:rPr>
                <w:rFonts w:ascii="Arial" w:hAnsi="Arial" w:cs="Arial"/>
                <w:b/>
                <w:color w:val="FF0000"/>
              </w:rPr>
              <w:t>No</w:t>
            </w:r>
            <w:r w:rsidRPr="00C57A8D">
              <w:rPr>
                <w:rFonts w:ascii="Arial" w:hAnsi="Arial" w:cs="Arial"/>
                <w:color w:val="FF0000"/>
              </w:rPr>
              <w:t xml:space="preserve"> </w:t>
            </w:r>
            <w:r w:rsidRPr="00C57A8D">
              <w:rPr>
                <w:rFonts w:ascii="Arial" w:hAnsi="Arial" w:cs="Arial"/>
                <w:b/>
                <w:color w:val="FF0000"/>
              </w:rPr>
              <w:sym w:font="Symbol" w:char="F0AF"/>
            </w:r>
          </w:p>
          <w:p w14:paraId="57D7EA57" w14:textId="77777777" w:rsidR="00B66031" w:rsidRPr="00C57A8D" w:rsidRDefault="00B66031" w:rsidP="00C57A8D">
            <w:pPr>
              <w:jc w:val="center"/>
              <w:rPr>
                <w:rFonts w:ascii="Arial" w:hAnsi="Arial" w:cs="Arial"/>
              </w:rPr>
            </w:pPr>
          </w:p>
        </w:tc>
        <w:tc>
          <w:tcPr>
            <w:tcW w:w="1026" w:type="dxa"/>
            <w:shd w:val="clear" w:color="auto" w:fill="auto"/>
          </w:tcPr>
          <w:p w14:paraId="1145F4F5" w14:textId="77777777" w:rsidR="00B66031" w:rsidRPr="00C57A8D" w:rsidRDefault="00B66031" w:rsidP="00C57A8D">
            <w:pPr>
              <w:jc w:val="center"/>
              <w:rPr>
                <w:rFonts w:ascii="Arial" w:hAnsi="Arial" w:cs="Arial"/>
                <w:b/>
              </w:rPr>
            </w:pPr>
          </w:p>
        </w:tc>
        <w:tc>
          <w:tcPr>
            <w:tcW w:w="2124" w:type="dxa"/>
            <w:shd w:val="clear" w:color="auto" w:fill="auto"/>
          </w:tcPr>
          <w:p w14:paraId="43D31D51" w14:textId="77777777" w:rsidR="00B66031" w:rsidRPr="00C57A8D" w:rsidRDefault="00B66031" w:rsidP="00C57A8D">
            <w:pPr>
              <w:jc w:val="center"/>
              <w:rPr>
                <w:rFonts w:ascii="Arial" w:hAnsi="Arial" w:cs="Arial"/>
                <w:b/>
              </w:rPr>
            </w:pPr>
          </w:p>
        </w:tc>
        <w:tc>
          <w:tcPr>
            <w:tcW w:w="4904" w:type="dxa"/>
            <w:shd w:val="clear" w:color="auto" w:fill="auto"/>
          </w:tcPr>
          <w:p w14:paraId="15187CC0" w14:textId="77777777" w:rsidR="00B66031" w:rsidRPr="00C57A8D" w:rsidRDefault="00B66031" w:rsidP="00C57A8D">
            <w:pPr>
              <w:pStyle w:val="MELegal1"/>
              <w:numPr>
                <w:ilvl w:val="0"/>
                <w:numId w:val="0"/>
              </w:numPr>
              <w:spacing w:after="0"/>
              <w:rPr>
                <w:rFonts w:ascii="Arial" w:hAnsi="Arial" w:cs="Arial"/>
                <w:sz w:val="18"/>
                <w:szCs w:val="18"/>
              </w:rPr>
            </w:pPr>
          </w:p>
        </w:tc>
      </w:tr>
      <w:tr w:rsidR="0084021A" w:rsidRPr="00C57A8D" w14:paraId="424649DB" w14:textId="77777777" w:rsidTr="005057F8">
        <w:trPr>
          <w:trHeight w:val="182"/>
        </w:trPr>
        <w:tc>
          <w:tcPr>
            <w:tcW w:w="693" w:type="dxa"/>
            <w:shd w:val="clear" w:color="auto" w:fill="auto"/>
          </w:tcPr>
          <w:p w14:paraId="4D03A426" w14:textId="77777777" w:rsidR="005C0CA6" w:rsidRPr="00C57A8D" w:rsidRDefault="00B5284C" w:rsidP="00C57A8D">
            <w:pPr>
              <w:jc w:val="center"/>
              <w:rPr>
                <w:rFonts w:ascii="Arial" w:hAnsi="Arial" w:cs="Arial"/>
                <w:sz w:val="22"/>
                <w:szCs w:val="22"/>
              </w:rPr>
            </w:pPr>
            <w:r w:rsidRPr="00C57A8D">
              <w:rPr>
                <w:rFonts w:ascii="Arial" w:hAnsi="Arial" w:cs="Arial"/>
                <w:sz w:val="22"/>
                <w:szCs w:val="22"/>
              </w:rPr>
              <w:t>Q</w:t>
            </w:r>
            <w:r w:rsidR="009800EF" w:rsidRPr="00C57A8D">
              <w:rPr>
                <w:rFonts w:ascii="Arial" w:hAnsi="Arial" w:cs="Arial"/>
                <w:sz w:val="22"/>
                <w:szCs w:val="22"/>
              </w:rPr>
              <w:t>9</w:t>
            </w:r>
            <w:r w:rsidR="005C0CA6" w:rsidRPr="00C57A8D">
              <w:rPr>
                <w:rFonts w:ascii="Arial" w:hAnsi="Arial" w:cs="Arial"/>
                <w:sz w:val="22"/>
                <w:szCs w:val="22"/>
              </w:rPr>
              <w:t>.</w:t>
            </w:r>
          </w:p>
        </w:tc>
        <w:tc>
          <w:tcPr>
            <w:tcW w:w="1825" w:type="dxa"/>
            <w:shd w:val="clear" w:color="auto" w:fill="auto"/>
          </w:tcPr>
          <w:p w14:paraId="1FBD312E" w14:textId="77777777" w:rsidR="00C9611D" w:rsidRPr="00C57A8D" w:rsidRDefault="00C9611D" w:rsidP="00C57A8D">
            <w:pPr>
              <w:jc w:val="center"/>
              <w:rPr>
                <w:rFonts w:ascii="Arial" w:hAnsi="Arial" w:cs="Arial"/>
              </w:rPr>
            </w:pPr>
          </w:p>
          <w:p w14:paraId="3814705A" w14:textId="77777777" w:rsidR="005C0CA6" w:rsidRPr="00C57A8D" w:rsidRDefault="00E35327" w:rsidP="00C57A8D">
            <w:pPr>
              <w:jc w:val="center"/>
              <w:rPr>
                <w:rFonts w:ascii="Arial" w:hAnsi="Arial" w:cs="Arial"/>
              </w:rPr>
            </w:pPr>
            <w:r w:rsidRPr="00C57A8D">
              <w:rPr>
                <w:rFonts w:ascii="Arial" w:hAnsi="Arial" w:cs="Arial"/>
              </w:rPr>
              <w:t>Is the use by the State or a person authorised by the State</w:t>
            </w:r>
            <w:r w:rsidR="00910272" w:rsidRPr="00C57A8D">
              <w:rPr>
                <w:rFonts w:ascii="Arial" w:hAnsi="Arial" w:cs="Arial"/>
              </w:rPr>
              <w:t xml:space="preserve">, </w:t>
            </w:r>
            <w:r w:rsidR="001A5CFA" w:rsidRPr="00C57A8D">
              <w:rPr>
                <w:rFonts w:ascii="Arial" w:hAnsi="Arial" w:cs="Arial"/>
              </w:rPr>
              <w:t>and</w:t>
            </w:r>
            <w:r w:rsidRPr="00C57A8D">
              <w:rPr>
                <w:rFonts w:ascii="Arial" w:hAnsi="Arial" w:cs="Arial"/>
              </w:rPr>
              <w:t xml:space="preserve"> “</w:t>
            </w:r>
            <w:r w:rsidR="00FD174A" w:rsidRPr="00C57A8D">
              <w:rPr>
                <w:rFonts w:ascii="Arial" w:hAnsi="Arial" w:cs="Arial"/>
              </w:rPr>
              <w:t>’</w:t>
            </w:r>
            <w:r w:rsidRPr="00C57A8D">
              <w:rPr>
                <w:rFonts w:ascii="Arial" w:hAnsi="Arial" w:cs="Arial"/>
              </w:rPr>
              <w:t>or the services of the State</w:t>
            </w:r>
            <w:r w:rsidR="00FD174A" w:rsidRPr="00C57A8D">
              <w:rPr>
                <w:rFonts w:ascii="Arial" w:hAnsi="Arial" w:cs="Arial"/>
              </w:rPr>
              <w:t>’</w:t>
            </w:r>
            <w:r w:rsidRPr="00C57A8D">
              <w:rPr>
                <w:rFonts w:ascii="Arial" w:hAnsi="Arial" w:cs="Arial"/>
              </w:rPr>
              <w:t xml:space="preserve"> within the meaning of section 183(1</w:t>
            </w:r>
            <w:r w:rsidR="00C9611D" w:rsidRPr="00C57A8D">
              <w:rPr>
                <w:rFonts w:ascii="Arial" w:hAnsi="Arial" w:cs="Arial"/>
              </w:rPr>
              <w:t xml:space="preserve">)? </w:t>
            </w:r>
          </w:p>
        </w:tc>
        <w:tc>
          <w:tcPr>
            <w:tcW w:w="1026" w:type="dxa"/>
            <w:shd w:val="clear" w:color="auto" w:fill="auto"/>
          </w:tcPr>
          <w:p w14:paraId="032700D8" w14:textId="77777777" w:rsidR="00E35327" w:rsidRPr="00C57A8D" w:rsidRDefault="00E35327" w:rsidP="00C57A8D">
            <w:pPr>
              <w:jc w:val="center"/>
              <w:rPr>
                <w:rFonts w:ascii="Arial" w:hAnsi="Arial" w:cs="Arial"/>
                <w:b/>
              </w:rPr>
            </w:pPr>
          </w:p>
          <w:p w14:paraId="0A581146" w14:textId="77777777" w:rsidR="00E35327" w:rsidRPr="00C57A8D" w:rsidRDefault="00E35327" w:rsidP="00C57A8D">
            <w:pPr>
              <w:jc w:val="center"/>
              <w:rPr>
                <w:rFonts w:ascii="Arial" w:hAnsi="Arial" w:cs="Arial"/>
                <w:b/>
              </w:rPr>
            </w:pPr>
          </w:p>
          <w:p w14:paraId="6F9B63C0" w14:textId="77777777" w:rsidR="005C0CA6" w:rsidRPr="00C57A8D" w:rsidRDefault="00E35327" w:rsidP="00C57A8D">
            <w:pPr>
              <w:jc w:val="center"/>
              <w:rPr>
                <w:rFonts w:ascii="Arial" w:hAnsi="Arial" w:cs="Arial"/>
                <w:b/>
              </w:rPr>
            </w:pPr>
            <w:r w:rsidRPr="00C57A8D">
              <w:rPr>
                <w:rFonts w:ascii="Arial" w:hAnsi="Arial" w:cs="Arial"/>
                <w:b/>
              </w:rPr>
              <w:t xml:space="preserve">Yes </w:t>
            </w:r>
            <w:r w:rsidRPr="00C57A8D">
              <w:rPr>
                <w:rFonts w:ascii="Arial" w:hAnsi="Arial" w:cs="Arial"/>
                <w:b/>
              </w:rPr>
              <w:sym w:font="Symbol" w:char="F0AE"/>
            </w:r>
          </w:p>
        </w:tc>
        <w:tc>
          <w:tcPr>
            <w:tcW w:w="2124" w:type="dxa"/>
            <w:shd w:val="clear" w:color="auto" w:fill="auto"/>
          </w:tcPr>
          <w:p w14:paraId="374EABDC" w14:textId="77777777" w:rsidR="00E35327" w:rsidRPr="00C57A8D" w:rsidRDefault="00E35327" w:rsidP="00C57A8D">
            <w:pPr>
              <w:jc w:val="center"/>
              <w:rPr>
                <w:rFonts w:ascii="Arial" w:hAnsi="Arial" w:cs="Arial"/>
                <w:b/>
              </w:rPr>
            </w:pPr>
          </w:p>
          <w:p w14:paraId="6023EFDC" w14:textId="77777777" w:rsidR="00780846" w:rsidRPr="00C57A8D" w:rsidRDefault="00E35327" w:rsidP="00C57A8D">
            <w:pPr>
              <w:jc w:val="center"/>
              <w:rPr>
                <w:rFonts w:ascii="Arial" w:hAnsi="Arial" w:cs="Arial"/>
                <w:b/>
              </w:rPr>
            </w:pPr>
            <w:r w:rsidRPr="00C57A8D">
              <w:rPr>
                <w:rFonts w:ascii="Arial" w:hAnsi="Arial" w:cs="Arial"/>
                <w:b/>
              </w:rPr>
              <w:t>Copyright not infringed</w:t>
            </w:r>
            <w:r w:rsidR="00780846" w:rsidRPr="00C57A8D">
              <w:rPr>
                <w:rFonts w:ascii="Arial" w:hAnsi="Arial" w:cs="Arial"/>
                <w:b/>
              </w:rPr>
              <w:t>.</w:t>
            </w:r>
          </w:p>
          <w:p w14:paraId="5DB5BC10" w14:textId="77777777" w:rsidR="00780846" w:rsidRPr="00C57A8D" w:rsidRDefault="00780846" w:rsidP="00C57A8D">
            <w:pPr>
              <w:jc w:val="center"/>
              <w:rPr>
                <w:rFonts w:ascii="Arial" w:hAnsi="Arial" w:cs="Arial"/>
                <w:b/>
              </w:rPr>
            </w:pPr>
          </w:p>
          <w:p w14:paraId="1FFC964B" w14:textId="77777777" w:rsidR="001A5CFA" w:rsidRPr="00C57A8D" w:rsidRDefault="00780846" w:rsidP="00C57A8D">
            <w:pPr>
              <w:jc w:val="center"/>
              <w:rPr>
                <w:rFonts w:ascii="Arial" w:hAnsi="Arial" w:cs="Arial"/>
                <w:b/>
              </w:rPr>
            </w:pPr>
            <w:r w:rsidRPr="00C57A8D">
              <w:rPr>
                <w:rFonts w:ascii="Arial" w:hAnsi="Arial" w:cs="Arial"/>
                <w:b/>
              </w:rPr>
              <w:t>M</w:t>
            </w:r>
            <w:r w:rsidR="00E35327" w:rsidRPr="00C57A8D">
              <w:rPr>
                <w:rFonts w:ascii="Arial" w:hAnsi="Arial" w:cs="Arial"/>
                <w:b/>
              </w:rPr>
              <w:t>ay need to inform copyright owner</w:t>
            </w:r>
            <w:r w:rsidR="0084021A" w:rsidRPr="00C57A8D">
              <w:rPr>
                <w:rFonts w:ascii="Arial" w:hAnsi="Arial" w:cs="Arial"/>
                <w:b/>
              </w:rPr>
              <w:t xml:space="preserve"> under s183(4) and comply with terms under s183(5)</w:t>
            </w:r>
          </w:p>
          <w:p w14:paraId="381E84FA" w14:textId="77777777" w:rsidR="009800EF" w:rsidRPr="00C57A8D" w:rsidRDefault="009800EF" w:rsidP="00C57A8D">
            <w:pPr>
              <w:jc w:val="center"/>
              <w:rPr>
                <w:rFonts w:ascii="Arial" w:hAnsi="Arial" w:cs="Arial"/>
                <w:b/>
              </w:rPr>
            </w:pPr>
          </w:p>
          <w:p w14:paraId="05E03A79" w14:textId="77777777" w:rsidR="00E35327" w:rsidRPr="00C57A8D" w:rsidRDefault="009800EF" w:rsidP="00C57A8D">
            <w:pPr>
              <w:jc w:val="center"/>
              <w:rPr>
                <w:rFonts w:ascii="Arial" w:hAnsi="Arial" w:cs="Arial"/>
                <w:b/>
              </w:rPr>
            </w:pPr>
            <w:r w:rsidRPr="00C57A8D">
              <w:rPr>
                <w:rFonts w:ascii="Arial" w:hAnsi="Arial" w:cs="Arial"/>
                <w:b/>
                <w:color w:val="FF0000"/>
              </w:rPr>
              <w:t>Go to Q10</w:t>
            </w:r>
            <w:r w:rsidRPr="00C57A8D">
              <w:rPr>
                <w:rFonts w:ascii="Arial" w:hAnsi="Arial" w:cs="Arial"/>
                <w:b/>
              </w:rPr>
              <w:t xml:space="preserve">. </w:t>
            </w:r>
          </w:p>
        </w:tc>
        <w:tc>
          <w:tcPr>
            <w:tcW w:w="4904" w:type="dxa"/>
            <w:shd w:val="clear" w:color="auto" w:fill="auto"/>
          </w:tcPr>
          <w:p w14:paraId="062FEAA9" w14:textId="77777777" w:rsidR="009800EF" w:rsidRPr="005057F8" w:rsidRDefault="009800EF" w:rsidP="009800EF">
            <w:pPr>
              <w:rPr>
                <w:lang w:val="en-AU"/>
              </w:rPr>
            </w:pPr>
          </w:p>
          <w:p w14:paraId="7749F96F" w14:textId="77777777" w:rsidR="004241D8" w:rsidRPr="005057F8" w:rsidRDefault="004241D8" w:rsidP="004241D8">
            <w:pPr>
              <w:rPr>
                <w:rFonts w:ascii="Arial" w:hAnsi="Arial" w:cs="Arial"/>
                <w:sz w:val="18"/>
                <w:szCs w:val="18"/>
              </w:rPr>
            </w:pPr>
            <w:r w:rsidRPr="005057F8">
              <w:rPr>
                <w:rFonts w:ascii="Arial" w:hAnsi="Arial" w:cs="Arial"/>
                <w:sz w:val="18"/>
                <w:szCs w:val="18"/>
              </w:rPr>
              <w:t>The Copyright Act s. 183(1) provides under a statutory licensing scheme that the</w:t>
            </w:r>
            <w:r w:rsidR="00BC6DA7" w:rsidRPr="005057F8">
              <w:rPr>
                <w:rFonts w:ascii="Arial" w:hAnsi="Arial" w:cs="Arial"/>
                <w:sz w:val="18"/>
                <w:szCs w:val="18"/>
              </w:rPr>
              <w:t xml:space="preserve"> </w:t>
            </w:r>
            <w:r w:rsidRPr="005057F8">
              <w:rPr>
                <w:rFonts w:ascii="Arial" w:hAnsi="Arial" w:cs="Arial"/>
                <w:sz w:val="18"/>
                <w:szCs w:val="18"/>
              </w:rPr>
              <w:t>copyright in a work or other subject matter is not infringed by the State, or an authorised person, doing any acts comprised in the copyright if the acts are done for the services of the State.</w:t>
            </w:r>
            <w:r w:rsidRPr="005057F8">
              <w:rPr>
                <w:rFonts w:ascii="Arial" w:hAnsi="Arial" w:cs="Arial" w:hint="eastAsia"/>
                <w:sz w:val="18"/>
                <w:szCs w:val="18"/>
              </w:rPr>
              <w:t xml:space="preserve"> </w:t>
            </w:r>
          </w:p>
          <w:p w14:paraId="6BF2FF53" w14:textId="77777777" w:rsidR="004241D8" w:rsidRPr="005057F8" w:rsidRDefault="004241D8" w:rsidP="004241D8">
            <w:pPr>
              <w:rPr>
                <w:rFonts w:ascii="MS Gothic" w:eastAsia="MS Gothic" w:hAnsi="MS Gothic"/>
                <w:b/>
                <w:bCs/>
                <w:color w:val="1F497D"/>
              </w:rPr>
            </w:pPr>
          </w:p>
          <w:p w14:paraId="6439F17C" w14:textId="77777777" w:rsidR="004241D8" w:rsidRPr="005057F8" w:rsidRDefault="00313DA2" w:rsidP="005057F8">
            <w:pPr>
              <w:ind w:left="-394" w:right="-306"/>
              <w:rPr>
                <w:rFonts w:ascii="Arial" w:hAnsi="Arial" w:cs="Arial"/>
                <w:sz w:val="18"/>
                <w:szCs w:val="18"/>
              </w:rPr>
            </w:pPr>
            <w:r>
              <w:rPr>
                <w:rFonts w:ascii="Arial" w:hAnsi="Arial" w:cs="Arial"/>
                <w:sz w:val="18"/>
                <w:szCs w:val="18"/>
              </w:rPr>
              <w:t xml:space="preserve">        </w:t>
            </w:r>
            <w:r w:rsidR="00E33778" w:rsidRPr="005057F8">
              <w:rPr>
                <w:rFonts w:ascii="Arial" w:hAnsi="Arial" w:cs="Arial"/>
                <w:sz w:val="18"/>
                <w:szCs w:val="18"/>
              </w:rPr>
              <w:t>Under s. 183</w:t>
            </w:r>
            <w:r w:rsidR="004241D8" w:rsidRPr="005057F8">
              <w:rPr>
                <w:rFonts w:ascii="Arial" w:hAnsi="Arial" w:cs="Arial"/>
                <w:sz w:val="18"/>
                <w:szCs w:val="18"/>
              </w:rPr>
              <w:t xml:space="preserve">(1), the State must either: </w:t>
            </w:r>
          </w:p>
          <w:p w14:paraId="1DF21643" w14:textId="77777777" w:rsidR="004241D8" w:rsidRPr="005057F8" w:rsidRDefault="004241D8" w:rsidP="00C57A8D">
            <w:pPr>
              <w:rPr>
                <w:rFonts w:ascii="Arial" w:hAnsi="Arial" w:cs="Arial"/>
                <w:sz w:val="18"/>
                <w:szCs w:val="18"/>
              </w:rPr>
            </w:pPr>
            <w:r w:rsidRPr="005057F8">
              <w:rPr>
                <w:rFonts w:ascii="Arial" w:hAnsi="Arial" w:cs="Arial"/>
                <w:sz w:val="18"/>
                <w:szCs w:val="18"/>
              </w:rPr>
              <w:t xml:space="preserve">·         inform the copyright owner of the use (section 183(4)) and agree terms with the owner for the use (section 183(5)), </w:t>
            </w:r>
            <w:r w:rsidRPr="005057F8">
              <w:rPr>
                <w:rFonts w:ascii="Arial" w:hAnsi="Arial" w:cs="Arial"/>
                <w:b/>
                <w:sz w:val="18"/>
                <w:szCs w:val="18"/>
              </w:rPr>
              <w:t>or</w:t>
            </w:r>
          </w:p>
          <w:p w14:paraId="6B4CD79D" w14:textId="77777777" w:rsidR="004241D8" w:rsidRPr="005057F8" w:rsidRDefault="004241D8" w:rsidP="00C57A8D">
            <w:pPr>
              <w:rPr>
                <w:rFonts w:ascii="Arial" w:hAnsi="Arial" w:cs="Arial"/>
                <w:sz w:val="18"/>
                <w:szCs w:val="18"/>
              </w:rPr>
            </w:pPr>
            <w:r w:rsidRPr="005057F8">
              <w:rPr>
                <w:rFonts w:ascii="Arial" w:hAnsi="Arial" w:cs="Arial"/>
                <w:sz w:val="18"/>
                <w:szCs w:val="18"/>
              </w:rPr>
              <w:t xml:space="preserve">·         in the case of reproductions (copies), where </w:t>
            </w:r>
            <w:r w:rsidRPr="005057F8">
              <w:rPr>
                <w:rFonts w:ascii="Arial" w:hAnsi="Arial" w:cs="Arial"/>
                <w:b/>
                <w:sz w:val="18"/>
                <w:szCs w:val="18"/>
              </w:rPr>
              <w:t xml:space="preserve">a declared collecting society </w:t>
            </w:r>
            <w:r w:rsidRPr="005057F8">
              <w:rPr>
                <w:rFonts w:ascii="Arial" w:hAnsi="Arial" w:cs="Arial"/>
                <w:sz w:val="18"/>
                <w:szCs w:val="18"/>
              </w:rPr>
              <w:t>is operating, pay ‘equitable remuneration to the collecting society in relation to those reproductions</w:t>
            </w:r>
            <w:r w:rsidR="00512FB5" w:rsidRPr="005057F8">
              <w:rPr>
                <w:rFonts w:ascii="Arial" w:hAnsi="Arial" w:cs="Arial"/>
                <w:sz w:val="18"/>
                <w:szCs w:val="18"/>
              </w:rPr>
              <w:t>’</w:t>
            </w:r>
            <w:r w:rsidRPr="005057F8">
              <w:rPr>
                <w:rFonts w:ascii="Arial" w:hAnsi="Arial" w:cs="Arial"/>
                <w:sz w:val="18"/>
                <w:szCs w:val="18"/>
              </w:rPr>
              <w:t xml:space="preserve"> (section 183A). </w:t>
            </w:r>
          </w:p>
          <w:p w14:paraId="7DF8829D" w14:textId="77777777" w:rsidR="004241D8" w:rsidRPr="005057F8" w:rsidRDefault="004241D8" w:rsidP="004241D8">
            <w:pPr>
              <w:rPr>
                <w:rFonts w:ascii="MS Gothic" w:eastAsia="MS Gothic" w:hAnsi="MS Gothic"/>
                <w:b/>
                <w:bCs/>
                <w:color w:val="1F497D"/>
                <w:lang w:val="en-AU"/>
              </w:rPr>
            </w:pPr>
          </w:p>
          <w:p w14:paraId="41B7C67C" w14:textId="77777777" w:rsidR="009800EF" w:rsidRPr="00313DA2" w:rsidRDefault="009800EF" w:rsidP="009800EF">
            <w:pPr>
              <w:rPr>
                <w:rFonts w:ascii="Arial" w:hAnsi="Arial" w:cs="Arial"/>
                <w:sz w:val="18"/>
                <w:szCs w:val="18"/>
                <w:lang w:val="en-AU"/>
              </w:rPr>
            </w:pPr>
            <w:r w:rsidRPr="005057F8">
              <w:rPr>
                <w:rFonts w:ascii="Arial" w:hAnsi="Arial" w:cs="Arial"/>
                <w:sz w:val="18"/>
                <w:szCs w:val="18"/>
                <w:lang w:val="en-AU"/>
              </w:rPr>
              <w:t xml:space="preserve">The expression </w:t>
            </w:r>
            <w:r w:rsidR="00BC6DA7" w:rsidRPr="005057F8">
              <w:rPr>
                <w:rFonts w:ascii="Arial" w:hAnsi="Arial" w:cs="Arial"/>
                <w:sz w:val="18"/>
                <w:szCs w:val="18"/>
                <w:lang w:val="en-AU"/>
              </w:rPr>
              <w:t>‘</w:t>
            </w:r>
            <w:r w:rsidRPr="005057F8">
              <w:rPr>
                <w:rFonts w:ascii="Arial" w:hAnsi="Arial" w:cs="Arial"/>
                <w:sz w:val="18"/>
                <w:szCs w:val="18"/>
                <w:lang w:val="en-AU"/>
              </w:rPr>
              <w:t>services of the State</w:t>
            </w:r>
            <w:r w:rsidR="00BC6DA7" w:rsidRPr="00313DA2">
              <w:rPr>
                <w:rFonts w:ascii="Arial" w:hAnsi="Arial" w:cs="Arial"/>
                <w:sz w:val="18"/>
                <w:szCs w:val="18"/>
                <w:lang w:val="en-AU"/>
              </w:rPr>
              <w:t>’</w:t>
            </w:r>
            <w:r w:rsidR="00C9611D" w:rsidRPr="00313DA2">
              <w:rPr>
                <w:rFonts w:ascii="Arial" w:hAnsi="Arial" w:cs="Arial"/>
                <w:sz w:val="18"/>
                <w:szCs w:val="18"/>
                <w:lang w:val="en-AU"/>
              </w:rPr>
              <w:t xml:space="preserve"> (</w:t>
            </w:r>
            <w:r w:rsidRPr="00313DA2">
              <w:rPr>
                <w:rFonts w:ascii="Arial" w:hAnsi="Arial" w:cs="Arial"/>
                <w:sz w:val="18"/>
                <w:szCs w:val="18"/>
                <w:lang w:val="en-AU"/>
              </w:rPr>
              <w:t xml:space="preserve">when used in section 183(1)) does not include the reproduction, copying or communication of the whole or a part of a work or other subject-matter for the educational purposes of an educational institution of, or under the control of a State (section 183(11)).  </w:t>
            </w:r>
          </w:p>
        </w:tc>
      </w:tr>
      <w:tr w:rsidR="0084021A" w:rsidRPr="00C57A8D" w14:paraId="5352468F" w14:textId="77777777" w:rsidTr="005057F8">
        <w:trPr>
          <w:trHeight w:val="182"/>
        </w:trPr>
        <w:tc>
          <w:tcPr>
            <w:tcW w:w="693" w:type="dxa"/>
            <w:shd w:val="clear" w:color="auto" w:fill="auto"/>
          </w:tcPr>
          <w:p w14:paraId="1D8C22FD" w14:textId="77777777" w:rsidR="005C0CA6" w:rsidRPr="00C57A8D" w:rsidRDefault="005C0CA6" w:rsidP="00C57A8D">
            <w:pPr>
              <w:jc w:val="center"/>
              <w:rPr>
                <w:rFonts w:ascii="Arial" w:hAnsi="Arial" w:cs="Arial"/>
                <w:sz w:val="22"/>
                <w:szCs w:val="22"/>
              </w:rPr>
            </w:pPr>
          </w:p>
        </w:tc>
        <w:tc>
          <w:tcPr>
            <w:tcW w:w="1825" w:type="dxa"/>
            <w:shd w:val="clear" w:color="auto" w:fill="auto"/>
          </w:tcPr>
          <w:p w14:paraId="242701E1" w14:textId="77777777" w:rsidR="00E35327" w:rsidRPr="00C57A8D" w:rsidRDefault="009800EF" w:rsidP="00C57A8D">
            <w:pPr>
              <w:jc w:val="center"/>
              <w:rPr>
                <w:rFonts w:ascii="Arial" w:hAnsi="Arial" w:cs="Arial"/>
                <w:b/>
                <w:color w:val="FF0000"/>
              </w:rPr>
            </w:pPr>
            <w:r w:rsidRPr="00C57A8D">
              <w:rPr>
                <w:rFonts w:ascii="Arial" w:hAnsi="Arial" w:cs="Arial"/>
                <w:b/>
                <w:color w:val="FF0000"/>
              </w:rPr>
              <w:t>No</w:t>
            </w:r>
            <w:r w:rsidR="00E35327" w:rsidRPr="00C57A8D">
              <w:rPr>
                <w:rFonts w:ascii="Arial" w:hAnsi="Arial" w:cs="Arial"/>
                <w:b/>
                <w:color w:val="FF0000"/>
              </w:rPr>
              <w:t xml:space="preserve"> </w:t>
            </w:r>
            <w:r w:rsidRPr="00C57A8D">
              <w:rPr>
                <w:rFonts w:ascii="Arial" w:hAnsi="Arial" w:cs="Arial"/>
                <w:b/>
                <w:color w:val="FF0000"/>
              </w:rPr>
              <w:sym w:font="Symbol" w:char="F0AE"/>
            </w:r>
            <w:r w:rsidRPr="00C57A8D">
              <w:rPr>
                <w:rFonts w:ascii="Arial" w:hAnsi="Arial" w:cs="Arial"/>
                <w:b/>
                <w:color w:val="FF0000"/>
              </w:rPr>
              <w:t xml:space="preserve"> Go to Q14.</w:t>
            </w:r>
          </w:p>
          <w:p w14:paraId="077FD089" w14:textId="77777777" w:rsidR="005C0CA6" w:rsidRPr="00C57A8D" w:rsidRDefault="005C0CA6" w:rsidP="00C57A8D">
            <w:pPr>
              <w:jc w:val="center"/>
              <w:rPr>
                <w:rFonts w:ascii="Arial" w:hAnsi="Arial" w:cs="Arial"/>
                <w:b/>
              </w:rPr>
            </w:pPr>
          </w:p>
        </w:tc>
        <w:tc>
          <w:tcPr>
            <w:tcW w:w="1026" w:type="dxa"/>
            <w:shd w:val="clear" w:color="auto" w:fill="auto"/>
          </w:tcPr>
          <w:p w14:paraId="4D6FC94C" w14:textId="77777777" w:rsidR="005C0CA6" w:rsidRPr="00C57A8D" w:rsidRDefault="005C0CA6" w:rsidP="00C57A8D">
            <w:pPr>
              <w:jc w:val="center"/>
              <w:rPr>
                <w:rFonts w:ascii="Arial" w:hAnsi="Arial" w:cs="Arial"/>
                <w:b/>
              </w:rPr>
            </w:pPr>
          </w:p>
        </w:tc>
        <w:tc>
          <w:tcPr>
            <w:tcW w:w="2124" w:type="dxa"/>
            <w:shd w:val="clear" w:color="auto" w:fill="auto"/>
          </w:tcPr>
          <w:p w14:paraId="548A44EC" w14:textId="77777777" w:rsidR="005C0CA6" w:rsidRPr="00C57A8D" w:rsidRDefault="005C0CA6" w:rsidP="00C57A8D">
            <w:pPr>
              <w:jc w:val="center"/>
              <w:rPr>
                <w:rFonts w:ascii="Arial" w:hAnsi="Arial" w:cs="Arial"/>
                <w:b/>
              </w:rPr>
            </w:pPr>
          </w:p>
        </w:tc>
        <w:tc>
          <w:tcPr>
            <w:tcW w:w="4904" w:type="dxa"/>
            <w:shd w:val="clear" w:color="auto" w:fill="auto"/>
          </w:tcPr>
          <w:p w14:paraId="5782E32E" w14:textId="77777777" w:rsidR="005C0CA6" w:rsidRPr="005057F8" w:rsidRDefault="005C0CA6" w:rsidP="00C57A8D">
            <w:pPr>
              <w:pStyle w:val="MELegal1"/>
              <w:numPr>
                <w:ilvl w:val="0"/>
                <w:numId w:val="0"/>
              </w:numPr>
              <w:spacing w:after="0"/>
              <w:rPr>
                <w:rFonts w:ascii="Arial" w:hAnsi="Arial" w:cs="Arial"/>
                <w:sz w:val="18"/>
                <w:szCs w:val="18"/>
              </w:rPr>
            </w:pPr>
          </w:p>
        </w:tc>
      </w:tr>
      <w:tr w:rsidR="0084021A" w:rsidRPr="00C57A8D" w14:paraId="1B0D74A0" w14:textId="77777777" w:rsidTr="005057F8">
        <w:tc>
          <w:tcPr>
            <w:tcW w:w="693" w:type="dxa"/>
            <w:shd w:val="clear" w:color="auto" w:fill="auto"/>
          </w:tcPr>
          <w:p w14:paraId="1669B68A" w14:textId="77777777" w:rsidR="009B7DF2" w:rsidRPr="00C57A8D" w:rsidRDefault="00B5284C" w:rsidP="00C57A8D">
            <w:pPr>
              <w:jc w:val="center"/>
              <w:rPr>
                <w:rFonts w:ascii="Arial" w:hAnsi="Arial" w:cs="Arial"/>
                <w:sz w:val="22"/>
                <w:szCs w:val="22"/>
              </w:rPr>
            </w:pPr>
            <w:r w:rsidRPr="00C57A8D">
              <w:rPr>
                <w:rFonts w:ascii="Arial" w:hAnsi="Arial" w:cs="Arial"/>
                <w:sz w:val="22"/>
                <w:szCs w:val="22"/>
              </w:rPr>
              <w:t>Q</w:t>
            </w:r>
            <w:r w:rsidR="00014127" w:rsidRPr="00C57A8D">
              <w:rPr>
                <w:rFonts w:ascii="Arial" w:hAnsi="Arial" w:cs="Arial"/>
                <w:sz w:val="22"/>
                <w:szCs w:val="22"/>
              </w:rPr>
              <w:t>10</w:t>
            </w:r>
            <w:r w:rsidR="00780846" w:rsidRPr="00C57A8D">
              <w:rPr>
                <w:rFonts w:ascii="Arial" w:hAnsi="Arial" w:cs="Arial"/>
                <w:sz w:val="22"/>
                <w:szCs w:val="22"/>
              </w:rPr>
              <w:t>.</w:t>
            </w:r>
          </w:p>
          <w:p w14:paraId="708C96C2" w14:textId="77777777" w:rsidR="009B7DF2" w:rsidRPr="00C57A8D" w:rsidRDefault="009B7DF2" w:rsidP="00A2466C">
            <w:pPr>
              <w:rPr>
                <w:rFonts w:ascii="Arial" w:hAnsi="Arial" w:cs="Arial"/>
                <w:sz w:val="22"/>
                <w:szCs w:val="22"/>
              </w:rPr>
            </w:pPr>
          </w:p>
          <w:p w14:paraId="5C808D61" w14:textId="77777777" w:rsidR="009B7DF2" w:rsidRPr="00C57A8D" w:rsidRDefault="009B7DF2" w:rsidP="00A2466C">
            <w:pPr>
              <w:rPr>
                <w:rFonts w:ascii="Arial" w:hAnsi="Arial" w:cs="Arial"/>
                <w:sz w:val="22"/>
                <w:szCs w:val="22"/>
              </w:rPr>
            </w:pPr>
          </w:p>
          <w:p w14:paraId="4ABCBAA6" w14:textId="77777777" w:rsidR="009B7DF2" w:rsidRPr="00C57A8D" w:rsidRDefault="009B7DF2" w:rsidP="00A2466C">
            <w:pPr>
              <w:rPr>
                <w:rFonts w:ascii="Arial" w:hAnsi="Arial" w:cs="Arial"/>
                <w:sz w:val="22"/>
                <w:szCs w:val="22"/>
              </w:rPr>
            </w:pPr>
          </w:p>
          <w:p w14:paraId="4551482C" w14:textId="77777777" w:rsidR="009B7DF2" w:rsidRPr="00C57A8D" w:rsidRDefault="009B7DF2" w:rsidP="00A2466C">
            <w:pPr>
              <w:rPr>
                <w:rFonts w:ascii="Arial" w:hAnsi="Arial" w:cs="Arial"/>
                <w:sz w:val="22"/>
                <w:szCs w:val="22"/>
              </w:rPr>
            </w:pPr>
          </w:p>
          <w:p w14:paraId="5A4A9FF7" w14:textId="77777777" w:rsidR="009B7DF2" w:rsidRPr="00C57A8D" w:rsidRDefault="009B7DF2" w:rsidP="00A2466C">
            <w:pPr>
              <w:rPr>
                <w:rFonts w:ascii="Arial" w:hAnsi="Arial" w:cs="Arial"/>
                <w:sz w:val="22"/>
                <w:szCs w:val="22"/>
              </w:rPr>
            </w:pPr>
          </w:p>
          <w:p w14:paraId="7BE7BAB7" w14:textId="77777777" w:rsidR="009B7DF2" w:rsidRPr="00C57A8D" w:rsidRDefault="009B7DF2" w:rsidP="00A2466C">
            <w:pPr>
              <w:rPr>
                <w:rFonts w:ascii="Arial" w:hAnsi="Arial" w:cs="Arial"/>
                <w:sz w:val="22"/>
                <w:szCs w:val="22"/>
              </w:rPr>
            </w:pPr>
          </w:p>
          <w:p w14:paraId="03F30595" w14:textId="77777777" w:rsidR="009B7DF2" w:rsidRPr="00C57A8D" w:rsidRDefault="009B7DF2" w:rsidP="00A2466C">
            <w:pPr>
              <w:rPr>
                <w:rFonts w:ascii="Arial" w:hAnsi="Arial" w:cs="Arial"/>
                <w:sz w:val="22"/>
                <w:szCs w:val="22"/>
              </w:rPr>
            </w:pPr>
          </w:p>
          <w:p w14:paraId="1D29C56D" w14:textId="77777777" w:rsidR="009B7DF2" w:rsidRPr="00C57A8D" w:rsidRDefault="009B7DF2" w:rsidP="00A2466C">
            <w:pPr>
              <w:rPr>
                <w:rFonts w:ascii="Arial" w:hAnsi="Arial" w:cs="Arial"/>
                <w:sz w:val="22"/>
                <w:szCs w:val="22"/>
              </w:rPr>
            </w:pPr>
          </w:p>
          <w:p w14:paraId="6687A516" w14:textId="77777777" w:rsidR="009B7DF2" w:rsidRPr="00C57A8D" w:rsidRDefault="009B7DF2" w:rsidP="00A2466C">
            <w:pPr>
              <w:rPr>
                <w:rFonts w:ascii="Arial" w:hAnsi="Arial" w:cs="Arial"/>
                <w:sz w:val="22"/>
                <w:szCs w:val="22"/>
              </w:rPr>
            </w:pPr>
          </w:p>
          <w:p w14:paraId="7CD5298F" w14:textId="77777777" w:rsidR="009B7DF2" w:rsidRPr="00C57A8D" w:rsidRDefault="009B7DF2" w:rsidP="00A2466C">
            <w:pPr>
              <w:rPr>
                <w:rFonts w:ascii="Arial" w:hAnsi="Arial" w:cs="Arial"/>
                <w:sz w:val="22"/>
                <w:szCs w:val="22"/>
              </w:rPr>
            </w:pPr>
          </w:p>
          <w:p w14:paraId="18A85AB9" w14:textId="77777777" w:rsidR="009B7DF2" w:rsidRPr="00C57A8D" w:rsidRDefault="009B7DF2" w:rsidP="00A2466C">
            <w:pPr>
              <w:rPr>
                <w:rFonts w:ascii="Arial" w:hAnsi="Arial" w:cs="Arial"/>
                <w:sz w:val="22"/>
                <w:szCs w:val="22"/>
              </w:rPr>
            </w:pPr>
          </w:p>
          <w:p w14:paraId="0DAD23C8" w14:textId="77777777" w:rsidR="009B7DF2" w:rsidRPr="00C57A8D" w:rsidRDefault="009B7DF2" w:rsidP="00A2466C">
            <w:pPr>
              <w:rPr>
                <w:rFonts w:ascii="Arial" w:hAnsi="Arial" w:cs="Arial"/>
                <w:sz w:val="22"/>
                <w:szCs w:val="22"/>
              </w:rPr>
            </w:pPr>
          </w:p>
          <w:p w14:paraId="46426874" w14:textId="77777777" w:rsidR="009B7DF2" w:rsidRPr="00C57A8D" w:rsidRDefault="009B7DF2" w:rsidP="00A2466C">
            <w:pPr>
              <w:rPr>
                <w:rFonts w:ascii="Arial" w:hAnsi="Arial" w:cs="Arial"/>
                <w:sz w:val="22"/>
                <w:szCs w:val="22"/>
              </w:rPr>
            </w:pPr>
          </w:p>
          <w:p w14:paraId="7CADF7D6" w14:textId="77777777" w:rsidR="009B7DF2" w:rsidRPr="00C57A8D" w:rsidRDefault="009B7DF2" w:rsidP="00A2466C">
            <w:pPr>
              <w:rPr>
                <w:rFonts w:ascii="Arial" w:hAnsi="Arial" w:cs="Arial"/>
                <w:sz w:val="22"/>
                <w:szCs w:val="22"/>
              </w:rPr>
            </w:pPr>
          </w:p>
          <w:p w14:paraId="3909DACF" w14:textId="77777777" w:rsidR="009B7DF2" w:rsidRPr="00C57A8D" w:rsidRDefault="009B7DF2" w:rsidP="00A2466C">
            <w:pPr>
              <w:rPr>
                <w:rFonts w:ascii="Arial" w:hAnsi="Arial" w:cs="Arial"/>
                <w:sz w:val="22"/>
                <w:szCs w:val="22"/>
              </w:rPr>
            </w:pPr>
          </w:p>
          <w:p w14:paraId="4A1BF9A9" w14:textId="77777777" w:rsidR="009B7DF2" w:rsidRPr="00C57A8D" w:rsidRDefault="009B7DF2" w:rsidP="00A2466C">
            <w:pPr>
              <w:rPr>
                <w:rFonts w:ascii="Arial" w:hAnsi="Arial" w:cs="Arial"/>
                <w:sz w:val="22"/>
                <w:szCs w:val="22"/>
              </w:rPr>
            </w:pPr>
          </w:p>
          <w:p w14:paraId="2E45A6A8" w14:textId="77777777" w:rsidR="009B7DF2" w:rsidRPr="00C57A8D" w:rsidRDefault="009B7DF2" w:rsidP="00A2466C">
            <w:pPr>
              <w:rPr>
                <w:rFonts w:ascii="Arial" w:hAnsi="Arial" w:cs="Arial"/>
                <w:sz w:val="22"/>
                <w:szCs w:val="22"/>
              </w:rPr>
            </w:pPr>
          </w:p>
          <w:p w14:paraId="411741D7" w14:textId="77777777" w:rsidR="009B7DF2" w:rsidRPr="00C57A8D" w:rsidRDefault="009B7DF2" w:rsidP="00A2466C">
            <w:pPr>
              <w:rPr>
                <w:rFonts w:ascii="Arial" w:hAnsi="Arial" w:cs="Arial"/>
                <w:sz w:val="22"/>
                <w:szCs w:val="22"/>
              </w:rPr>
            </w:pPr>
          </w:p>
          <w:p w14:paraId="3445A189" w14:textId="77777777" w:rsidR="009B7DF2" w:rsidRDefault="009B7DF2" w:rsidP="00A2466C">
            <w:pPr>
              <w:rPr>
                <w:rFonts w:ascii="Arial" w:hAnsi="Arial" w:cs="Arial"/>
                <w:sz w:val="22"/>
                <w:szCs w:val="22"/>
              </w:rPr>
            </w:pPr>
          </w:p>
          <w:p w14:paraId="6E52C2BC" w14:textId="77777777" w:rsidR="00CD101D" w:rsidRPr="00C57A8D" w:rsidRDefault="00CD101D" w:rsidP="00A2466C">
            <w:pPr>
              <w:rPr>
                <w:rFonts w:ascii="Arial" w:hAnsi="Arial" w:cs="Arial"/>
                <w:sz w:val="22"/>
                <w:szCs w:val="22"/>
              </w:rPr>
            </w:pPr>
          </w:p>
          <w:p w14:paraId="78058873" w14:textId="77777777" w:rsidR="005C0CA6" w:rsidRPr="00C57A8D" w:rsidRDefault="005C0CA6" w:rsidP="00A2466C">
            <w:pPr>
              <w:rPr>
                <w:rFonts w:ascii="Arial" w:hAnsi="Arial" w:cs="Arial"/>
                <w:sz w:val="22"/>
                <w:szCs w:val="22"/>
              </w:rPr>
            </w:pPr>
          </w:p>
        </w:tc>
        <w:tc>
          <w:tcPr>
            <w:tcW w:w="1825" w:type="dxa"/>
            <w:shd w:val="clear" w:color="auto" w:fill="auto"/>
          </w:tcPr>
          <w:p w14:paraId="0750A22F" w14:textId="77777777" w:rsidR="00C9611D" w:rsidRPr="00C57A8D" w:rsidRDefault="00C9611D" w:rsidP="00C57A8D">
            <w:pPr>
              <w:jc w:val="center"/>
              <w:rPr>
                <w:rFonts w:ascii="Arial" w:hAnsi="Arial" w:cs="Arial"/>
              </w:rPr>
            </w:pPr>
          </w:p>
          <w:p w14:paraId="3B6AA909" w14:textId="77777777" w:rsidR="008810EB" w:rsidRPr="00C57A8D" w:rsidRDefault="00780846" w:rsidP="00C57A8D">
            <w:pPr>
              <w:jc w:val="center"/>
              <w:rPr>
                <w:rFonts w:ascii="Arial" w:hAnsi="Arial" w:cs="Arial"/>
              </w:rPr>
            </w:pPr>
            <w:r w:rsidRPr="00C57A8D">
              <w:rPr>
                <w:rFonts w:ascii="Arial" w:hAnsi="Arial" w:cs="Arial"/>
              </w:rPr>
              <w:t>I</w:t>
            </w:r>
            <w:r w:rsidR="00C9611D" w:rsidRPr="00C57A8D">
              <w:rPr>
                <w:rFonts w:ascii="Arial" w:hAnsi="Arial" w:cs="Arial"/>
              </w:rPr>
              <w:t>f</w:t>
            </w:r>
            <w:r w:rsidRPr="00C57A8D">
              <w:rPr>
                <w:rFonts w:ascii="Arial" w:hAnsi="Arial" w:cs="Arial"/>
              </w:rPr>
              <w:t xml:space="preserve"> </w:t>
            </w:r>
            <w:r w:rsidR="00FD174A" w:rsidRPr="00C57A8D">
              <w:rPr>
                <w:rFonts w:ascii="Arial" w:hAnsi="Arial" w:cs="Arial"/>
              </w:rPr>
              <w:t>‘</w:t>
            </w:r>
            <w:r w:rsidR="0084021A" w:rsidRPr="00C57A8D">
              <w:rPr>
                <w:rFonts w:ascii="Arial" w:hAnsi="Arial" w:cs="Arial"/>
              </w:rPr>
              <w:t>yes</w:t>
            </w:r>
            <w:r w:rsidR="00FD174A" w:rsidRPr="00C57A8D">
              <w:rPr>
                <w:rFonts w:ascii="Arial" w:hAnsi="Arial" w:cs="Arial"/>
              </w:rPr>
              <w:t>’</w:t>
            </w:r>
            <w:r w:rsidR="0084021A" w:rsidRPr="00C57A8D">
              <w:rPr>
                <w:rFonts w:ascii="Arial" w:hAnsi="Arial" w:cs="Arial"/>
              </w:rPr>
              <w:t xml:space="preserve"> to </w:t>
            </w:r>
            <w:r w:rsidR="00014127" w:rsidRPr="00C57A8D">
              <w:rPr>
                <w:rFonts w:ascii="Arial" w:hAnsi="Arial" w:cs="Arial"/>
              </w:rPr>
              <w:t>Q9</w:t>
            </w:r>
            <w:r w:rsidR="008810EB" w:rsidRPr="00C57A8D">
              <w:rPr>
                <w:rFonts w:ascii="Arial" w:hAnsi="Arial" w:cs="Arial"/>
              </w:rPr>
              <w:t>,</w:t>
            </w:r>
            <w:r w:rsidR="0084021A" w:rsidRPr="00C57A8D">
              <w:rPr>
                <w:rFonts w:ascii="Arial" w:hAnsi="Arial" w:cs="Arial"/>
              </w:rPr>
              <w:t xml:space="preserve"> </w:t>
            </w:r>
            <w:r w:rsidR="0015460F" w:rsidRPr="00C57A8D">
              <w:rPr>
                <w:rFonts w:ascii="Arial" w:hAnsi="Arial" w:cs="Arial"/>
              </w:rPr>
              <w:t xml:space="preserve">does </w:t>
            </w:r>
            <w:r w:rsidRPr="00C57A8D">
              <w:rPr>
                <w:rFonts w:ascii="Arial" w:hAnsi="Arial" w:cs="Arial"/>
              </w:rPr>
              <w:t xml:space="preserve">the use </w:t>
            </w:r>
            <w:r w:rsidR="0015460F" w:rsidRPr="00C57A8D">
              <w:rPr>
                <w:rFonts w:ascii="Arial" w:hAnsi="Arial" w:cs="Arial"/>
              </w:rPr>
              <w:t xml:space="preserve">consist </w:t>
            </w:r>
            <w:r w:rsidR="00A72E23" w:rsidRPr="00C57A8D">
              <w:rPr>
                <w:rFonts w:ascii="Arial" w:hAnsi="Arial" w:cs="Arial"/>
              </w:rPr>
              <w:t xml:space="preserve">of </w:t>
            </w:r>
            <w:r w:rsidRPr="00C57A8D">
              <w:rPr>
                <w:rFonts w:ascii="Arial" w:hAnsi="Arial" w:cs="Arial"/>
              </w:rPr>
              <w:t>making a copy</w:t>
            </w:r>
            <w:r w:rsidR="008810EB" w:rsidRPr="00C57A8D">
              <w:rPr>
                <w:rFonts w:ascii="Arial" w:hAnsi="Arial" w:cs="Arial"/>
              </w:rPr>
              <w:t xml:space="preserve"> </w:t>
            </w:r>
            <w:r w:rsidR="0015460F" w:rsidRPr="00C57A8D">
              <w:rPr>
                <w:rFonts w:ascii="Arial" w:hAnsi="Arial" w:cs="Arial"/>
              </w:rPr>
              <w:t xml:space="preserve">which is </w:t>
            </w:r>
            <w:r w:rsidR="008810EB" w:rsidRPr="00C57A8D">
              <w:rPr>
                <w:rFonts w:ascii="Arial" w:hAnsi="Arial" w:cs="Arial"/>
              </w:rPr>
              <w:t xml:space="preserve">covered by the CAL </w:t>
            </w:r>
            <w:r w:rsidR="00FD174A" w:rsidRPr="00C57A8D">
              <w:rPr>
                <w:rFonts w:ascii="Arial" w:hAnsi="Arial" w:cs="Arial"/>
              </w:rPr>
              <w:t>d</w:t>
            </w:r>
            <w:r w:rsidR="008810EB" w:rsidRPr="00C57A8D">
              <w:rPr>
                <w:rFonts w:ascii="Arial" w:hAnsi="Arial" w:cs="Arial"/>
              </w:rPr>
              <w:t xml:space="preserve">eclaration or the </w:t>
            </w:r>
            <w:proofErr w:type="spellStart"/>
            <w:r w:rsidR="008810EB" w:rsidRPr="00C57A8D">
              <w:rPr>
                <w:rFonts w:ascii="Arial" w:hAnsi="Arial" w:cs="Arial"/>
              </w:rPr>
              <w:t>Screenrights</w:t>
            </w:r>
            <w:proofErr w:type="spellEnd"/>
            <w:r w:rsidR="008810EB" w:rsidRPr="00C57A8D">
              <w:rPr>
                <w:rFonts w:ascii="Arial" w:hAnsi="Arial" w:cs="Arial"/>
              </w:rPr>
              <w:t xml:space="preserve"> </w:t>
            </w:r>
            <w:r w:rsidR="00FD174A" w:rsidRPr="00C57A8D">
              <w:rPr>
                <w:rFonts w:ascii="Arial" w:hAnsi="Arial" w:cs="Arial"/>
              </w:rPr>
              <w:t>d</w:t>
            </w:r>
            <w:r w:rsidR="00C9611D" w:rsidRPr="00C57A8D">
              <w:rPr>
                <w:rFonts w:ascii="Arial" w:hAnsi="Arial" w:cs="Arial"/>
              </w:rPr>
              <w:t>eclaration?</w:t>
            </w:r>
          </w:p>
          <w:p w14:paraId="05E38E72" w14:textId="77777777" w:rsidR="001A5CFA" w:rsidRPr="00C57A8D" w:rsidRDefault="001A5CFA" w:rsidP="00C57A8D">
            <w:pPr>
              <w:jc w:val="center"/>
              <w:rPr>
                <w:rFonts w:ascii="Arial" w:hAnsi="Arial" w:cs="Arial"/>
              </w:rPr>
            </w:pPr>
          </w:p>
          <w:p w14:paraId="05DC6C88" w14:textId="77777777" w:rsidR="0084021A" w:rsidRPr="00C57A8D" w:rsidRDefault="00780846" w:rsidP="00C57A8D">
            <w:pPr>
              <w:jc w:val="center"/>
              <w:rPr>
                <w:rFonts w:ascii="Arial" w:hAnsi="Arial" w:cs="Arial"/>
              </w:rPr>
            </w:pPr>
            <w:r w:rsidRPr="00C57A8D">
              <w:rPr>
                <w:rFonts w:ascii="Arial" w:hAnsi="Arial" w:cs="Arial"/>
              </w:rPr>
              <w:t xml:space="preserve"> </w:t>
            </w:r>
          </w:p>
          <w:p w14:paraId="743C4AF6" w14:textId="77777777" w:rsidR="005C0CA6" w:rsidRPr="00C57A8D" w:rsidRDefault="005C0CA6" w:rsidP="00C57A8D">
            <w:pPr>
              <w:jc w:val="center"/>
              <w:rPr>
                <w:rFonts w:ascii="Arial" w:hAnsi="Arial" w:cs="Arial"/>
                <w:b/>
              </w:rPr>
            </w:pPr>
          </w:p>
        </w:tc>
        <w:tc>
          <w:tcPr>
            <w:tcW w:w="1026" w:type="dxa"/>
            <w:shd w:val="clear" w:color="auto" w:fill="auto"/>
          </w:tcPr>
          <w:p w14:paraId="4814A9FD" w14:textId="77777777" w:rsidR="00780846" w:rsidRPr="00C57A8D" w:rsidRDefault="00780846" w:rsidP="00C57A8D">
            <w:pPr>
              <w:jc w:val="center"/>
              <w:rPr>
                <w:rFonts w:ascii="Arial" w:hAnsi="Arial" w:cs="Arial"/>
                <w:b/>
              </w:rPr>
            </w:pPr>
          </w:p>
          <w:p w14:paraId="5BCA3B08" w14:textId="77777777" w:rsidR="00780846" w:rsidRPr="00C57A8D" w:rsidRDefault="00780846" w:rsidP="00C57A8D">
            <w:pPr>
              <w:jc w:val="center"/>
              <w:rPr>
                <w:rFonts w:ascii="Arial" w:hAnsi="Arial" w:cs="Arial"/>
                <w:b/>
              </w:rPr>
            </w:pPr>
          </w:p>
          <w:p w14:paraId="78477FDD" w14:textId="77777777" w:rsidR="00C9611D" w:rsidRPr="00C57A8D" w:rsidRDefault="00C9611D" w:rsidP="00C57A8D">
            <w:pPr>
              <w:jc w:val="center"/>
              <w:rPr>
                <w:rFonts w:ascii="Arial" w:hAnsi="Arial" w:cs="Arial"/>
                <w:b/>
              </w:rPr>
            </w:pPr>
          </w:p>
          <w:p w14:paraId="6A0138F2" w14:textId="77777777" w:rsidR="005C0CA6" w:rsidRPr="00C57A8D" w:rsidRDefault="00780846" w:rsidP="00C57A8D">
            <w:pPr>
              <w:jc w:val="center"/>
              <w:rPr>
                <w:rFonts w:ascii="Arial" w:hAnsi="Arial" w:cs="Arial"/>
                <w:b/>
              </w:rPr>
            </w:pPr>
            <w:r w:rsidRPr="00C57A8D">
              <w:rPr>
                <w:rFonts w:ascii="Arial" w:hAnsi="Arial" w:cs="Arial"/>
                <w:b/>
              </w:rPr>
              <w:t xml:space="preserve">Yes </w:t>
            </w:r>
            <w:r w:rsidRPr="00C57A8D">
              <w:rPr>
                <w:rFonts w:ascii="Arial" w:hAnsi="Arial" w:cs="Arial"/>
                <w:b/>
              </w:rPr>
              <w:sym w:font="Symbol" w:char="F0AE"/>
            </w:r>
          </w:p>
        </w:tc>
        <w:tc>
          <w:tcPr>
            <w:tcW w:w="2124" w:type="dxa"/>
            <w:shd w:val="clear" w:color="auto" w:fill="auto"/>
          </w:tcPr>
          <w:p w14:paraId="4BF278E6" w14:textId="77777777" w:rsidR="00780846" w:rsidRPr="00C57A8D" w:rsidRDefault="00780846" w:rsidP="00C57A8D">
            <w:pPr>
              <w:jc w:val="center"/>
              <w:rPr>
                <w:rFonts w:ascii="Arial" w:hAnsi="Arial" w:cs="Arial"/>
                <w:b/>
              </w:rPr>
            </w:pPr>
            <w:r w:rsidRPr="00C57A8D">
              <w:rPr>
                <w:rFonts w:ascii="Arial" w:hAnsi="Arial" w:cs="Arial"/>
                <w:b/>
              </w:rPr>
              <w:t>Copyright not infringed</w:t>
            </w:r>
            <w:r w:rsidR="00A72E23" w:rsidRPr="00C57A8D">
              <w:rPr>
                <w:rFonts w:ascii="Arial" w:hAnsi="Arial" w:cs="Arial"/>
                <w:b/>
              </w:rPr>
              <w:t xml:space="preserve"> by making the copy</w:t>
            </w:r>
            <w:r w:rsidRPr="00C57A8D">
              <w:rPr>
                <w:rFonts w:ascii="Arial" w:hAnsi="Arial" w:cs="Arial"/>
                <w:b/>
              </w:rPr>
              <w:t>.</w:t>
            </w:r>
          </w:p>
          <w:p w14:paraId="3014F95B" w14:textId="77777777" w:rsidR="0084021A" w:rsidRPr="00C57A8D" w:rsidRDefault="0084021A" w:rsidP="00C57A8D">
            <w:pPr>
              <w:jc w:val="center"/>
              <w:rPr>
                <w:rFonts w:ascii="Arial" w:hAnsi="Arial" w:cs="Arial"/>
                <w:b/>
              </w:rPr>
            </w:pPr>
          </w:p>
          <w:p w14:paraId="2FAEDDD1" w14:textId="77777777" w:rsidR="008810EB" w:rsidRPr="00C57A8D" w:rsidRDefault="008810EB" w:rsidP="00C57A8D">
            <w:pPr>
              <w:jc w:val="center"/>
              <w:rPr>
                <w:rFonts w:ascii="Arial" w:hAnsi="Arial" w:cs="Arial"/>
                <w:b/>
              </w:rPr>
            </w:pPr>
            <w:r w:rsidRPr="00C57A8D">
              <w:rPr>
                <w:rFonts w:ascii="Arial" w:hAnsi="Arial" w:cs="Arial"/>
                <w:b/>
              </w:rPr>
              <w:t>Ss 183(4) &amp; (5) do not apply</w:t>
            </w:r>
            <w:r w:rsidR="00A72E23" w:rsidRPr="00C57A8D">
              <w:rPr>
                <w:rFonts w:ascii="Arial" w:hAnsi="Arial" w:cs="Arial"/>
                <w:b/>
              </w:rPr>
              <w:t xml:space="preserve"> to making the copy</w:t>
            </w:r>
            <w:r w:rsidRPr="00C57A8D">
              <w:rPr>
                <w:rFonts w:ascii="Arial" w:hAnsi="Arial" w:cs="Arial"/>
                <w:b/>
              </w:rPr>
              <w:t>.</w:t>
            </w:r>
          </w:p>
          <w:p w14:paraId="628078E2" w14:textId="77777777" w:rsidR="008810EB" w:rsidRPr="00C57A8D" w:rsidRDefault="008810EB" w:rsidP="00C57A8D">
            <w:pPr>
              <w:jc w:val="center"/>
              <w:rPr>
                <w:rFonts w:ascii="Arial" w:hAnsi="Arial" w:cs="Arial"/>
                <w:b/>
              </w:rPr>
            </w:pPr>
          </w:p>
          <w:p w14:paraId="75AA6DC2" w14:textId="77777777" w:rsidR="00780846" w:rsidRPr="00C57A8D" w:rsidRDefault="00780846" w:rsidP="00C57A8D">
            <w:pPr>
              <w:jc w:val="center"/>
              <w:rPr>
                <w:rFonts w:ascii="Arial" w:hAnsi="Arial" w:cs="Arial"/>
                <w:b/>
              </w:rPr>
            </w:pPr>
            <w:r w:rsidRPr="00C57A8D">
              <w:rPr>
                <w:rFonts w:ascii="Arial" w:hAnsi="Arial" w:cs="Arial"/>
                <w:b/>
              </w:rPr>
              <w:t xml:space="preserve"> </w:t>
            </w:r>
          </w:p>
          <w:p w14:paraId="2641AEC1" w14:textId="77777777" w:rsidR="005C0CA6" w:rsidRPr="0011071B" w:rsidRDefault="00014127" w:rsidP="00C57A8D">
            <w:pPr>
              <w:jc w:val="center"/>
              <w:rPr>
                <w:rFonts w:ascii="Arial" w:hAnsi="Arial" w:cs="Arial"/>
                <w:b/>
                <w:color w:val="FF0000"/>
              </w:rPr>
            </w:pPr>
            <w:r w:rsidRPr="0011071B">
              <w:rPr>
                <w:rFonts w:ascii="Arial" w:hAnsi="Arial" w:cs="Arial"/>
                <w:b/>
                <w:color w:val="FF0000"/>
              </w:rPr>
              <w:t>Go to Q11.</w:t>
            </w:r>
          </w:p>
        </w:tc>
        <w:tc>
          <w:tcPr>
            <w:tcW w:w="4904" w:type="dxa"/>
            <w:shd w:val="clear" w:color="auto" w:fill="auto"/>
          </w:tcPr>
          <w:p w14:paraId="40D9DE95" w14:textId="77777777" w:rsidR="004241D8" w:rsidRPr="00CD101D" w:rsidRDefault="004241D8" w:rsidP="004241D8">
            <w:pPr>
              <w:rPr>
                <w:rFonts w:ascii="Arial" w:hAnsi="Arial" w:cs="Arial"/>
                <w:sz w:val="18"/>
                <w:szCs w:val="18"/>
              </w:rPr>
            </w:pPr>
          </w:p>
          <w:p w14:paraId="013CC403" w14:textId="77777777" w:rsidR="00BC6DA7" w:rsidRPr="005057F8" w:rsidRDefault="004241D8" w:rsidP="004241D8">
            <w:pPr>
              <w:rPr>
                <w:rFonts w:ascii="Arial" w:hAnsi="Arial" w:cs="Arial"/>
                <w:sz w:val="18"/>
                <w:szCs w:val="18"/>
              </w:rPr>
            </w:pPr>
            <w:r w:rsidRPr="005057F8">
              <w:rPr>
                <w:rFonts w:ascii="Arial" w:hAnsi="Arial" w:cs="Arial"/>
                <w:sz w:val="18"/>
                <w:szCs w:val="18"/>
              </w:rPr>
              <w:t xml:space="preserve">Section 183A of the Copyright Act sets out the role of the declared collecting societies in reaching agreement with the State for copies made in a </w:t>
            </w:r>
            <w:proofErr w:type="gramStart"/>
            <w:r w:rsidRPr="005057F8">
              <w:rPr>
                <w:rFonts w:ascii="Arial" w:hAnsi="Arial" w:cs="Arial"/>
                <w:sz w:val="18"/>
                <w:szCs w:val="18"/>
              </w:rPr>
              <w:t>particular period</w:t>
            </w:r>
            <w:proofErr w:type="gramEnd"/>
            <w:r w:rsidRPr="005057F8">
              <w:rPr>
                <w:rFonts w:ascii="Arial" w:hAnsi="Arial" w:cs="Arial"/>
                <w:sz w:val="18"/>
                <w:szCs w:val="18"/>
              </w:rPr>
              <w:t xml:space="preserve"> for the services of the State. The two declared collecting societies, Copyright Agency Ltd (CAL) and Screenrights, </w:t>
            </w:r>
            <w:r w:rsidR="00E0250E" w:rsidRPr="005057F8">
              <w:rPr>
                <w:rFonts w:ascii="Arial" w:hAnsi="Arial" w:cs="Arial"/>
                <w:sz w:val="18"/>
                <w:szCs w:val="18"/>
              </w:rPr>
              <w:t xml:space="preserve">act </w:t>
            </w:r>
            <w:r w:rsidRPr="005057F8">
              <w:rPr>
                <w:rFonts w:ascii="Arial" w:hAnsi="Arial" w:cs="Arial"/>
                <w:sz w:val="18"/>
                <w:szCs w:val="18"/>
              </w:rPr>
              <w:t xml:space="preserve">on behalf of copyright owners when entering agreements with the State in relation </w:t>
            </w:r>
            <w:r w:rsidR="00EC2CB9" w:rsidRPr="005057F8">
              <w:rPr>
                <w:rFonts w:ascii="Arial" w:hAnsi="Arial" w:cs="Arial"/>
                <w:sz w:val="18"/>
                <w:szCs w:val="18"/>
              </w:rPr>
              <w:t>t</w:t>
            </w:r>
            <w:r w:rsidRPr="005057F8">
              <w:rPr>
                <w:rFonts w:ascii="Arial" w:hAnsi="Arial" w:cs="Arial"/>
                <w:sz w:val="18"/>
                <w:szCs w:val="18"/>
              </w:rPr>
              <w:t>o certain copying under s 183</w:t>
            </w:r>
            <w:r w:rsidR="00E0250E" w:rsidRPr="005057F8">
              <w:rPr>
                <w:rFonts w:ascii="Arial" w:hAnsi="Arial" w:cs="Arial"/>
                <w:sz w:val="18"/>
                <w:szCs w:val="18"/>
              </w:rPr>
              <w:t xml:space="preserve"> </w:t>
            </w:r>
            <w:r w:rsidRPr="005057F8">
              <w:rPr>
                <w:rFonts w:ascii="Arial" w:hAnsi="Arial" w:cs="Arial"/>
                <w:sz w:val="18"/>
                <w:szCs w:val="18"/>
              </w:rPr>
              <w:t xml:space="preserve">(1). </w:t>
            </w:r>
          </w:p>
          <w:p w14:paraId="13385E51" w14:textId="77777777" w:rsidR="00BC6DA7" w:rsidRPr="005057F8" w:rsidRDefault="00BC6DA7" w:rsidP="004241D8">
            <w:pPr>
              <w:rPr>
                <w:rFonts w:ascii="Arial" w:hAnsi="Arial" w:cs="Arial"/>
                <w:sz w:val="18"/>
                <w:szCs w:val="18"/>
              </w:rPr>
            </w:pPr>
          </w:p>
          <w:p w14:paraId="7486F7E1" w14:textId="77777777" w:rsidR="004241D8" w:rsidRPr="005057F8" w:rsidRDefault="004241D8" w:rsidP="004241D8">
            <w:pPr>
              <w:rPr>
                <w:rFonts w:ascii="Arial" w:hAnsi="Arial" w:cs="Arial"/>
                <w:sz w:val="18"/>
                <w:szCs w:val="18"/>
              </w:rPr>
            </w:pPr>
            <w:r w:rsidRPr="005057F8">
              <w:rPr>
                <w:rFonts w:ascii="Arial" w:hAnsi="Arial" w:cs="Arial"/>
                <w:sz w:val="18"/>
                <w:szCs w:val="18"/>
              </w:rPr>
              <w:t xml:space="preserve"> Section 183A sets out that the method of working out equitable remuneration must </w:t>
            </w:r>
            <w:proofErr w:type="gramStart"/>
            <w:r w:rsidRPr="005057F8">
              <w:rPr>
                <w:rFonts w:ascii="Arial" w:hAnsi="Arial" w:cs="Arial"/>
                <w:sz w:val="18"/>
                <w:szCs w:val="18"/>
              </w:rPr>
              <w:t>take into account</w:t>
            </w:r>
            <w:proofErr w:type="gramEnd"/>
            <w:r w:rsidRPr="005057F8">
              <w:rPr>
                <w:rFonts w:ascii="Arial" w:hAnsi="Arial" w:cs="Arial"/>
                <w:sz w:val="18"/>
                <w:szCs w:val="18"/>
              </w:rPr>
              <w:t xml:space="preserve"> the estimated number of copies made, informed by a sampling system. The </w:t>
            </w:r>
            <w:r w:rsidR="00BC6DA7" w:rsidRPr="005057F8">
              <w:rPr>
                <w:rFonts w:ascii="Arial" w:hAnsi="Arial" w:cs="Arial"/>
                <w:sz w:val="18"/>
                <w:szCs w:val="18"/>
              </w:rPr>
              <w:t xml:space="preserve">declared copyright collecting </w:t>
            </w:r>
            <w:r w:rsidRPr="005057F8">
              <w:rPr>
                <w:rFonts w:ascii="Arial" w:hAnsi="Arial" w:cs="Arial"/>
                <w:sz w:val="18"/>
                <w:szCs w:val="18"/>
              </w:rPr>
              <w:t>societies are responsible for collecting and distributing payments to the relevant copyright owners. Where such arrangements have been made, they override the application of ss 183(4) and (5).</w:t>
            </w:r>
            <w:r w:rsidR="009B7DF2" w:rsidRPr="005057F8">
              <w:rPr>
                <w:rFonts w:ascii="Arial" w:hAnsi="Arial" w:cs="Arial"/>
                <w:sz w:val="18"/>
                <w:szCs w:val="18"/>
              </w:rPr>
              <w:t xml:space="preserve"> This exemption from </w:t>
            </w:r>
            <w:r w:rsidR="00B00272" w:rsidRPr="005057F8">
              <w:rPr>
                <w:rFonts w:ascii="Arial" w:hAnsi="Arial" w:cs="Arial"/>
                <w:sz w:val="18"/>
                <w:szCs w:val="18"/>
              </w:rPr>
              <w:t xml:space="preserve">ss </w:t>
            </w:r>
            <w:r w:rsidR="009B7DF2" w:rsidRPr="005057F8">
              <w:rPr>
                <w:rFonts w:ascii="Arial" w:hAnsi="Arial" w:cs="Arial"/>
                <w:sz w:val="18"/>
                <w:szCs w:val="18"/>
              </w:rPr>
              <w:t>183(4) and (5) only applies so long as the relevant declared collecting society continues to operate as such.</w:t>
            </w:r>
          </w:p>
          <w:p w14:paraId="78E06FC1" w14:textId="77777777" w:rsidR="001A5CFA" w:rsidRPr="005057F8" w:rsidRDefault="001A5CFA" w:rsidP="001A5CFA">
            <w:pPr>
              <w:rPr>
                <w:rFonts w:ascii="Arial" w:hAnsi="Arial" w:cs="Arial"/>
                <w:sz w:val="18"/>
                <w:szCs w:val="18"/>
                <w:lang w:val="en-AU"/>
              </w:rPr>
            </w:pPr>
          </w:p>
          <w:p w14:paraId="552C2ED5" w14:textId="77777777" w:rsidR="008810EB" w:rsidRPr="005057F8" w:rsidRDefault="001A5CFA" w:rsidP="008810EB">
            <w:pPr>
              <w:rPr>
                <w:lang w:val="en-AU"/>
              </w:rPr>
            </w:pPr>
            <w:r w:rsidRPr="005057F8">
              <w:rPr>
                <w:rFonts w:ascii="Arial" w:hAnsi="Arial" w:cs="Arial"/>
                <w:sz w:val="18"/>
                <w:szCs w:val="18"/>
                <w:lang w:val="en-AU"/>
              </w:rPr>
              <w:t>The</w:t>
            </w:r>
            <w:r w:rsidR="00727E69" w:rsidRPr="005057F8">
              <w:rPr>
                <w:rFonts w:ascii="Arial" w:hAnsi="Arial" w:cs="Arial"/>
                <w:sz w:val="18"/>
                <w:szCs w:val="18"/>
                <w:lang w:val="en-AU"/>
              </w:rPr>
              <w:t xml:space="preserve"> CAL and </w:t>
            </w:r>
            <w:proofErr w:type="spellStart"/>
            <w:proofErr w:type="gramStart"/>
            <w:r w:rsidR="00727E69" w:rsidRPr="005057F8">
              <w:rPr>
                <w:rFonts w:ascii="Arial" w:hAnsi="Arial" w:cs="Arial"/>
                <w:sz w:val="18"/>
                <w:szCs w:val="18"/>
                <w:lang w:val="en-AU"/>
              </w:rPr>
              <w:t>Sc</w:t>
            </w:r>
            <w:r w:rsidR="004241D8" w:rsidRPr="005057F8">
              <w:rPr>
                <w:rFonts w:ascii="Arial" w:hAnsi="Arial" w:cs="Arial"/>
                <w:sz w:val="18"/>
                <w:szCs w:val="18"/>
                <w:lang w:val="en-AU"/>
              </w:rPr>
              <w:t>reenrights</w:t>
            </w:r>
            <w:proofErr w:type="spellEnd"/>
            <w:r w:rsidR="004241D8" w:rsidRPr="005057F8">
              <w:rPr>
                <w:rFonts w:ascii="Arial" w:hAnsi="Arial" w:cs="Arial"/>
                <w:sz w:val="18"/>
                <w:szCs w:val="18"/>
                <w:lang w:val="en-AU"/>
              </w:rPr>
              <w:t xml:space="preserve"> </w:t>
            </w:r>
            <w:r w:rsidRPr="005057F8">
              <w:rPr>
                <w:rFonts w:ascii="Arial" w:hAnsi="Arial" w:cs="Arial"/>
                <w:sz w:val="18"/>
                <w:szCs w:val="18"/>
                <w:lang w:val="en-AU"/>
              </w:rPr>
              <w:t xml:space="preserve"> declarations</w:t>
            </w:r>
            <w:proofErr w:type="gramEnd"/>
            <w:r w:rsidRPr="005057F8">
              <w:rPr>
                <w:rFonts w:ascii="Arial" w:hAnsi="Arial" w:cs="Arial"/>
                <w:sz w:val="18"/>
                <w:szCs w:val="18"/>
                <w:lang w:val="en-AU"/>
              </w:rPr>
              <w:t xml:space="preserve"> do not cover computer programs.</w:t>
            </w:r>
            <w:r w:rsidR="00727E69" w:rsidRPr="005057F8">
              <w:rPr>
                <w:rFonts w:ascii="Arial" w:hAnsi="Arial" w:cs="Arial"/>
                <w:sz w:val="18"/>
                <w:szCs w:val="18"/>
                <w:lang w:val="en-AU"/>
              </w:rPr>
              <w:t xml:space="preserve"> </w:t>
            </w:r>
            <w:r w:rsidR="0015460F" w:rsidRPr="005057F8">
              <w:rPr>
                <w:rFonts w:ascii="Arial" w:hAnsi="Arial" w:cs="Arial"/>
                <w:sz w:val="18"/>
                <w:szCs w:val="18"/>
                <w:lang w:val="en-AU"/>
              </w:rPr>
              <w:t>These declarations do not cover making material available online or electronically transmitting material (e.g. by email).</w:t>
            </w:r>
            <w:r w:rsidRPr="005057F8">
              <w:rPr>
                <w:rFonts w:ascii="Arial" w:hAnsi="Arial" w:cs="Arial"/>
                <w:sz w:val="18"/>
                <w:szCs w:val="18"/>
                <w:lang w:val="en-AU"/>
              </w:rPr>
              <w:t xml:space="preserve"> </w:t>
            </w:r>
          </w:p>
        </w:tc>
      </w:tr>
      <w:tr w:rsidR="0084021A" w:rsidRPr="00C57A8D" w14:paraId="084EF724" w14:textId="77777777" w:rsidTr="005057F8">
        <w:trPr>
          <w:trHeight w:val="182"/>
        </w:trPr>
        <w:tc>
          <w:tcPr>
            <w:tcW w:w="693" w:type="dxa"/>
            <w:shd w:val="clear" w:color="auto" w:fill="auto"/>
          </w:tcPr>
          <w:p w14:paraId="6E3FF065" w14:textId="77777777" w:rsidR="005C0CA6" w:rsidRPr="00C57A8D" w:rsidRDefault="005C0CA6" w:rsidP="00C57A8D">
            <w:pPr>
              <w:jc w:val="center"/>
              <w:rPr>
                <w:rFonts w:ascii="Arial" w:hAnsi="Arial" w:cs="Arial"/>
                <w:sz w:val="22"/>
                <w:szCs w:val="22"/>
              </w:rPr>
            </w:pPr>
          </w:p>
        </w:tc>
        <w:tc>
          <w:tcPr>
            <w:tcW w:w="1825" w:type="dxa"/>
            <w:shd w:val="clear" w:color="auto" w:fill="auto"/>
          </w:tcPr>
          <w:p w14:paraId="25F63D77" w14:textId="77777777" w:rsidR="008810EB" w:rsidRDefault="00B65C60" w:rsidP="00C57A8D">
            <w:pPr>
              <w:jc w:val="center"/>
              <w:rPr>
                <w:rFonts w:ascii="Arial" w:hAnsi="Arial" w:cs="Arial"/>
                <w:b/>
                <w:color w:val="FF0000"/>
              </w:rPr>
            </w:pPr>
            <w:r w:rsidRPr="0011071B">
              <w:rPr>
                <w:rFonts w:ascii="Arial" w:hAnsi="Arial" w:cs="Arial"/>
                <w:b/>
                <w:color w:val="FF0000"/>
              </w:rPr>
              <w:t xml:space="preserve">In any case </w:t>
            </w:r>
            <w:r w:rsidR="008810EB" w:rsidRPr="0011071B">
              <w:rPr>
                <w:rFonts w:ascii="Arial" w:hAnsi="Arial" w:cs="Arial"/>
                <w:b/>
                <w:color w:val="FF0000"/>
              </w:rPr>
              <w:sym w:font="Symbol" w:char="F0AF"/>
            </w:r>
          </w:p>
          <w:p w14:paraId="72A0D1EC" w14:textId="77777777" w:rsidR="005C0CA6" w:rsidRPr="00C57A8D" w:rsidRDefault="005C0CA6" w:rsidP="00C57A8D">
            <w:pPr>
              <w:jc w:val="center"/>
              <w:rPr>
                <w:rFonts w:ascii="Arial" w:hAnsi="Arial" w:cs="Arial"/>
                <w:b/>
              </w:rPr>
            </w:pPr>
          </w:p>
        </w:tc>
        <w:tc>
          <w:tcPr>
            <w:tcW w:w="1026" w:type="dxa"/>
            <w:shd w:val="clear" w:color="auto" w:fill="auto"/>
          </w:tcPr>
          <w:p w14:paraId="1EA246D1" w14:textId="77777777" w:rsidR="005C0CA6" w:rsidRPr="00C57A8D" w:rsidRDefault="005C0CA6" w:rsidP="00C57A8D">
            <w:pPr>
              <w:jc w:val="center"/>
              <w:rPr>
                <w:rFonts w:ascii="Arial" w:hAnsi="Arial" w:cs="Arial"/>
                <w:b/>
              </w:rPr>
            </w:pPr>
          </w:p>
        </w:tc>
        <w:tc>
          <w:tcPr>
            <w:tcW w:w="2124" w:type="dxa"/>
            <w:shd w:val="clear" w:color="auto" w:fill="auto"/>
          </w:tcPr>
          <w:p w14:paraId="528391F9" w14:textId="77777777" w:rsidR="005C0CA6" w:rsidRPr="00C57A8D" w:rsidRDefault="005C0CA6" w:rsidP="00C57A8D">
            <w:pPr>
              <w:jc w:val="center"/>
              <w:rPr>
                <w:rFonts w:ascii="Arial" w:hAnsi="Arial" w:cs="Arial"/>
                <w:b/>
              </w:rPr>
            </w:pPr>
          </w:p>
        </w:tc>
        <w:tc>
          <w:tcPr>
            <w:tcW w:w="4904" w:type="dxa"/>
            <w:shd w:val="clear" w:color="auto" w:fill="auto"/>
          </w:tcPr>
          <w:p w14:paraId="1C83D354" w14:textId="77777777" w:rsidR="005C0CA6" w:rsidRPr="00C57A8D" w:rsidRDefault="005C0CA6" w:rsidP="00C57A8D">
            <w:pPr>
              <w:pStyle w:val="MELegal1"/>
              <w:numPr>
                <w:ilvl w:val="0"/>
                <w:numId w:val="0"/>
              </w:numPr>
              <w:spacing w:after="0"/>
              <w:rPr>
                <w:rFonts w:ascii="Arial" w:hAnsi="Arial" w:cs="Arial"/>
                <w:sz w:val="18"/>
                <w:szCs w:val="18"/>
              </w:rPr>
            </w:pPr>
          </w:p>
        </w:tc>
      </w:tr>
      <w:tr w:rsidR="00B65C60" w:rsidRPr="00C57A8D" w14:paraId="0B8C41A1" w14:textId="77777777" w:rsidTr="005057F8">
        <w:trPr>
          <w:trHeight w:val="182"/>
        </w:trPr>
        <w:tc>
          <w:tcPr>
            <w:tcW w:w="693" w:type="dxa"/>
            <w:shd w:val="clear" w:color="auto" w:fill="auto"/>
          </w:tcPr>
          <w:p w14:paraId="586BC757" w14:textId="77777777" w:rsidR="00B65C60" w:rsidRPr="00C57A8D" w:rsidRDefault="00B5284C" w:rsidP="00C57A8D">
            <w:pPr>
              <w:jc w:val="center"/>
              <w:rPr>
                <w:rFonts w:ascii="Arial" w:hAnsi="Arial" w:cs="Arial"/>
                <w:sz w:val="22"/>
                <w:szCs w:val="22"/>
              </w:rPr>
            </w:pPr>
            <w:r w:rsidRPr="00C57A8D">
              <w:rPr>
                <w:rFonts w:ascii="Arial" w:hAnsi="Arial" w:cs="Arial"/>
                <w:sz w:val="22"/>
                <w:szCs w:val="22"/>
              </w:rPr>
              <w:lastRenderedPageBreak/>
              <w:t>Q</w:t>
            </w:r>
            <w:r w:rsidR="00B65C60" w:rsidRPr="00C57A8D">
              <w:rPr>
                <w:rFonts w:ascii="Arial" w:hAnsi="Arial" w:cs="Arial"/>
                <w:sz w:val="22"/>
                <w:szCs w:val="22"/>
              </w:rPr>
              <w:t>1</w:t>
            </w:r>
            <w:r w:rsidR="00014127" w:rsidRPr="00C57A8D">
              <w:rPr>
                <w:rFonts w:ascii="Arial" w:hAnsi="Arial" w:cs="Arial"/>
                <w:sz w:val="22"/>
                <w:szCs w:val="22"/>
              </w:rPr>
              <w:t>1</w:t>
            </w:r>
            <w:r w:rsidR="00B65C60" w:rsidRPr="00C57A8D">
              <w:rPr>
                <w:rFonts w:ascii="Arial" w:hAnsi="Arial" w:cs="Arial"/>
                <w:sz w:val="22"/>
                <w:szCs w:val="22"/>
              </w:rPr>
              <w:t>.</w:t>
            </w:r>
          </w:p>
        </w:tc>
        <w:tc>
          <w:tcPr>
            <w:tcW w:w="1825" w:type="dxa"/>
            <w:shd w:val="clear" w:color="auto" w:fill="auto"/>
          </w:tcPr>
          <w:p w14:paraId="39CB3557" w14:textId="77777777" w:rsidR="00B65C60" w:rsidRPr="00C57A8D" w:rsidRDefault="00B65C60" w:rsidP="00C57A8D">
            <w:pPr>
              <w:jc w:val="center"/>
              <w:rPr>
                <w:rFonts w:ascii="Arial" w:hAnsi="Arial" w:cs="Arial"/>
              </w:rPr>
            </w:pPr>
            <w:r w:rsidRPr="00C57A8D">
              <w:rPr>
                <w:rFonts w:ascii="Arial" w:hAnsi="Arial" w:cs="Arial"/>
              </w:rPr>
              <w:t>I</w:t>
            </w:r>
            <w:r w:rsidR="00C9611D" w:rsidRPr="00C57A8D">
              <w:rPr>
                <w:rFonts w:ascii="Arial" w:hAnsi="Arial" w:cs="Arial"/>
              </w:rPr>
              <w:t>f</w:t>
            </w:r>
            <w:r w:rsidRPr="00C57A8D">
              <w:rPr>
                <w:rFonts w:ascii="Arial" w:hAnsi="Arial" w:cs="Arial"/>
              </w:rPr>
              <w:t xml:space="preserve"> </w:t>
            </w:r>
            <w:r w:rsidR="009B7DF2" w:rsidRPr="00C57A8D">
              <w:rPr>
                <w:rFonts w:ascii="Arial" w:hAnsi="Arial" w:cs="Arial"/>
              </w:rPr>
              <w:t>‘</w:t>
            </w:r>
            <w:r w:rsidRPr="00C57A8D">
              <w:rPr>
                <w:rFonts w:ascii="Arial" w:hAnsi="Arial" w:cs="Arial"/>
              </w:rPr>
              <w:t>yes</w:t>
            </w:r>
            <w:r w:rsidR="009B7DF2" w:rsidRPr="00C57A8D">
              <w:rPr>
                <w:rFonts w:ascii="Arial" w:hAnsi="Arial" w:cs="Arial"/>
              </w:rPr>
              <w:t>’</w:t>
            </w:r>
            <w:r w:rsidRPr="00C57A8D">
              <w:rPr>
                <w:rFonts w:ascii="Arial" w:hAnsi="Arial" w:cs="Arial"/>
              </w:rPr>
              <w:t xml:space="preserve"> to </w:t>
            </w:r>
            <w:r w:rsidR="00014127" w:rsidRPr="00C57A8D">
              <w:rPr>
                <w:rFonts w:ascii="Arial" w:hAnsi="Arial" w:cs="Arial"/>
              </w:rPr>
              <w:t>Q9</w:t>
            </w:r>
            <w:r w:rsidRPr="00C57A8D">
              <w:rPr>
                <w:rFonts w:ascii="Arial" w:hAnsi="Arial" w:cs="Arial"/>
              </w:rPr>
              <w:t xml:space="preserve">, does the use involve </w:t>
            </w:r>
            <w:proofErr w:type="gramStart"/>
            <w:r w:rsidRPr="00C57A8D">
              <w:rPr>
                <w:rFonts w:ascii="Arial" w:hAnsi="Arial" w:cs="Arial"/>
              </w:rPr>
              <w:t>either  -</w:t>
            </w:r>
            <w:proofErr w:type="gramEnd"/>
          </w:p>
          <w:p w14:paraId="43CA1130" w14:textId="77777777" w:rsidR="00910272" w:rsidRPr="00C57A8D" w:rsidRDefault="00910272" w:rsidP="00C57A8D">
            <w:pPr>
              <w:jc w:val="center"/>
              <w:rPr>
                <w:rFonts w:ascii="Arial" w:hAnsi="Arial" w:cs="Arial"/>
              </w:rPr>
            </w:pPr>
          </w:p>
          <w:p w14:paraId="3A023C53" w14:textId="77777777" w:rsidR="00B65C60" w:rsidRPr="00C57A8D" w:rsidRDefault="00B65C60" w:rsidP="00C57A8D">
            <w:pPr>
              <w:jc w:val="center"/>
              <w:rPr>
                <w:rFonts w:ascii="Arial" w:hAnsi="Arial" w:cs="Arial"/>
              </w:rPr>
            </w:pPr>
            <w:r w:rsidRPr="00C57A8D">
              <w:rPr>
                <w:rFonts w:ascii="Arial" w:hAnsi="Arial" w:cs="Arial"/>
              </w:rPr>
              <w:t xml:space="preserve">(a) making a copy not covered by the CAL </w:t>
            </w:r>
            <w:r w:rsidR="009B7DF2" w:rsidRPr="00C57A8D">
              <w:rPr>
                <w:rFonts w:ascii="Arial" w:hAnsi="Arial" w:cs="Arial"/>
              </w:rPr>
              <w:t>d</w:t>
            </w:r>
            <w:r w:rsidRPr="00C57A8D">
              <w:rPr>
                <w:rFonts w:ascii="Arial" w:hAnsi="Arial" w:cs="Arial"/>
              </w:rPr>
              <w:t xml:space="preserve">eclaration or the </w:t>
            </w:r>
            <w:proofErr w:type="spellStart"/>
            <w:r w:rsidRPr="00C57A8D">
              <w:rPr>
                <w:rFonts w:ascii="Arial" w:hAnsi="Arial" w:cs="Arial"/>
              </w:rPr>
              <w:t>Screenrights</w:t>
            </w:r>
            <w:proofErr w:type="spellEnd"/>
            <w:r w:rsidRPr="00C57A8D">
              <w:rPr>
                <w:rFonts w:ascii="Arial" w:hAnsi="Arial" w:cs="Arial"/>
              </w:rPr>
              <w:t xml:space="preserve"> </w:t>
            </w:r>
            <w:r w:rsidR="009B7DF2" w:rsidRPr="00C57A8D">
              <w:rPr>
                <w:rFonts w:ascii="Arial" w:hAnsi="Arial" w:cs="Arial"/>
              </w:rPr>
              <w:t>d</w:t>
            </w:r>
            <w:r w:rsidRPr="00C57A8D">
              <w:rPr>
                <w:rFonts w:ascii="Arial" w:hAnsi="Arial" w:cs="Arial"/>
              </w:rPr>
              <w:t>eclaration; or</w:t>
            </w:r>
          </w:p>
          <w:p w14:paraId="02D1067C" w14:textId="77777777" w:rsidR="00B65C60" w:rsidRPr="00C57A8D" w:rsidRDefault="00B65C60" w:rsidP="00C57A8D">
            <w:pPr>
              <w:jc w:val="center"/>
              <w:rPr>
                <w:rFonts w:ascii="Arial" w:hAnsi="Arial" w:cs="Arial"/>
              </w:rPr>
            </w:pPr>
          </w:p>
          <w:p w14:paraId="27F27DB8" w14:textId="77777777" w:rsidR="00B65C60" w:rsidRPr="00C57A8D" w:rsidRDefault="00B65C60" w:rsidP="00CD101D">
            <w:pPr>
              <w:jc w:val="center"/>
              <w:rPr>
                <w:rFonts w:ascii="Arial" w:hAnsi="Arial" w:cs="Arial"/>
                <w:b/>
              </w:rPr>
            </w:pPr>
            <w:r w:rsidRPr="00C57A8D">
              <w:rPr>
                <w:rFonts w:ascii="Arial" w:hAnsi="Arial" w:cs="Arial"/>
              </w:rPr>
              <w:t>(b) any other copyright use (</w:t>
            </w:r>
            <w:r w:rsidR="00C9611D" w:rsidRPr="00C57A8D">
              <w:rPr>
                <w:rFonts w:ascii="Arial" w:hAnsi="Arial" w:cs="Arial"/>
              </w:rPr>
              <w:t>e.g.</w:t>
            </w:r>
            <w:r w:rsidRPr="00C57A8D">
              <w:rPr>
                <w:rFonts w:ascii="Arial" w:hAnsi="Arial" w:cs="Arial"/>
              </w:rPr>
              <w:t xml:space="preserve"> communication to the public, performing in </w:t>
            </w:r>
            <w:r w:rsidR="00C9611D" w:rsidRPr="00C57A8D">
              <w:rPr>
                <w:rFonts w:ascii="Arial" w:hAnsi="Arial" w:cs="Arial"/>
              </w:rPr>
              <w:t>public?)</w:t>
            </w:r>
          </w:p>
        </w:tc>
        <w:tc>
          <w:tcPr>
            <w:tcW w:w="1026" w:type="dxa"/>
            <w:shd w:val="clear" w:color="auto" w:fill="auto"/>
          </w:tcPr>
          <w:p w14:paraId="1CCDB7F1" w14:textId="77777777" w:rsidR="00B65C60" w:rsidRPr="00C57A8D" w:rsidRDefault="00B65C60" w:rsidP="00C57A8D">
            <w:pPr>
              <w:jc w:val="center"/>
              <w:rPr>
                <w:rFonts w:ascii="Arial" w:hAnsi="Arial" w:cs="Arial"/>
                <w:b/>
              </w:rPr>
            </w:pPr>
          </w:p>
          <w:p w14:paraId="1B165698" w14:textId="77777777" w:rsidR="00B65C60" w:rsidRPr="00C57A8D" w:rsidRDefault="00B65C60" w:rsidP="00C57A8D">
            <w:pPr>
              <w:jc w:val="center"/>
              <w:rPr>
                <w:rFonts w:ascii="Arial" w:hAnsi="Arial" w:cs="Arial"/>
                <w:b/>
              </w:rPr>
            </w:pPr>
          </w:p>
          <w:p w14:paraId="4304C7FB" w14:textId="77777777" w:rsidR="00C9611D" w:rsidRPr="00C57A8D" w:rsidRDefault="00C9611D" w:rsidP="00C57A8D">
            <w:pPr>
              <w:jc w:val="center"/>
              <w:rPr>
                <w:rFonts w:ascii="Arial" w:hAnsi="Arial" w:cs="Arial"/>
                <w:b/>
              </w:rPr>
            </w:pPr>
          </w:p>
          <w:p w14:paraId="2978BBF5" w14:textId="77777777" w:rsidR="00C9611D" w:rsidRPr="00C57A8D" w:rsidRDefault="00C9611D" w:rsidP="00C57A8D">
            <w:pPr>
              <w:jc w:val="center"/>
              <w:rPr>
                <w:rFonts w:ascii="Arial" w:hAnsi="Arial" w:cs="Arial"/>
                <w:b/>
              </w:rPr>
            </w:pPr>
          </w:p>
          <w:p w14:paraId="17CF5C54" w14:textId="77777777" w:rsidR="00C9611D" w:rsidRPr="00C57A8D" w:rsidRDefault="00C9611D" w:rsidP="00C57A8D">
            <w:pPr>
              <w:jc w:val="center"/>
              <w:rPr>
                <w:rFonts w:ascii="Arial" w:hAnsi="Arial" w:cs="Arial"/>
                <w:b/>
              </w:rPr>
            </w:pPr>
          </w:p>
          <w:p w14:paraId="0915D072" w14:textId="77777777" w:rsidR="00C9611D" w:rsidRPr="00C57A8D" w:rsidRDefault="00C9611D" w:rsidP="00C57A8D">
            <w:pPr>
              <w:jc w:val="center"/>
              <w:rPr>
                <w:rFonts w:ascii="Arial" w:hAnsi="Arial" w:cs="Arial"/>
                <w:b/>
              </w:rPr>
            </w:pPr>
          </w:p>
          <w:p w14:paraId="24EA554C" w14:textId="77777777" w:rsidR="00B65C60" w:rsidRPr="0011071B" w:rsidRDefault="00B65C60" w:rsidP="00C57A8D">
            <w:pPr>
              <w:jc w:val="center"/>
              <w:rPr>
                <w:rFonts w:ascii="Arial" w:hAnsi="Arial" w:cs="Arial"/>
                <w:b/>
                <w:color w:val="FF0000"/>
              </w:rPr>
            </w:pPr>
            <w:r w:rsidRPr="0011071B">
              <w:rPr>
                <w:rFonts w:ascii="Arial" w:hAnsi="Arial" w:cs="Arial"/>
                <w:b/>
                <w:color w:val="FF0000"/>
              </w:rPr>
              <w:t xml:space="preserve">Yes </w:t>
            </w:r>
            <w:r w:rsidRPr="0011071B">
              <w:rPr>
                <w:rFonts w:ascii="Arial" w:hAnsi="Arial" w:cs="Arial"/>
                <w:b/>
                <w:color w:val="FF0000"/>
              </w:rPr>
              <w:sym w:font="Symbol" w:char="F0AE"/>
            </w:r>
          </w:p>
        </w:tc>
        <w:tc>
          <w:tcPr>
            <w:tcW w:w="2124" w:type="dxa"/>
            <w:shd w:val="clear" w:color="auto" w:fill="auto"/>
          </w:tcPr>
          <w:p w14:paraId="4CD6FAB5" w14:textId="77777777" w:rsidR="00B65C60" w:rsidRPr="00C57A8D" w:rsidRDefault="00B65C60" w:rsidP="00C57A8D">
            <w:pPr>
              <w:jc w:val="center"/>
              <w:rPr>
                <w:rFonts w:ascii="Arial" w:hAnsi="Arial" w:cs="Arial"/>
                <w:b/>
              </w:rPr>
            </w:pPr>
            <w:r w:rsidRPr="00C57A8D">
              <w:rPr>
                <w:rFonts w:ascii="Arial" w:hAnsi="Arial" w:cs="Arial"/>
                <w:b/>
              </w:rPr>
              <w:t>Copyright not infringed.</w:t>
            </w:r>
          </w:p>
          <w:p w14:paraId="6E5CD123" w14:textId="77777777" w:rsidR="00B65C60" w:rsidRPr="00C57A8D" w:rsidRDefault="00B65C60" w:rsidP="00C57A8D">
            <w:pPr>
              <w:jc w:val="center"/>
              <w:rPr>
                <w:rFonts w:ascii="Arial" w:hAnsi="Arial" w:cs="Arial"/>
                <w:b/>
              </w:rPr>
            </w:pPr>
          </w:p>
          <w:p w14:paraId="79D00E51" w14:textId="77777777" w:rsidR="00B65C60" w:rsidRPr="00C57A8D" w:rsidRDefault="00B65C60" w:rsidP="00C57A8D">
            <w:pPr>
              <w:jc w:val="center"/>
              <w:rPr>
                <w:rFonts w:ascii="Arial" w:hAnsi="Arial" w:cs="Arial"/>
                <w:b/>
              </w:rPr>
            </w:pPr>
            <w:r w:rsidRPr="00C57A8D">
              <w:rPr>
                <w:rFonts w:ascii="Arial" w:hAnsi="Arial" w:cs="Arial"/>
                <w:b/>
              </w:rPr>
              <w:t xml:space="preserve">May need to inform </w:t>
            </w:r>
            <w:r w:rsidR="00EC2CB9" w:rsidRPr="00C57A8D">
              <w:rPr>
                <w:rFonts w:ascii="Arial" w:hAnsi="Arial" w:cs="Arial"/>
                <w:b/>
              </w:rPr>
              <w:t xml:space="preserve">the </w:t>
            </w:r>
            <w:r w:rsidRPr="00C57A8D">
              <w:rPr>
                <w:rFonts w:ascii="Arial" w:hAnsi="Arial" w:cs="Arial"/>
                <w:b/>
              </w:rPr>
              <w:t xml:space="preserve">copyright owner under </w:t>
            </w:r>
            <w:r w:rsidR="00E359FE" w:rsidRPr="00C57A8D">
              <w:rPr>
                <w:rFonts w:ascii="Arial" w:hAnsi="Arial" w:cs="Arial"/>
                <w:b/>
              </w:rPr>
              <w:t>s183 (</w:t>
            </w:r>
            <w:r w:rsidRPr="00C57A8D">
              <w:rPr>
                <w:rFonts w:ascii="Arial" w:hAnsi="Arial" w:cs="Arial"/>
                <w:b/>
              </w:rPr>
              <w:t>4) and comply with terms under s183(5)</w:t>
            </w:r>
            <w:r w:rsidR="00014127" w:rsidRPr="00C57A8D">
              <w:rPr>
                <w:rFonts w:ascii="Arial" w:hAnsi="Arial" w:cs="Arial"/>
                <w:b/>
              </w:rPr>
              <w:t>.</w:t>
            </w:r>
          </w:p>
          <w:p w14:paraId="3DC23B21" w14:textId="77777777" w:rsidR="00014127" w:rsidRPr="00C57A8D" w:rsidRDefault="00014127" w:rsidP="00C57A8D">
            <w:pPr>
              <w:jc w:val="center"/>
              <w:rPr>
                <w:rFonts w:ascii="Arial" w:hAnsi="Arial" w:cs="Arial"/>
                <w:b/>
              </w:rPr>
            </w:pPr>
          </w:p>
          <w:p w14:paraId="5F6324A6" w14:textId="77777777" w:rsidR="00014127" w:rsidRPr="0011071B" w:rsidRDefault="00014127" w:rsidP="00C57A8D">
            <w:pPr>
              <w:jc w:val="center"/>
              <w:rPr>
                <w:rFonts w:ascii="Arial" w:hAnsi="Arial" w:cs="Arial"/>
                <w:b/>
                <w:color w:val="FF0000"/>
              </w:rPr>
            </w:pPr>
            <w:r w:rsidRPr="0011071B">
              <w:rPr>
                <w:rFonts w:ascii="Arial" w:hAnsi="Arial" w:cs="Arial"/>
                <w:b/>
                <w:color w:val="FF0000"/>
              </w:rPr>
              <w:t>Go to Q 12.</w:t>
            </w:r>
          </w:p>
          <w:p w14:paraId="7981CEF7" w14:textId="77777777" w:rsidR="00014127" w:rsidRPr="00C57A8D" w:rsidRDefault="00014127" w:rsidP="00C57A8D">
            <w:pPr>
              <w:jc w:val="center"/>
              <w:rPr>
                <w:rFonts w:ascii="Arial" w:hAnsi="Arial" w:cs="Arial"/>
                <w:b/>
              </w:rPr>
            </w:pPr>
          </w:p>
          <w:p w14:paraId="03EDD1B2" w14:textId="77777777" w:rsidR="00B65C60" w:rsidRPr="00C57A8D" w:rsidRDefault="00B65C60" w:rsidP="00C57A8D">
            <w:pPr>
              <w:jc w:val="center"/>
              <w:rPr>
                <w:rFonts w:ascii="Arial" w:hAnsi="Arial" w:cs="Arial"/>
                <w:b/>
              </w:rPr>
            </w:pPr>
          </w:p>
          <w:p w14:paraId="559245CC" w14:textId="77777777" w:rsidR="00B65C60" w:rsidRPr="00C57A8D" w:rsidRDefault="00B65C60" w:rsidP="00C57A8D">
            <w:pPr>
              <w:jc w:val="center"/>
              <w:rPr>
                <w:rFonts w:ascii="Arial" w:hAnsi="Arial" w:cs="Arial"/>
                <w:b/>
              </w:rPr>
            </w:pPr>
            <w:r w:rsidRPr="00C57A8D">
              <w:rPr>
                <w:rFonts w:ascii="Arial" w:hAnsi="Arial" w:cs="Arial"/>
                <w:b/>
              </w:rPr>
              <w:t xml:space="preserve"> </w:t>
            </w:r>
          </w:p>
          <w:p w14:paraId="678C7C6C" w14:textId="77777777" w:rsidR="00B65C60" w:rsidRPr="00C57A8D" w:rsidRDefault="00B65C60" w:rsidP="00C57A8D">
            <w:pPr>
              <w:jc w:val="center"/>
              <w:rPr>
                <w:rFonts w:ascii="Arial" w:hAnsi="Arial" w:cs="Arial"/>
                <w:b/>
              </w:rPr>
            </w:pPr>
          </w:p>
        </w:tc>
        <w:tc>
          <w:tcPr>
            <w:tcW w:w="4904" w:type="dxa"/>
            <w:shd w:val="clear" w:color="auto" w:fill="auto"/>
          </w:tcPr>
          <w:p w14:paraId="138E28DC" w14:textId="77777777" w:rsidR="00B65C60" w:rsidRPr="00C57A8D" w:rsidRDefault="00B65C60" w:rsidP="00C57A8D">
            <w:pPr>
              <w:pStyle w:val="MELegal1"/>
              <w:numPr>
                <w:ilvl w:val="0"/>
                <w:numId w:val="0"/>
              </w:numPr>
              <w:spacing w:after="0"/>
              <w:rPr>
                <w:rFonts w:ascii="Arial" w:hAnsi="Arial" w:cs="Arial"/>
                <w:sz w:val="18"/>
                <w:szCs w:val="18"/>
              </w:rPr>
            </w:pPr>
          </w:p>
          <w:p w14:paraId="4FC2296E" w14:textId="77777777" w:rsidR="00B65C60" w:rsidRPr="00C57A8D" w:rsidRDefault="00B65C60" w:rsidP="00B65C60">
            <w:pPr>
              <w:rPr>
                <w:lang w:val="en-AU"/>
              </w:rPr>
            </w:pPr>
          </w:p>
          <w:p w14:paraId="66BC52ED" w14:textId="77777777" w:rsidR="00B65C60" w:rsidRPr="00C57A8D" w:rsidRDefault="00B65C60" w:rsidP="00B65C60">
            <w:pPr>
              <w:rPr>
                <w:lang w:val="en-AU"/>
              </w:rPr>
            </w:pPr>
          </w:p>
          <w:p w14:paraId="61C63280" w14:textId="77777777" w:rsidR="00B65C60" w:rsidRPr="00C57A8D" w:rsidRDefault="00B65C60" w:rsidP="00C57A8D">
            <w:pPr>
              <w:pStyle w:val="MELegal1"/>
              <w:numPr>
                <w:ilvl w:val="0"/>
                <w:numId w:val="0"/>
              </w:numPr>
              <w:spacing w:after="0"/>
              <w:rPr>
                <w:rFonts w:ascii="Arial" w:hAnsi="Arial" w:cs="Arial"/>
                <w:sz w:val="18"/>
                <w:szCs w:val="18"/>
              </w:rPr>
            </w:pPr>
          </w:p>
        </w:tc>
      </w:tr>
      <w:tr w:rsidR="00014127" w:rsidRPr="00C57A8D" w14:paraId="4526C240" w14:textId="77777777" w:rsidTr="005057F8">
        <w:trPr>
          <w:trHeight w:val="363"/>
        </w:trPr>
        <w:tc>
          <w:tcPr>
            <w:tcW w:w="693" w:type="dxa"/>
            <w:shd w:val="clear" w:color="auto" w:fill="auto"/>
          </w:tcPr>
          <w:p w14:paraId="1EBE6AE6" w14:textId="77777777" w:rsidR="00014127" w:rsidRPr="00C57A8D" w:rsidRDefault="00014127" w:rsidP="00C57A8D">
            <w:pPr>
              <w:jc w:val="center"/>
              <w:rPr>
                <w:rFonts w:ascii="Arial" w:hAnsi="Arial" w:cs="Arial"/>
                <w:sz w:val="22"/>
                <w:szCs w:val="22"/>
              </w:rPr>
            </w:pPr>
          </w:p>
        </w:tc>
        <w:tc>
          <w:tcPr>
            <w:tcW w:w="1825" w:type="dxa"/>
            <w:shd w:val="clear" w:color="auto" w:fill="auto"/>
          </w:tcPr>
          <w:p w14:paraId="0A17AFE2" w14:textId="77777777" w:rsidR="00014127" w:rsidRPr="0011071B" w:rsidRDefault="00014127" w:rsidP="006D6F1B">
            <w:pPr>
              <w:jc w:val="center"/>
              <w:rPr>
                <w:rFonts w:ascii="Arial" w:hAnsi="Arial" w:cs="Arial"/>
                <w:b/>
                <w:color w:val="FF0000"/>
              </w:rPr>
            </w:pPr>
            <w:r w:rsidRPr="0011071B">
              <w:rPr>
                <w:rFonts w:ascii="Arial" w:hAnsi="Arial" w:cs="Arial"/>
                <w:b/>
                <w:color w:val="FF0000"/>
              </w:rPr>
              <w:t xml:space="preserve">No </w:t>
            </w:r>
            <w:r w:rsidRPr="0011071B">
              <w:rPr>
                <w:rFonts w:ascii="Arial" w:hAnsi="Arial" w:cs="Arial"/>
                <w:b/>
                <w:color w:val="FF0000"/>
              </w:rPr>
              <w:sym w:font="Symbol" w:char="F0AE"/>
            </w:r>
            <w:r w:rsidRPr="0011071B">
              <w:rPr>
                <w:rFonts w:ascii="Arial" w:hAnsi="Arial" w:cs="Arial"/>
                <w:b/>
                <w:color w:val="FF0000"/>
              </w:rPr>
              <w:t xml:space="preserve"> Go to Q13.</w:t>
            </w:r>
          </w:p>
        </w:tc>
        <w:tc>
          <w:tcPr>
            <w:tcW w:w="1026" w:type="dxa"/>
            <w:shd w:val="clear" w:color="auto" w:fill="auto"/>
          </w:tcPr>
          <w:p w14:paraId="49C318AA" w14:textId="77777777" w:rsidR="00014127" w:rsidRPr="00300D4D" w:rsidRDefault="00014127" w:rsidP="00C57A8D">
            <w:pPr>
              <w:jc w:val="center"/>
              <w:rPr>
                <w:rFonts w:ascii="Arial" w:hAnsi="Arial" w:cs="Arial"/>
                <w:b/>
                <w:color w:val="FF0000"/>
              </w:rPr>
            </w:pPr>
          </w:p>
        </w:tc>
        <w:tc>
          <w:tcPr>
            <w:tcW w:w="2124" w:type="dxa"/>
            <w:shd w:val="clear" w:color="auto" w:fill="auto"/>
          </w:tcPr>
          <w:p w14:paraId="5C960800" w14:textId="77777777" w:rsidR="00014127" w:rsidRPr="00C57A8D" w:rsidRDefault="00014127" w:rsidP="00C57A8D">
            <w:pPr>
              <w:jc w:val="center"/>
              <w:rPr>
                <w:rFonts w:ascii="Arial" w:hAnsi="Arial" w:cs="Arial"/>
                <w:b/>
              </w:rPr>
            </w:pPr>
          </w:p>
        </w:tc>
        <w:tc>
          <w:tcPr>
            <w:tcW w:w="4904" w:type="dxa"/>
            <w:shd w:val="clear" w:color="auto" w:fill="auto"/>
          </w:tcPr>
          <w:p w14:paraId="02BDC477" w14:textId="77777777" w:rsidR="00014127" w:rsidRPr="00C57A8D" w:rsidRDefault="00014127" w:rsidP="00C57A8D">
            <w:pPr>
              <w:pStyle w:val="MELegal1"/>
              <w:numPr>
                <w:ilvl w:val="0"/>
                <w:numId w:val="0"/>
              </w:numPr>
              <w:spacing w:after="0"/>
              <w:rPr>
                <w:rFonts w:ascii="Arial" w:hAnsi="Arial" w:cs="Arial"/>
                <w:sz w:val="18"/>
                <w:szCs w:val="18"/>
              </w:rPr>
            </w:pPr>
          </w:p>
        </w:tc>
      </w:tr>
      <w:tr w:rsidR="0084021A" w:rsidRPr="00C57A8D" w14:paraId="15A4A89E" w14:textId="77777777" w:rsidTr="005057F8">
        <w:trPr>
          <w:trHeight w:val="182"/>
        </w:trPr>
        <w:tc>
          <w:tcPr>
            <w:tcW w:w="693" w:type="dxa"/>
            <w:shd w:val="clear" w:color="auto" w:fill="auto"/>
          </w:tcPr>
          <w:p w14:paraId="7AF6F3DB" w14:textId="77777777" w:rsidR="00780846" w:rsidRPr="00C57A8D" w:rsidRDefault="00B5284C" w:rsidP="00C57A8D">
            <w:pPr>
              <w:jc w:val="center"/>
              <w:rPr>
                <w:rFonts w:ascii="Arial" w:hAnsi="Arial" w:cs="Arial"/>
                <w:sz w:val="22"/>
                <w:szCs w:val="22"/>
              </w:rPr>
            </w:pPr>
            <w:r w:rsidRPr="00C57A8D">
              <w:rPr>
                <w:rFonts w:ascii="Arial" w:hAnsi="Arial" w:cs="Arial"/>
                <w:sz w:val="22"/>
                <w:szCs w:val="22"/>
              </w:rPr>
              <w:t>Q</w:t>
            </w:r>
            <w:r w:rsidR="0084021A" w:rsidRPr="00C57A8D">
              <w:rPr>
                <w:rFonts w:ascii="Arial" w:hAnsi="Arial" w:cs="Arial"/>
                <w:sz w:val="22"/>
                <w:szCs w:val="22"/>
              </w:rPr>
              <w:t>1</w:t>
            </w:r>
            <w:r w:rsidR="00014127" w:rsidRPr="00C57A8D">
              <w:rPr>
                <w:rFonts w:ascii="Arial" w:hAnsi="Arial" w:cs="Arial"/>
                <w:sz w:val="22"/>
                <w:szCs w:val="22"/>
              </w:rPr>
              <w:t>2</w:t>
            </w:r>
            <w:r w:rsidR="0084021A" w:rsidRPr="00C57A8D">
              <w:rPr>
                <w:rFonts w:ascii="Arial" w:hAnsi="Arial" w:cs="Arial"/>
                <w:sz w:val="22"/>
                <w:szCs w:val="22"/>
              </w:rPr>
              <w:t>.</w:t>
            </w:r>
          </w:p>
        </w:tc>
        <w:tc>
          <w:tcPr>
            <w:tcW w:w="1825" w:type="dxa"/>
            <w:shd w:val="clear" w:color="auto" w:fill="auto"/>
          </w:tcPr>
          <w:p w14:paraId="6EF60AE6" w14:textId="77777777" w:rsidR="00780846" w:rsidRPr="00C57A8D" w:rsidRDefault="008810EB" w:rsidP="00CD101D">
            <w:pPr>
              <w:jc w:val="center"/>
              <w:rPr>
                <w:rFonts w:ascii="Arial" w:hAnsi="Arial" w:cs="Arial"/>
              </w:rPr>
            </w:pPr>
            <w:r w:rsidRPr="00C57A8D">
              <w:rPr>
                <w:rFonts w:ascii="Arial" w:hAnsi="Arial" w:cs="Arial"/>
              </w:rPr>
              <w:t xml:space="preserve">If </w:t>
            </w:r>
            <w:r w:rsidR="009B7DF2" w:rsidRPr="00C57A8D">
              <w:rPr>
                <w:rFonts w:ascii="Arial" w:hAnsi="Arial" w:cs="Arial"/>
              </w:rPr>
              <w:t>‘</w:t>
            </w:r>
            <w:r w:rsidRPr="00C57A8D">
              <w:rPr>
                <w:rFonts w:ascii="Arial" w:hAnsi="Arial" w:cs="Arial"/>
              </w:rPr>
              <w:t>yes</w:t>
            </w:r>
            <w:r w:rsidR="009B7DF2" w:rsidRPr="00C57A8D">
              <w:rPr>
                <w:rFonts w:ascii="Arial" w:hAnsi="Arial" w:cs="Arial"/>
              </w:rPr>
              <w:t>’</w:t>
            </w:r>
            <w:r w:rsidRPr="00C57A8D">
              <w:rPr>
                <w:rFonts w:ascii="Arial" w:hAnsi="Arial" w:cs="Arial"/>
              </w:rPr>
              <w:t xml:space="preserve"> to </w:t>
            </w:r>
            <w:r w:rsidR="00014127" w:rsidRPr="00C57A8D">
              <w:rPr>
                <w:rFonts w:ascii="Arial" w:hAnsi="Arial" w:cs="Arial"/>
              </w:rPr>
              <w:t>Q9</w:t>
            </w:r>
            <w:r w:rsidRPr="00C57A8D">
              <w:rPr>
                <w:rFonts w:ascii="Arial" w:hAnsi="Arial" w:cs="Arial"/>
              </w:rPr>
              <w:t xml:space="preserve">, has s183(4) been waived and terms agreed for </w:t>
            </w:r>
            <w:r w:rsidR="00B00272">
              <w:rPr>
                <w:rFonts w:ascii="Arial" w:hAnsi="Arial" w:cs="Arial"/>
              </w:rPr>
              <w:t>s</w:t>
            </w:r>
            <w:r w:rsidRPr="00C57A8D">
              <w:rPr>
                <w:rFonts w:ascii="Arial" w:hAnsi="Arial" w:cs="Arial"/>
              </w:rPr>
              <w:t>183(5)</w:t>
            </w:r>
            <w:r w:rsidR="00910272" w:rsidRPr="00C57A8D">
              <w:rPr>
                <w:rFonts w:ascii="Arial" w:hAnsi="Arial" w:cs="Arial"/>
              </w:rPr>
              <w:t xml:space="preserve"> in relation to the use</w:t>
            </w:r>
            <w:r w:rsidR="00C9611D" w:rsidRPr="00C57A8D">
              <w:rPr>
                <w:rFonts w:ascii="Arial" w:hAnsi="Arial" w:cs="Arial"/>
              </w:rPr>
              <w:t>, under</w:t>
            </w:r>
            <w:r w:rsidRPr="00C57A8D">
              <w:rPr>
                <w:rFonts w:ascii="Arial" w:hAnsi="Arial" w:cs="Arial"/>
              </w:rPr>
              <w:t xml:space="preserve"> </w:t>
            </w:r>
            <w:r w:rsidR="00EC2CB9" w:rsidRPr="00C57A8D">
              <w:rPr>
                <w:rFonts w:ascii="Arial" w:hAnsi="Arial" w:cs="Arial"/>
              </w:rPr>
              <w:t xml:space="preserve">the </w:t>
            </w:r>
            <w:r w:rsidR="0015460F" w:rsidRPr="00C57A8D">
              <w:rPr>
                <w:rFonts w:ascii="Arial" w:hAnsi="Arial" w:cs="Arial"/>
              </w:rPr>
              <w:t>Queensland G</w:t>
            </w:r>
            <w:r w:rsidRPr="00C57A8D">
              <w:rPr>
                <w:rFonts w:ascii="Arial" w:hAnsi="Arial" w:cs="Arial"/>
              </w:rPr>
              <w:t>overnment arrangement</w:t>
            </w:r>
            <w:r w:rsidR="0015460F" w:rsidRPr="00C57A8D">
              <w:rPr>
                <w:rFonts w:ascii="Arial" w:hAnsi="Arial" w:cs="Arial"/>
              </w:rPr>
              <w:t xml:space="preserve"> with </w:t>
            </w:r>
            <w:r w:rsidR="00B00272">
              <w:rPr>
                <w:rFonts w:ascii="Arial" w:hAnsi="Arial" w:cs="Arial"/>
              </w:rPr>
              <w:t xml:space="preserve">the </w:t>
            </w:r>
            <w:r w:rsidR="0015460F" w:rsidRPr="00C57A8D">
              <w:rPr>
                <w:rFonts w:ascii="Arial" w:hAnsi="Arial" w:cs="Arial"/>
              </w:rPr>
              <w:t xml:space="preserve">relevant copyright collecting </w:t>
            </w:r>
            <w:r w:rsidR="00C9611D" w:rsidRPr="00C57A8D">
              <w:rPr>
                <w:rFonts w:ascii="Arial" w:hAnsi="Arial" w:cs="Arial"/>
              </w:rPr>
              <w:t>society?</w:t>
            </w:r>
            <w:r w:rsidRPr="00C57A8D">
              <w:rPr>
                <w:rFonts w:ascii="Arial" w:hAnsi="Arial" w:cs="Arial"/>
              </w:rPr>
              <w:t xml:space="preserve"> </w:t>
            </w:r>
          </w:p>
        </w:tc>
        <w:tc>
          <w:tcPr>
            <w:tcW w:w="1026" w:type="dxa"/>
            <w:shd w:val="clear" w:color="auto" w:fill="auto"/>
          </w:tcPr>
          <w:p w14:paraId="700CFA96" w14:textId="77777777" w:rsidR="008810EB" w:rsidRPr="00C57A8D" w:rsidRDefault="008810EB" w:rsidP="00C57A8D">
            <w:pPr>
              <w:jc w:val="center"/>
              <w:rPr>
                <w:rFonts w:ascii="Arial" w:hAnsi="Arial" w:cs="Arial"/>
                <w:b/>
              </w:rPr>
            </w:pPr>
          </w:p>
          <w:p w14:paraId="3CF62F06" w14:textId="77777777" w:rsidR="00780846" w:rsidRPr="00C57A8D" w:rsidRDefault="008810EB" w:rsidP="00C57A8D">
            <w:pPr>
              <w:jc w:val="center"/>
              <w:rPr>
                <w:rFonts w:ascii="Arial" w:hAnsi="Arial" w:cs="Arial"/>
                <w:b/>
              </w:rPr>
            </w:pPr>
            <w:r w:rsidRPr="00C57A8D">
              <w:rPr>
                <w:rFonts w:ascii="Arial" w:hAnsi="Arial" w:cs="Arial"/>
                <w:b/>
              </w:rPr>
              <w:t xml:space="preserve">Yes </w:t>
            </w:r>
            <w:r w:rsidRPr="00C57A8D">
              <w:rPr>
                <w:rFonts w:ascii="Arial" w:hAnsi="Arial" w:cs="Arial"/>
                <w:b/>
              </w:rPr>
              <w:sym w:font="Symbol" w:char="F0AE"/>
            </w:r>
          </w:p>
        </w:tc>
        <w:tc>
          <w:tcPr>
            <w:tcW w:w="2124" w:type="dxa"/>
            <w:shd w:val="clear" w:color="auto" w:fill="auto"/>
          </w:tcPr>
          <w:p w14:paraId="4B76CDA0" w14:textId="77777777" w:rsidR="008810EB" w:rsidRPr="00C57A8D" w:rsidRDefault="008810EB" w:rsidP="00C57A8D">
            <w:pPr>
              <w:jc w:val="center"/>
              <w:rPr>
                <w:rFonts w:ascii="Arial" w:hAnsi="Arial" w:cs="Arial"/>
                <w:b/>
              </w:rPr>
            </w:pPr>
            <w:r w:rsidRPr="00C57A8D">
              <w:rPr>
                <w:rFonts w:ascii="Arial" w:hAnsi="Arial" w:cs="Arial"/>
                <w:b/>
              </w:rPr>
              <w:t>Copyright not infringed.</w:t>
            </w:r>
          </w:p>
          <w:p w14:paraId="27BB41CD" w14:textId="77777777" w:rsidR="008810EB" w:rsidRPr="00C57A8D" w:rsidRDefault="008810EB" w:rsidP="00C57A8D">
            <w:pPr>
              <w:jc w:val="center"/>
              <w:rPr>
                <w:rFonts w:ascii="Arial" w:hAnsi="Arial" w:cs="Arial"/>
                <w:b/>
              </w:rPr>
            </w:pPr>
          </w:p>
          <w:p w14:paraId="55D824AC" w14:textId="77777777" w:rsidR="008810EB" w:rsidRPr="00C57A8D" w:rsidRDefault="008810EB" w:rsidP="00C57A8D">
            <w:pPr>
              <w:jc w:val="center"/>
              <w:rPr>
                <w:rFonts w:ascii="Arial" w:hAnsi="Arial" w:cs="Arial"/>
                <w:b/>
              </w:rPr>
            </w:pPr>
            <w:r w:rsidRPr="00C57A8D">
              <w:rPr>
                <w:rFonts w:ascii="Arial" w:hAnsi="Arial" w:cs="Arial"/>
                <w:b/>
              </w:rPr>
              <w:t xml:space="preserve">Ss 183(4) &amp; (5) </w:t>
            </w:r>
            <w:r w:rsidR="00E946CA" w:rsidRPr="00C57A8D">
              <w:rPr>
                <w:rFonts w:ascii="Arial" w:hAnsi="Arial" w:cs="Arial"/>
                <w:b/>
              </w:rPr>
              <w:t xml:space="preserve">satisfied </w:t>
            </w:r>
            <w:r w:rsidR="00A72E23" w:rsidRPr="00C57A8D">
              <w:rPr>
                <w:rFonts w:ascii="Arial" w:hAnsi="Arial" w:cs="Arial"/>
                <w:b/>
              </w:rPr>
              <w:t xml:space="preserve">by compliance with the </w:t>
            </w:r>
            <w:smartTag w:uri="urn:schemas-microsoft-com:office:smarttags" w:element="State">
              <w:smartTag w:uri="urn:schemas-microsoft-com:office:smarttags" w:element="place">
                <w:r w:rsidR="00A72E23" w:rsidRPr="00C57A8D">
                  <w:rPr>
                    <w:rFonts w:ascii="Arial" w:hAnsi="Arial" w:cs="Arial"/>
                    <w:b/>
                  </w:rPr>
                  <w:t>Queensland</w:t>
                </w:r>
              </w:smartTag>
            </w:smartTag>
            <w:r w:rsidR="00A72E23" w:rsidRPr="00C57A8D">
              <w:rPr>
                <w:rFonts w:ascii="Arial" w:hAnsi="Arial" w:cs="Arial"/>
                <w:b/>
              </w:rPr>
              <w:t xml:space="preserve"> Government arrangement</w:t>
            </w:r>
            <w:r w:rsidR="00E946CA" w:rsidRPr="00C57A8D">
              <w:rPr>
                <w:rFonts w:ascii="Arial" w:hAnsi="Arial" w:cs="Arial"/>
                <w:b/>
              </w:rPr>
              <w:t xml:space="preserve">. </w:t>
            </w:r>
          </w:p>
          <w:p w14:paraId="6003B419" w14:textId="77777777" w:rsidR="00780846" w:rsidRPr="00C57A8D" w:rsidRDefault="00780846" w:rsidP="00C57A8D">
            <w:pPr>
              <w:jc w:val="center"/>
              <w:rPr>
                <w:rFonts w:ascii="Arial" w:hAnsi="Arial" w:cs="Arial"/>
                <w:b/>
              </w:rPr>
            </w:pPr>
          </w:p>
        </w:tc>
        <w:tc>
          <w:tcPr>
            <w:tcW w:w="4904" w:type="dxa"/>
            <w:shd w:val="clear" w:color="auto" w:fill="auto"/>
          </w:tcPr>
          <w:p w14:paraId="09210637" w14:textId="77777777" w:rsidR="009B7DF2" w:rsidRPr="005057F8" w:rsidRDefault="00A72E23" w:rsidP="009B7DF2">
            <w:pPr>
              <w:rPr>
                <w:rFonts w:ascii="Arial" w:hAnsi="Arial" w:cs="Arial"/>
                <w:sz w:val="18"/>
                <w:szCs w:val="18"/>
                <w:lang w:val="en-AU"/>
              </w:rPr>
            </w:pPr>
            <w:r w:rsidRPr="005057F8">
              <w:rPr>
                <w:rFonts w:ascii="Arial" w:hAnsi="Arial" w:cs="Arial"/>
                <w:sz w:val="18"/>
                <w:szCs w:val="18"/>
                <w:lang w:val="en-AU"/>
              </w:rPr>
              <w:t xml:space="preserve">For information about Queensland Government arrangements with collecting societies, </w:t>
            </w:r>
            <w:r w:rsidR="009B7DF2" w:rsidRPr="005057F8">
              <w:rPr>
                <w:rFonts w:ascii="Arial" w:hAnsi="Arial" w:cs="Arial"/>
                <w:sz w:val="18"/>
                <w:szCs w:val="18"/>
                <w:lang w:val="en-AU"/>
              </w:rPr>
              <w:t xml:space="preserve">please </w:t>
            </w:r>
            <w:r w:rsidR="00EC2CB9" w:rsidRPr="005057F8">
              <w:rPr>
                <w:rFonts w:ascii="Arial" w:hAnsi="Arial" w:cs="Arial"/>
                <w:sz w:val="18"/>
                <w:szCs w:val="18"/>
                <w:lang w:val="en-AU"/>
              </w:rPr>
              <w:t>inquire by email</w:t>
            </w:r>
            <w:r w:rsidR="009B7DF2" w:rsidRPr="005057F8">
              <w:rPr>
                <w:rFonts w:ascii="Arial" w:hAnsi="Arial" w:cs="Arial"/>
                <w:sz w:val="18"/>
                <w:szCs w:val="18"/>
                <w:lang w:val="en-AU"/>
              </w:rPr>
              <w:t xml:space="preserve"> to </w:t>
            </w:r>
            <w:hyperlink r:id="rId12" w:history="1">
              <w:r w:rsidR="009B7DF2" w:rsidRPr="005057F8">
                <w:rPr>
                  <w:rFonts w:ascii="Arial" w:hAnsi="Arial" w:cs="Arial"/>
                  <w:sz w:val="18"/>
                  <w:szCs w:val="18"/>
                  <w:lang w:val="en-AU"/>
                </w:rPr>
                <w:t>crown.ip@qld.gov.au</w:t>
              </w:r>
            </w:hyperlink>
            <w:r w:rsidR="009B7DF2" w:rsidRPr="005057F8">
              <w:rPr>
                <w:rFonts w:ascii="Arial" w:hAnsi="Arial" w:cs="Arial"/>
                <w:sz w:val="18"/>
                <w:szCs w:val="18"/>
                <w:lang w:val="en-AU"/>
              </w:rPr>
              <w:t xml:space="preserve"> or contact Crown IP, HPW, by phoning 07 3719 7839. </w:t>
            </w:r>
          </w:p>
          <w:p w14:paraId="52F82B5E" w14:textId="77777777" w:rsidR="00780846" w:rsidRPr="00C57A8D" w:rsidRDefault="00A72E23" w:rsidP="00C57A8D">
            <w:pPr>
              <w:pStyle w:val="MELegal1"/>
              <w:numPr>
                <w:ilvl w:val="0"/>
                <w:numId w:val="0"/>
              </w:numPr>
              <w:spacing w:after="0"/>
              <w:rPr>
                <w:rFonts w:ascii="Arial" w:hAnsi="Arial" w:cs="Arial"/>
                <w:sz w:val="18"/>
                <w:szCs w:val="18"/>
              </w:rPr>
            </w:pPr>
            <w:r w:rsidRPr="00313DA2">
              <w:rPr>
                <w:rFonts w:ascii="Arial" w:hAnsi="Arial" w:cs="Arial"/>
                <w:sz w:val="18"/>
                <w:szCs w:val="18"/>
              </w:rPr>
              <w:t>.</w:t>
            </w:r>
            <w:r w:rsidRPr="00C57A8D">
              <w:rPr>
                <w:rFonts w:ascii="Arial" w:hAnsi="Arial" w:cs="Arial"/>
                <w:sz w:val="18"/>
                <w:szCs w:val="18"/>
              </w:rPr>
              <w:t xml:space="preserve"> </w:t>
            </w:r>
          </w:p>
        </w:tc>
      </w:tr>
      <w:tr w:rsidR="0084021A" w:rsidRPr="00C57A8D" w14:paraId="503F23B9" w14:textId="77777777" w:rsidTr="005057F8">
        <w:trPr>
          <w:trHeight w:val="395"/>
        </w:trPr>
        <w:tc>
          <w:tcPr>
            <w:tcW w:w="693" w:type="dxa"/>
            <w:shd w:val="clear" w:color="auto" w:fill="auto"/>
          </w:tcPr>
          <w:p w14:paraId="68E5655A" w14:textId="77777777" w:rsidR="00780846" w:rsidRPr="00C57A8D" w:rsidRDefault="00780846" w:rsidP="00C57A8D">
            <w:pPr>
              <w:jc w:val="center"/>
              <w:rPr>
                <w:rFonts w:ascii="Arial" w:hAnsi="Arial" w:cs="Arial"/>
                <w:sz w:val="22"/>
                <w:szCs w:val="22"/>
              </w:rPr>
            </w:pPr>
          </w:p>
        </w:tc>
        <w:tc>
          <w:tcPr>
            <w:tcW w:w="1825" w:type="dxa"/>
            <w:shd w:val="clear" w:color="auto" w:fill="auto"/>
          </w:tcPr>
          <w:p w14:paraId="436E1120" w14:textId="77777777" w:rsidR="00780846" w:rsidRPr="00C57A8D" w:rsidRDefault="00E946CA" w:rsidP="00E1536A">
            <w:pPr>
              <w:jc w:val="center"/>
              <w:rPr>
                <w:rFonts w:ascii="Arial" w:hAnsi="Arial" w:cs="Arial"/>
                <w:b/>
              </w:rPr>
            </w:pPr>
            <w:r w:rsidRPr="0011071B">
              <w:rPr>
                <w:rFonts w:ascii="Arial" w:hAnsi="Arial" w:cs="Arial"/>
                <w:b/>
                <w:color w:val="FF0000"/>
              </w:rPr>
              <w:t xml:space="preserve">No </w:t>
            </w:r>
            <w:r w:rsidRPr="0011071B">
              <w:rPr>
                <w:rFonts w:ascii="Arial" w:hAnsi="Arial" w:cs="Arial"/>
                <w:b/>
                <w:color w:val="FF0000"/>
              </w:rPr>
              <w:sym w:font="Symbol" w:char="F0AF"/>
            </w:r>
          </w:p>
        </w:tc>
        <w:tc>
          <w:tcPr>
            <w:tcW w:w="1026" w:type="dxa"/>
            <w:shd w:val="clear" w:color="auto" w:fill="auto"/>
          </w:tcPr>
          <w:p w14:paraId="7093D3E3" w14:textId="77777777" w:rsidR="00780846" w:rsidRPr="00C57A8D" w:rsidRDefault="00780846" w:rsidP="00C57A8D">
            <w:pPr>
              <w:jc w:val="center"/>
              <w:rPr>
                <w:rFonts w:ascii="Arial" w:hAnsi="Arial" w:cs="Arial"/>
                <w:b/>
              </w:rPr>
            </w:pPr>
          </w:p>
        </w:tc>
        <w:tc>
          <w:tcPr>
            <w:tcW w:w="2124" w:type="dxa"/>
            <w:shd w:val="clear" w:color="auto" w:fill="auto"/>
          </w:tcPr>
          <w:p w14:paraId="72348E71" w14:textId="77777777" w:rsidR="00780846" w:rsidRPr="00C57A8D" w:rsidRDefault="00780846" w:rsidP="00C57A8D">
            <w:pPr>
              <w:jc w:val="center"/>
              <w:rPr>
                <w:rFonts w:ascii="Arial" w:hAnsi="Arial" w:cs="Arial"/>
                <w:b/>
              </w:rPr>
            </w:pPr>
          </w:p>
        </w:tc>
        <w:tc>
          <w:tcPr>
            <w:tcW w:w="4904" w:type="dxa"/>
            <w:shd w:val="clear" w:color="auto" w:fill="auto"/>
          </w:tcPr>
          <w:p w14:paraId="6549834E" w14:textId="77777777" w:rsidR="00780846" w:rsidRPr="00C57A8D" w:rsidRDefault="00780846" w:rsidP="00C57A8D">
            <w:pPr>
              <w:pStyle w:val="MELegal1"/>
              <w:numPr>
                <w:ilvl w:val="0"/>
                <w:numId w:val="0"/>
              </w:numPr>
              <w:spacing w:after="0"/>
              <w:rPr>
                <w:rFonts w:ascii="Arial" w:hAnsi="Arial" w:cs="Arial"/>
                <w:sz w:val="18"/>
                <w:szCs w:val="18"/>
              </w:rPr>
            </w:pPr>
          </w:p>
        </w:tc>
      </w:tr>
      <w:tr w:rsidR="0084021A" w:rsidRPr="00C57A8D" w14:paraId="2AB572B8" w14:textId="77777777" w:rsidTr="005057F8">
        <w:trPr>
          <w:trHeight w:val="182"/>
        </w:trPr>
        <w:tc>
          <w:tcPr>
            <w:tcW w:w="693" w:type="dxa"/>
            <w:shd w:val="clear" w:color="auto" w:fill="auto"/>
          </w:tcPr>
          <w:p w14:paraId="214A48A0" w14:textId="77777777" w:rsidR="00780846" w:rsidRPr="00C57A8D" w:rsidRDefault="00B5284C" w:rsidP="00C57A8D">
            <w:pPr>
              <w:jc w:val="center"/>
              <w:rPr>
                <w:rFonts w:ascii="Arial" w:hAnsi="Arial" w:cs="Arial"/>
                <w:sz w:val="22"/>
                <w:szCs w:val="22"/>
              </w:rPr>
            </w:pPr>
            <w:r w:rsidRPr="00C57A8D">
              <w:rPr>
                <w:rFonts w:ascii="Arial" w:hAnsi="Arial" w:cs="Arial"/>
                <w:sz w:val="22"/>
                <w:szCs w:val="22"/>
              </w:rPr>
              <w:t>Q</w:t>
            </w:r>
            <w:r w:rsidR="0084021A" w:rsidRPr="00C57A8D">
              <w:rPr>
                <w:rFonts w:ascii="Arial" w:hAnsi="Arial" w:cs="Arial"/>
                <w:sz w:val="22"/>
                <w:szCs w:val="22"/>
              </w:rPr>
              <w:t>1</w:t>
            </w:r>
            <w:r w:rsidR="00014127" w:rsidRPr="00C57A8D">
              <w:rPr>
                <w:rFonts w:ascii="Arial" w:hAnsi="Arial" w:cs="Arial"/>
                <w:sz w:val="22"/>
                <w:szCs w:val="22"/>
              </w:rPr>
              <w:t>3</w:t>
            </w:r>
            <w:r w:rsidR="0084021A" w:rsidRPr="00C57A8D">
              <w:rPr>
                <w:rFonts w:ascii="Arial" w:hAnsi="Arial" w:cs="Arial"/>
                <w:sz w:val="22"/>
                <w:szCs w:val="22"/>
              </w:rPr>
              <w:t>.</w:t>
            </w:r>
          </w:p>
        </w:tc>
        <w:tc>
          <w:tcPr>
            <w:tcW w:w="1825" w:type="dxa"/>
            <w:shd w:val="clear" w:color="auto" w:fill="auto"/>
          </w:tcPr>
          <w:p w14:paraId="39D0E27D" w14:textId="77777777" w:rsidR="00C9611D" w:rsidRPr="00C57A8D" w:rsidRDefault="00C9611D" w:rsidP="00C57A8D">
            <w:pPr>
              <w:jc w:val="center"/>
              <w:rPr>
                <w:rFonts w:ascii="Arial" w:hAnsi="Arial" w:cs="Arial"/>
              </w:rPr>
            </w:pPr>
          </w:p>
          <w:p w14:paraId="1D8DB060" w14:textId="77777777" w:rsidR="00780846" w:rsidRPr="00C57A8D" w:rsidRDefault="00D554E0" w:rsidP="00C57A8D">
            <w:pPr>
              <w:jc w:val="center"/>
              <w:rPr>
                <w:rFonts w:ascii="Arial" w:hAnsi="Arial" w:cs="Arial"/>
                <w:b/>
              </w:rPr>
            </w:pPr>
            <w:r w:rsidRPr="00C57A8D">
              <w:rPr>
                <w:rFonts w:ascii="Arial" w:hAnsi="Arial" w:cs="Arial"/>
              </w:rPr>
              <w:t xml:space="preserve">Is the use by the State or a person authorised by the </w:t>
            </w:r>
            <w:r w:rsidR="00C9611D" w:rsidRPr="00C57A8D">
              <w:rPr>
                <w:rFonts w:ascii="Arial" w:hAnsi="Arial" w:cs="Arial"/>
              </w:rPr>
              <w:t xml:space="preserve">State </w:t>
            </w:r>
            <w:proofErr w:type="gramStart"/>
            <w:r w:rsidR="00C9611D" w:rsidRPr="00C57A8D">
              <w:rPr>
                <w:rFonts w:ascii="Arial" w:hAnsi="Arial" w:cs="Arial"/>
              </w:rPr>
              <w:t>and</w:t>
            </w:r>
            <w:r w:rsidR="00014127" w:rsidRPr="00C57A8D">
              <w:rPr>
                <w:rFonts w:ascii="Arial" w:hAnsi="Arial" w:cs="Arial"/>
              </w:rPr>
              <w:t xml:space="preserve"> also</w:t>
            </w:r>
            <w:proofErr w:type="gramEnd"/>
            <w:r w:rsidR="00014127" w:rsidRPr="00C57A8D">
              <w:rPr>
                <w:rFonts w:ascii="Arial" w:hAnsi="Arial" w:cs="Arial"/>
              </w:rPr>
              <w:t xml:space="preserve"> </w:t>
            </w:r>
            <w:r w:rsidR="00EC2CB9" w:rsidRPr="00C57A8D">
              <w:rPr>
                <w:rFonts w:ascii="Arial" w:hAnsi="Arial" w:cs="Arial"/>
              </w:rPr>
              <w:t>‘</w:t>
            </w:r>
            <w:r w:rsidRPr="00C57A8D">
              <w:rPr>
                <w:rFonts w:ascii="Arial" w:hAnsi="Arial" w:cs="Arial"/>
              </w:rPr>
              <w:t>for the services of the State</w:t>
            </w:r>
            <w:r w:rsidR="00EC2CB9" w:rsidRPr="00C57A8D">
              <w:rPr>
                <w:rFonts w:ascii="Arial" w:hAnsi="Arial" w:cs="Arial"/>
              </w:rPr>
              <w:t>’</w:t>
            </w:r>
            <w:r w:rsidRPr="00C57A8D">
              <w:rPr>
                <w:rFonts w:ascii="Arial" w:hAnsi="Arial" w:cs="Arial"/>
              </w:rPr>
              <w:t xml:space="preserve"> within the meaning of section 183(1</w:t>
            </w:r>
            <w:r w:rsidR="00C9611D" w:rsidRPr="00C57A8D">
              <w:rPr>
                <w:rFonts w:ascii="Arial" w:hAnsi="Arial" w:cs="Arial"/>
              </w:rPr>
              <w:t>)?</w:t>
            </w:r>
          </w:p>
        </w:tc>
        <w:tc>
          <w:tcPr>
            <w:tcW w:w="1026" w:type="dxa"/>
            <w:shd w:val="clear" w:color="auto" w:fill="auto"/>
          </w:tcPr>
          <w:p w14:paraId="5FB419FB" w14:textId="77777777" w:rsidR="00780846" w:rsidRPr="00C57A8D" w:rsidRDefault="00D554E0" w:rsidP="00C57A8D">
            <w:pPr>
              <w:jc w:val="center"/>
              <w:rPr>
                <w:rFonts w:ascii="Arial" w:hAnsi="Arial" w:cs="Arial"/>
                <w:b/>
              </w:rPr>
            </w:pPr>
            <w:r w:rsidRPr="00C57A8D">
              <w:rPr>
                <w:rFonts w:ascii="Arial" w:hAnsi="Arial" w:cs="Arial"/>
                <w:b/>
              </w:rPr>
              <w:t xml:space="preserve">Yes </w:t>
            </w:r>
            <w:r w:rsidRPr="00C57A8D">
              <w:rPr>
                <w:rFonts w:ascii="Arial" w:hAnsi="Arial" w:cs="Arial"/>
                <w:b/>
              </w:rPr>
              <w:sym w:font="Symbol" w:char="F0AE"/>
            </w:r>
          </w:p>
        </w:tc>
        <w:tc>
          <w:tcPr>
            <w:tcW w:w="2124" w:type="dxa"/>
            <w:shd w:val="clear" w:color="auto" w:fill="auto"/>
          </w:tcPr>
          <w:p w14:paraId="1B559A7D" w14:textId="77777777" w:rsidR="00D554E0" w:rsidRPr="005057F8" w:rsidRDefault="00D554E0" w:rsidP="00C57A8D">
            <w:pPr>
              <w:jc w:val="center"/>
              <w:rPr>
                <w:rFonts w:ascii="Arial" w:hAnsi="Arial" w:cs="Arial"/>
                <w:b/>
              </w:rPr>
            </w:pPr>
            <w:r w:rsidRPr="005057F8">
              <w:rPr>
                <w:rFonts w:ascii="Arial" w:hAnsi="Arial" w:cs="Arial"/>
                <w:b/>
              </w:rPr>
              <w:t>Copyright not infringed.</w:t>
            </w:r>
          </w:p>
          <w:p w14:paraId="3E145AE4" w14:textId="77777777" w:rsidR="00D554E0" w:rsidRPr="005057F8" w:rsidRDefault="00D554E0" w:rsidP="00C57A8D">
            <w:pPr>
              <w:jc w:val="center"/>
              <w:rPr>
                <w:rFonts w:ascii="Arial" w:hAnsi="Arial" w:cs="Arial"/>
                <w:b/>
              </w:rPr>
            </w:pPr>
          </w:p>
          <w:p w14:paraId="2DEFC07C" w14:textId="77777777" w:rsidR="00D554E0" w:rsidRPr="005057F8" w:rsidRDefault="00D554E0" w:rsidP="00C57A8D">
            <w:pPr>
              <w:jc w:val="center"/>
              <w:rPr>
                <w:rFonts w:ascii="Arial" w:hAnsi="Arial" w:cs="Arial"/>
                <w:b/>
              </w:rPr>
            </w:pPr>
            <w:r w:rsidRPr="005057F8">
              <w:rPr>
                <w:rFonts w:ascii="Arial" w:hAnsi="Arial" w:cs="Arial"/>
                <w:b/>
              </w:rPr>
              <w:t>Inform copyright owner</w:t>
            </w:r>
          </w:p>
          <w:p w14:paraId="61B81ED9" w14:textId="77777777" w:rsidR="00C5143D" w:rsidRPr="005057F8" w:rsidRDefault="00D554E0" w:rsidP="00C57A8D">
            <w:pPr>
              <w:jc w:val="center"/>
              <w:rPr>
                <w:rFonts w:ascii="Arial" w:hAnsi="Arial" w:cs="Arial"/>
                <w:b/>
              </w:rPr>
            </w:pPr>
            <w:r w:rsidRPr="005057F8">
              <w:rPr>
                <w:rFonts w:ascii="Arial" w:hAnsi="Arial" w:cs="Arial"/>
                <w:b/>
              </w:rPr>
              <w:t xml:space="preserve">under </w:t>
            </w:r>
            <w:r w:rsidR="00E359FE" w:rsidRPr="00313DA2">
              <w:rPr>
                <w:rFonts w:ascii="Arial" w:hAnsi="Arial" w:cs="Arial"/>
                <w:b/>
              </w:rPr>
              <w:t>s183 (</w:t>
            </w:r>
            <w:r w:rsidRPr="00313DA2">
              <w:rPr>
                <w:rFonts w:ascii="Arial" w:hAnsi="Arial" w:cs="Arial"/>
                <w:b/>
              </w:rPr>
              <w:t xml:space="preserve">4) </w:t>
            </w:r>
            <w:r w:rsidRPr="005057F8">
              <w:rPr>
                <w:rFonts w:ascii="Arial" w:hAnsi="Arial" w:cs="Arial"/>
                <w:b/>
              </w:rPr>
              <w:t>unless</w:t>
            </w:r>
            <w:r w:rsidR="00EC2CB9" w:rsidRPr="005057F8">
              <w:rPr>
                <w:rFonts w:ascii="Arial" w:hAnsi="Arial" w:cs="Arial"/>
                <w:b/>
              </w:rPr>
              <w:t xml:space="preserve"> the use is</w:t>
            </w:r>
            <w:r w:rsidRPr="005057F8">
              <w:rPr>
                <w:rFonts w:ascii="Arial" w:hAnsi="Arial" w:cs="Arial"/>
                <w:b/>
              </w:rPr>
              <w:t xml:space="preserve"> against </w:t>
            </w:r>
            <w:r w:rsidR="00EC2CB9" w:rsidRPr="005057F8">
              <w:rPr>
                <w:rFonts w:ascii="Arial" w:hAnsi="Arial" w:cs="Arial"/>
                <w:b/>
              </w:rPr>
              <w:t xml:space="preserve">the </w:t>
            </w:r>
            <w:r w:rsidRPr="005057F8">
              <w:rPr>
                <w:rFonts w:ascii="Arial" w:hAnsi="Arial" w:cs="Arial"/>
                <w:b/>
              </w:rPr>
              <w:t>public interest</w:t>
            </w:r>
            <w:r w:rsidR="00C5143D" w:rsidRPr="005057F8">
              <w:rPr>
                <w:rFonts w:ascii="Arial" w:hAnsi="Arial" w:cs="Arial"/>
                <w:b/>
              </w:rPr>
              <w:t xml:space="preserve"> </w:t>
            </w:r>
            <w:r w:rsidR="00AC2181" w:rsidRPr="005057F8">
              <w:rPr>
                <w:rFonts w:ascii="Arial" w:hAnsi="Arial" w:cs="Arial"/>
                <w:b/>
              </w:rPr>
              <w:t>(</w:t>
            </w:r>
            <w:r w:rsidR="00B45958" w:rsidRPr="005057F8">
              <w:rPr>
                <w:rFonts w:ascii="Arial" w:hAnsi="Arial" w:cs="Arial"/>
                <w:b/>
              </w:rPr>
              <w:t xml:space="preserve">or </w:t>
            </w:r>
            <w:r w:rsidR="00C5143D" w:rsidRPr="005057F8">
              <w:rPr>
                <w:rFonts w:ascii="Arial" w:hAnsi="Arial" w:cs="Arial"/>
                <w:b/>
              </w:rPr>
              <w:t>otherwise indicated above</w:t>
            </w:r>
            <w:r w:rsidR="00AC2181" w:rsidRPr="005057F8">
              <w:rPr>
                <w:rFonts w:ascii="Arial" w:hAnsi="Arial" w:cs="Arial"/>
                <w:b/>
              </w:rPr>
              <w:t>)</w:t>
            </w:r>
            <w:r w:rsidR="00C5143D" w:rsidRPr="005057F8">
              <w:rPr>
                <w:rFonts w:ascii="Arial" w:hAnsi="Arial" w:cs="Arial"/>
                <w:b/>
              </w:rPr>
              <w:t>.</w:t>
            </w:r>
          </w:p>
          <w:p w14:paraId="6F8467CF" w14:textId="77777777" w:rsidR="00780846" w:rsidRPr="00CD101D" w:rsidRDefault="00C5143D" w:rsidP="00C57A8D">
            <w:pPr>
              <w:jc w:val="center"/>
              <w:rPr>
                <w:rFonts w:ascii="Arial" w:hAnsi="Arial" w:cs="Arial"/>
                <w:b/>
              </w:rPr>
            </w:pPr>
            <w:r w:rsidRPr="00313DA2">
              <w:rPr>
                <w:rFonts w:ascii="Arial" w:hAnsi="Arial" w:cs="Arial"/>
                <w:b/>
              </w:rPr>
              <w:t xml:space="preserve">May need to </w:t>
            </w:r>
            <w:r w:rsidR="00D554E0" w:rsidRPr="00313DA2">
              <w:rPr>
                <w:rFonts w:ascii="Arial" w:hAnsi="Arial" w:cs="Arial"/>
                <w:b/>
              </w:rPr>
              <w:t>comply with terms</w:t>
            </w:r>
            <w:r w:rsidR="00014127" w:rsidRPr="00CD101D">
              <w:rPr>
                <w:rFonts w:ascii="Arial" w:hAnsi="Arial" w:cs="Arial"/>
                <w:b/>
              </w:rPr>
              <w:t xml:space="preserve"> determined</w:t>
            </w:r>
            <w:r w:rsidR="00D554E0" w:rsidRPr="00CD101D">
              <w:rPr>
                <w:rFonts w:ascii="Arial" w:hAnsi="Arial" w:cs="Arial"/>
                <w:b/>
              </w:rPr>
              <w:t xml:space="preserve"> under </w:t>
            </w:r>
            <w:r w:rsidR="00E359FE" w:rsidRPr="00CD101D">
              <w:rPr>
                <w:rFonts w:ascii="Arial" w:hAnsi="Arial" w:cs="Arial"/>
                <w:b/>
              </w:rPr>
              <w:t>s183 (</w:t>
            </w:r>
            <w:r w:rsidR="00D554E0" w:rsidRPr="00CD101D">
              <w:rPr>
                <w:rFonts w:ascii="Arial" w:hAnsi="Arial" w:cs="Arial"/>
                <w:b/>
              </w:rPr>
              <w:t xml:space="preserve">5). </w:t>
            </w:r>
          </w:p>
        </w:tc>
        <w:tc>
          <w:tcPr>
            <w:tcW w:w="4904" w:type="dxa"/>
            <w:shd w:val="clear" w:color="auto" w:fill="auto"/>
          </w:tcPr>
          <w:p w14:paraId="458F6F81" w14:textId="77777777" w:rsidR="00780846" w:rsidRPr="00C57A8D" w:rsidRDefault="00780846" w:rsidP="00C57A8D">
            <w:pPr>
              <w:pStyle w:val="MELegal1"/>
              <w:numPr>
                <w:ilvl w:val="0"/>
                <w:numId w:val="0"/>
              </w:numPr>
              <w:spacing w:after="0"/>
              <w:rPr>
                <w:rFonts w:ascii="Arial" w:hAnsi="Arial" w:cs="Arial"/>
                <w:sz w:val="18"/>
                <w:szCs w:val="18"/>
              </w:rPr>
            </w:pPr>
          </w:p>
        </w:tc>
      </w:tr>
      <w:tr w:rsidR="00B33BCB" w:rsidRPr="00C57A8D" w14:paraId="7CF4A024" w14:textId="77777777" w:rsidTr="005057F8">
        <w:trPr>
          <w:trHeight w:val="380"/>
        </w:trPr>
        <w:tc>
          <w:tcPr>
            <w:tcW w:w="693" w:type="dxa"/>
            <w:shd w:val="clear" w:color="auto" w:fill="auto"/>
          </w:tcPr>
          <w:p w14:paraId="0DFEC1EE" w14:textId="77777777" w:rsidR="00B33BCB" w:rsidRPr="00C57A8D" w:rsidRDefault="00B33BCB" w:rsidP="00C57A8D">
            <w:pPr>
              <w:jc w:val="center"/>
              <w:rPr>
                <w:rFonts w:ascii="Arial" w:hAnsi="Arial" w:cs="Arial"/>
                <w:sz w:val="22"/>
                <w:szCs w:val="22"/>
              </w:rPr>
            </w:pPr>
          </w:p>
        </w:tc>
        <w:tc>
          <w:tcPr>
            <w:tcW w:w="1825" w:type="dxa"/>
            <w:shd w:val="clear" w:color="auto" w:fill="auto"/>
          </w:tcPr>
          <w:p w14:paraId="01628D13" w14:textId="77777777" w:rsidR="00B33BCB" w:rsidRPr="00C57A8D" w:rsidRDefault="00AC2181" w:rsidP="00E1536A">
            <w:pPr>
              <w:jc w:val="center"/>
              <w:rPr>
                <w:rFonts w:ascii="Arial" w:hAnsi="Arial" w:cs="Arial"/>
              </w:rPr>
            </w:pPr>
            <w:r w:rsidRPr="0011071B">
              <w:rPr>
                <w:rFonts w:ascii="Arial" w:hAnsi="Arial" w:cs="Arial"/>
                <w:b/>
                <w:color w:val="FF0000"/>
              </w:rPr>
              <w:t xml:space="preserve">No </w:t>
            </w:r>
            <w:r w:rsidR="00B33BCB" w:rsidRPr="0011071B">
              <w:rPr>
                <w:rFonts w:ascii="Arial" w:hAnsi="Arial" w:cs="Arial"/>
                <w:b/>
                <w:color w:val="FF0000"/>
              </w:rPr>
              <w:t xml:space="preserve"> </w:t>
            </w:r>
            <w:r w:rsidR="00B33BCB" w:rsidRPr="0011071B">
              <w:rPr>
                <w:rFonts w:ascii="Arial" w:hAnsi="Arial" w:cs="Arial"/>
                <w:b/>
                <w:color w:val="FF0000"/>
              </w:rPr>
              <w:sym w:font="Symbol" w:char="F0AF"/>
            </w:r>
          </w:p>
        </w:tc>
        <w:tc>
          <w:tcPr>
            <w:tcW w:w="1026" w:type="dxa"/>
            <w:shd w:val="clear" w:color="auto" w:fill="auto"/>
          </w:tcPr>
          <w:p w14:paraId="3CCABB90" w14:textId="77777777" w:rsidR="00B33BCB" w:rsidRPr="00C57A8D" w:rsidRDefault="00B33BCB" w:rsidP="00C57A8D">
            <w:pPr>
              <w:jc w:val="center"/>
              <w:rPr>
                <w:rFonts w:ascii="Arial" w:hAnsi="Arial" w:cs="Arial"/>
                <w:b/>
              </w:rPr>
            </w:pPr>
          </w:p>
        </w:tc>
        <w:tc>
          <w:tcPr>
            <w:tcW w:w="2124" w:type="dxa"/>
            <w:shd w:val="clear" w:color="auto" w:fill="auto"/>
          </w:tcPr>
          <w:p w14:paraId="488A5CDA" w14:textId="77777777" w:rsidR="00B33BCB" w:rsidRPr="00C57A8D" w:rsidRDefault="00B33BCB" w:rsidP="00C57A8D">
            <w:pPr>
              <w:jc w:val="center"/>
              <w:rPr>
                <w:rFonts w:ascii="Arial" w:hAnsi="Arial" w:cs="Arial"/>
                <w:b/>
              </w:rPr>
            </w:pPr>
          </w:p>
        </w:tc>
        <w:tc>
          <w:tcPr>
            <w:tcW w:w="4904" w:type="dxa"/>
            <w:shd w:val="clear" w:color="auto" w:fill="auto"/>
          </w:tcPr>
          <w:p w14:paraId="7F18FED1" w14:textId="77777777" w:rsidR="00B33BCB" w:rsidRPr="00C57A8D" w:rsidRDefault="00B33BCB" w:rsidP="00C57A8D">
            <w:pPr>
              <w:pStyle w:val="MELegal1"/>
              <w:numPr>
                <w:ilvl w:val="0"/>
                <w:numId w:val="0"/>
              </w:numPr>
              <w:spacing w:after="0"/>
              <w:rPr>
                <w:rFonts w:ascii="Arial" w:hAnsi="Arial" w:cs="Arial"/>
                <w:sz w:val="18"/>
                <w:szCs w:val="18"/>
              </w:rPr>
            </w:pPr>
          </w:p>
        </w:tc>
      </w:tr>
      <w:tr w:rsidR="00B33BCB" w:rsidRPr="00C57A8D" w14:paraId="06BB6FB3" w14:textId="77777777" w:rsidTr="005057F8">
        <w:tc>
          <w:tcPr>
            <w:tcW w:w="693" w:type="dxa"/>
            <w:shd w:val="clear" w:color="auto" w:fill="auto"/>
          </w:tcPr>
          <w:p w14:paraId="4FB08DF9" w14:textId="77777777" w:rsidR="00B33BCB" w:rsidRPr="00C57A8D" w:rsidRDefault="00B5284C" w:rsidP="00C57A8D">
            <w:pPr>
              <w:jc w:val="center"/>
              <w:rPr>
                <w:rFonts w:ascii="Arial" w:hAnsi="Arial" w:cs="Arial"/>
                <w:sz w:val="22"/>
                <w:szCs w:val="22"/>
              </w:rPr>
            </w:pPr>
            <w:r w:rsidRPr="00C57A8D">
              <w:rPr>
                <w:rFonts w:ascii="Arial" w:hAnsi="Arial" w:cs="Arial"/>
                <w:sz w:val="22"/>
                <w:szCs w:val="22"/>
              </w:rPr>
              <w:t>Q</w:t>
            </w:r>
            <w:r w:rsidR="00B33BCB" w:rsidRPr="00C57A8D">
              <w:rPr>
                <w:rFonts w:ascii="Arial" w:hAnsi="Arial" w:cs="Arial"/>
                <w:sz w:val="22"/>
                <w:szCs w:val="22"/>
              </w:rPr>
              <w:t>1</w:t>
            </w:r>
            <w:r w:rsidR="00014127" w:rsidRPr="00C57A8D">
              <w:rPr>
                <w:rFonts w:ascii="Arial" w:hAnsi="Arial" w:cs="Arial"/>
                <w:sz w:val="22"/>
                <w:szCs w:val="22"/>
              </w:rPr>
              <w:t>4</w:t>
            </w:r>
            <w:r w:rsidR="00B33BCB" w:rsidRPr="00C57A8D">
              <w:rPr>
                <w:rFonts w:ascii="Arial" w:hAnsi="Arial" w:cs="Arial"/>
                <w:sz w:val="22"/>
                <w:szCs w:val="22"/>
              </w:rPr>
              <w:t>.</w:t>
            </w:r>
          </w:p>
        </w:tc>
        <w:tc>
          <w:tcPr>
            <w:tcW w:w="1825" w:type="dxa"/>
            <w:shd w:val="clear" w:color="auto" w:fill="auto"/>
          </w:tcPr>
          <w:p w14:paraId="43435DE7" w14:textId="77777777" w:rsidR="00B33BCB" w:rsidRPr="00C57A8D" w:rsidRDefault="00AC2181" w:rsidP="006D6F1B">
            <w:pPr>
              <w:jc w:val="center"/>
              <w:rPr>
                <w:rFonts w:ascii="Arial" w:hAnsi="Arial" w:cs="Arial"/>
              </w:rPr>
            </w:pPr>
            <w:r w:rsidRPr="00C57A8D">
              <w:rPr>
                <w:rFonts w:ascii="Arial" w:hAnsi="Arial" w:cs="Arial"/>
              </w:rPr>
              <w:t>Is there any other reason why copyright would not be infringed by doing the act</w:t>
            </w:r>
            <w:r w:rsidR="00C5143D" w:rsidRPr="00C57A8D">
              <w:rPr>
                <w:rFonts w:ascii="Arial" w:hAnsi="Arial" w:cs="Arial"/>
              </w:rPr>
              <w:t>?</w:t>
            </w:r>
          </w:p>
        </w:tc>
        <w:tc>
          <w:tcPr>
            <w:tcW w:w="1026" w:type="dxa"/>
            <w:shd w:val="clear" w:color="auto" w:fill="auto"/>
          </w:tcPr>
          <w:p w14:paraId="0A763599" w14:textId="77777777" w:rsidR="00B33BCB" w:rsidRPr="00C57A8D" w:rsidRDefault="00AC2181" w:rsidP="00C57A8D">
            <w:pPr>
              <w:jc w:val="center"/>
              <w:rPr>
                <w:rFonts w:ascii="Arial" w:hAnsi="Arial" w:cs="Arial"/>
                <w:b/>
              </w:rPr>
            </w:pPr>
            <w:r w:rsidRPr="00C57A8D">
              <w:rPr>
                <w:rFonts w:ascii="Arial" w:hAnsi="Arial" w:cs="Arial"/>
                <w:b/>
              </w:rPr>
              <w:t xml:space="preserve">No </w:t>
            </w:r>
            <w:r w:rsidR="00B33BCB" w:rsidRPr="00C57A8D">
              <w:rPr>
                <w:rFonts w:ascii="Arial" w:hAnsi="Arial" w:cs="Arial"/>
                <w:b/>
              </w:rPr>
              <w:sym w:font="Symbol" w:char="F0AE"/>
            </w:r>
          </w:p>
        </w:tc>
        <w:tc>
          <w:tcPr>
            <w:tcW w:w="2124" w:type="dxa"/>
            <w:shd w:val="clear" w:color="auto" w:fill="auto"/>
          </w:tcPr>
          <w:p w14:paraId="73F2D76A" w14:textId="77777777" w:rsidR="00B33BCB" w:rsidRPr="00C57A8D" w:rsidRDefault="00182D58" w:rsidP="00C57A8D">
            <w:pPr>
              <w:jc w:val="center"/>
              <w:rPr>
                <w:rFonts w:ascii="Arial" w:hAnsi="Arial" w:cs="Arial"/>
                <w:b/>
              </w:rPr>
            </w:pPr>
            <w:r w:rsidRPr="00C57A8D">
              <w:rPr>
                <w:rFonts w:ascii="Arial" w:hAnsi="Arial" w:cs="Arial"/>
                <w:b/>
                <w:sz w:val="18"/>
                <w:szCs w:val="18"/>
              </w:rPr>
              <w:t xml:space="preserve">Obtain permission from all relevant copyright owners </w:t>
            </w:r>
            <w:r w:rsidR="00AC2181" w:rsidRPr="00C57A8D">
              <w:rPr>
                <w:rFonts w:ascii="Arial" w:hAnsi="Arial" w:cs="Arial"/>
                <w:b/>
                <w:sz w:val="18"/>
                <w:szCs w:val="18"/>
              </w:rPr>
              <w:t xml:space="preserve">before using the material. </w:t>
            </w:r>
          </w:p>
        </w:tc>
        <w:tc>
          <w:tcPr>
            <w:tcW w:w="4904" w:type="dxa"/>
            <w:shd w:val="clear" w:color="auto" w:fill="auto"/>
          </w:tcPr>
          <w:p w14:paraId="463EFD7C" w14:textId="77777777" w:rsidR="00C5143D" w:rsidRPr="00C57A8D" w:rsidRDefault="00C5143D" w:rsidP="00B33BCB">
            <w:pPr>
              <w:rPr>
                <w:rFonts w:ascii="Arial" w:hAnsi="Arial" w:cs="Arial"/>
                <w:sz w:val="18"/>
                <w:szCs w:val="18"/>
              </w:rPr>
            </w:pPr>
          </w:p>
          <w:p w14:paraId="798F612C" w14:textId="77777777" w:rsidR="00B33BCB" w:rsidRPr="00C57A8D" w:rsidRDefault="00B33BCB" w:rsidP="00B33BCB">
            <w:pPr>
              <w:rPr>
                <w:rFonts w:ascii="Arial" w:hAnsi="Arial" w:cs="Arial"/>
                <w:sz w:val="18"/>
                <w:szCs w:val="18"/>
              </w:rPr>
            </w:pPr>
          </w:p>
          <w:p w14:paraId="0C8FE11B" w14:textId="77777777" w:rsidR="00B33BCB" w:rsidRPr="00C57A8D" w:rsidRDefault="00B33BCB" w:rsidP="005C60DB">
            <w:pPr>
              <w:rPr>
                <w:rFonts w:ascii="Arial" w:hAnsi="Arial" w:cs="Arial"/>
                <w:sz w:val="18"/>
                <w:szCs w:val="18"/>
              </w:rPr>
            </w:pPr>
          </w:p>
        </w:tc>
      </w:tr>
      <w:bookmarkEnd w:id="1"/>
      <w:bookmarkEnd w:id="2"/>
    </w:tbl>
    <w:p w14:paraId="5FB8E3EB" w14:textId="77777777" w:rsidR="00FF5BB2" w:rsidRPr="00620E6C" w:rsidRDefault="00FF5BB2" w:rsidP="006D6F1B"/>
    <w:sectPr w:rsidR="00FF5BB2" w:rsidRPr="00620E6C" w:rsidSect="00E1536A">
      <w:footerReference w:type="default" r:id="rId13"/>
      <w:headerReference w:type="first" r:id="rId14"/>
      <w:pgSz w:w="11906" w:h="16838" w:code="9"/>
      <w:pgMar w:top="1837" w:right="720" w:bottom="902"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26B50" w14:textId="77777777" w:rsidR="00EF2E21" w:rsidRDefault="00EF2E21">
      <w:r>
        <w:separator/>
      </w:r>
    </w:p>
  </w:endnote>
  <w:endnote w:type="continuationSeparator" w:id="0">
    <w:p w14:paraId="101A2C74" w14:textId="77777777" w:rsidR="00EF2E21" w:rsidRDefault="00EF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479A" w14:textId="77777777" w:rsidR="00EC2CB9" w:rsidRPr="003F69E4" w:rsidRDefault="00EC2CB9" w:rsidP="00B82965">
    <w:r>
      <w:rPr>
        <w:vertAlign w:val="superscript"/>
      </w:rPr>
      <w:t xml:space="preserve"> </w:t>
    </w:r>
    <w:r>
      <w:t xml:space="preserve"> </w:t>
    </w:r>
  </w:p>
  <w:p w14:paraId="0DBEAD19" w14:textId="77777777" w:rsidR="00EC2CB9" w:rsidRDefault="00EC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0EF7" w14:textId="77777777" w:rsidR="00EF2E21" w:rsidRDefault="00EF2E21">
      <w:r>
        <w:separator/>
      </w:r>
    </w:p>
  </w:footnote>
  <w:footnote w:type="continuationSeparator" w:id="0">
    <w:p w14:paraId="47B5B84E" w14:textId="77777777" w:rsidR="00EF2E21" w:rsidRDefault="00EF2E21">
      <w:r>
        <w:continuationSeparator/>
      </w:r>
    </w:p>
  </w:footnote>
  <w:footnote w:id="1">
    <w:p w14:paraId="2D8DFCE4" w14:textId="77777777" w:rsidR="00EC2CB9" w:rsidRPr="00E3530C" w:rsidRDefault="00EC2CB9" w:rsidP="004E2855">
      <w:pPr>
        <w:pStyle w:val="FootnoteText"/>
        <w:rPr>
          <w:lang w:val="en-AU"/>
        </w:rPr>
      </w:pPr>
      <w:r>
        <w:rPr>
          <w:rStyle w:val="FootnoteReference"/>
        </w:rPr>
        <w:footnoteRef/>
      </w:r>
      <w:r>
        <w:t xml:space="preserve"> </w:t>
      </w:r>
      <w:r w:rsidRPr="00E3530C">
        <w:rPr>
          <w:rFonts w:ascii="Arial" w:hAnsi="Arial" w:cs="Arial"/>
          <w:sz w:val="16"/>
          <w:szCs w:val="16"/>
          <w:lang w:val="en"/>
        </w:rPr>
        <w:t xml:space="preserve">The Australian National Data Service (ANDS) is a partnership led by </w:t>
      </w:r>
      <w:hyperlink r:id="rId1" w:tgtFrame="_blank" w:history="1">
        <w:r w:rsidRPr="00E3530C">
          <w:rPr>
            <w:rStyle w:val="Hyperlink"/>
            <w:rFonts w:ascii="Arial" w:hAnsi="Arial" w:cs="Arial"/>
            <w:sz w:val="16"/>
            <w:szCs w:val="16"/>
            <w:lang w:val="en"/>
          </w:rPr>
          <w:t>Monash University</w:t>
        </w:r>
      </w:hyperlink>
      <w:r w:rsidRPr="00E3530C">
        <w:rPr>
          <w:rFonts w:ascii="Arial" w:hAnsi="Arial" w:cs="Arial"/>
          <w:sz w:val="16"/>
          <w:szCs w:val="16"/>
          <w:lang w:val="en"/>
        </w:rPr>
        <w:t xml:space="preserve">, working in collaboration with the </w:t>
      </w:r>
      <w:hyperlink r:id="rId2" w:tgtFrame="_blank" w:history="1">
        <w:r w:rsidRPr="00E3530C">
          <w:rPr>
            <w:rStyle w:val="Hyperlink"/>
            <w:rFonts w:ascii="Arial" w:hAnsi="Arial" w:cs="Arial"/>
            <w:sz w:val="16"/>
            <w:szCs w:val="16"/>
            <w:lang w:val="en"/>
          </w:rPr>
          <w:t>Australian National University</w:t>
        </w:r>
      </w:hyperlink>
      <w:r w:rsidRPr="00E3530C">
        <w:rPr>
          <w:rFonts w:ascii="Arial" w:hAnsi="Arial" w:cs="Arial"/>
          <w:sz w:val="16"/>
          <w:szCs w:val="16"/>
          <w:lang w:val="en"/>
        </w:rPr>
        <w:t xml:space="preserve"> (ANU) and the </w:t>
      </w:r>
      <w:hyperlink r:id="rId3" w:tgtFrame="_blank" w:tooltip="CSIRO" w:history="1">
        <w:r w:rsidRPr="00E3530C">
          <w:rPr>
            <w:rStyle w:val="Hyperlink"/>
            <w:rFonts w:ascii="Arial" w:hAnsi="Arial" w:cs="Arial"/>
            <w:sz w:val="16"/>
            <w:szCs w:val="16"/>
            <w:lang w:val="en"/>
          </w:rPr>
          <w:t>Commonwealth Scientific and Industrial Research Organisation (CSIRO)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80C0" w14:textId="77777777" w:rsidR="00E1536A" w:rsidRDefault="00E1536A">
    <w:pPr>
      <w:pStyle w:val="Header"/>
    </w:pPr>
    <w:r>
      <w:rPr>
        <w:noProof/>
      </w:rPr>
      <w:pict w14:anchorId="29EDDDAF">
        <v:shapetype id="_x0000_t202" coordsize="21600,21600" o:spt="202" path="m,l,21600r21600,l21600,xe">
          <v:stroke joinstyle="miter"/>
          <v:path gradientshapeok="t" o:connecttype="rect"/>
        </v:shapetype>
        <v:shape id="Text Box 2" o:spid="_x0000_s2052" type="#_x0000_t202" style="position:absolute;margin-left:6.7pt;margin-top:27.55pt;width:538.5pt;height:22.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" fillcolor="#003e68" stroked="f">
          <v:textbox style="mso-next-textbox:#Text Box 2">
            <w:txbxContent>
              <w:p w14:paraId="10684CA9" w14:textId="77777777" w:rsidR="00E1536A" w:rsidRPr="005337A7" w:rsidRDefault="00E1536A" w:rsidP="005337A7">
                <w:pPr>
                  <w:spacing w:after="60"/>
                  <w:jc w:val="right"/>
                  <w:rPr>
                    <w:rFonts w:ascii="Arial" w:hAnsi="Arial" w:cs="Arial"/>
                    <w:sz w:val="26"/>
                    <w:szCs w:val="26"/>
                  </w:rPr>
                </w:pPr>
                <w:r w:rsidRPr="005337A7">
                  <w:rPr>
                    <w:rFonts w:ascii="Arial" w:hAnsi="Arial" w:cs="Arial"/>
                    <w:sz w:val="26"/>
                    <w:szCs w:val="26"/>
                  </w:rPr>
                  <w:t>Queensland Government Enterprise Architecture</w:t>
                </w:r>
              </w:p>
            </w:txbxContent>
          </v:textbox>
          <w10:wrap type="square" anchorx="margin"/>
        </v:shape>
      </w:pict>
    </w:r>
    <w:r>
      <w:rPr>
        <w:noProof/>
      </w:rPr>
      <w:pict w14:anchorId="255E4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51" type="#_x0000_t75" alt="QGCIO-branding-2" style="position:absolute;margin-left:0;margin-top:7.3pt;width:543.75pt;height:264.85pt;z-index:-251659264;visibility:visible;mso-position-horizontal-relative:margin">
          <v:imagedata r:id="rId1" o:title="QGCIO-branding-2"/>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150F"/>
    <w:multiLevelType w:val="hybridMultilevel"/>
    <w:tmpl w:val="381047B6"/>
    <w:lvl w:ilvl="0" w:tplc="62BA0D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86958"/>
    <w:multiLevelType w:val="hybridMultilevel"/>
    <w:tmpl w:val="5802E0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A7548"/>
    <w:multiLevelType w:val="hybridMultilevel"/>
    <w:tmpl w:val="3044ED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653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52753B"/>
    <w:multiLevelType w:val="hybridMultilevel"/>
    <w:tmpl w:val="32703EF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BCF6DC9"/>
    <w:multiLevelType w:val="hybridMultilevel"/>
    <w:tmpl w:val="1B6C697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22F20"/>
    <w:multiLevelType w:val="hybridMultilevel"/>
    <w:tmpl w:val="5596F618"/>
    <w:lvl w:ilvl="0" w:tplc="0C090001">
      <w:start w:val="1"/>
      <w:numFmt w:val="bullet"/>
      <w:lvlText w:val=""/>
      <w:lvlJc w:val="left"/>
      <w:pPr>
        <w:tabs>
          <w:tab w:val="num" w:pos="1517"/>
        </w:tabs>
        <w:ind w:left="1517" w:hanging="360"/>
      </w:pPr>
      <w:rPr>
        <w:rFonts w:ascii="Symbol" w:hAnsi="Symbol" w:hint="default"/>
      </w:rPr>
    </w:lvl>
    <w:lvl w:ilvl="1" w:tplc="0C090003" w:tentative="1">
      <w:start w:val="1"/>
      <w:numFmt w:val="bullet"/>
      <w:lvlText w:val="o"/>
      <w:lvlJc w:val="left"/>
      <w:pPr>
        <w:tabs>
          <w:tab w:val="num" w:pos="2237"/>
        </w:tabs>
        <w:ind w:left="2237" w:hanging="360"/>
      </w:pPr>
      <w:rPr>
        <w:rFonts w:ascii="Courier New" w:hAnsi="Courier New" w:cs="Courier New" w:hint="default"/>
      </w:rPr>
    </w:lvl>
    <w:lvl w:ilvl="2" w:tplc="0C090005" w:tentative="1">
      <w:start w:val="1"/>
      <w:numFmt w:val="bullet"/>
      <w:lvlText w:val=""/>
      <w:lvlJc w:val="left"/>
      <w:pPr>
        <w:tabs>
          <w:tab w:val="num" w:pos="2957"/>
        </w:tabs>
        <w:ind w:left="2957" w:hanging="360"/>
      </w:pPr>
      <w:rPr>
        <w:rFonts w:ascii="Wingdings" w:hAnsi="Wingdings" w:hint="default"/>
      </w:rPr>
    </w:lvl>
    <w:lvl w:ilvl="3" w:tplc="0C090001" w:tentative="1">
      <w:start w:val="1"/>
      <w:numFmt w:val="bullet"/>
      <w:lvlText w:val=""/>
      <w:lvlJc w:val="left"/>
      <w:pPr>
        <w:tabs>
          <w:tab w:val="num" w:pos="3677"/>
        </w:tabs>
        <w:ind w:left="3677" w:hanging="360"/>
      </w:pPr>
      <w:rPr>
        <w:rFonts w:ascii="Symbol" w:hAnsi="Symbol" w:hint="default"/>
      </w:rPr>
    </w:lvl>
    <w:lvl w:ilvl="4" w:tplc="0C090003" w:tentative="1">
      <w:start w:val="1"/>
      <w:numFmt w:val="bullet"/>
      <w:lvlText w:val="o"/>
      <w:lvlJc w:val="left"/>
      <w:pPr>
        <w:tabs>
          <w:tab w:val="num" w:pos="4397"/>
        </w:tabs>
        <w:ind w:left="4397" w:hanging="360"/>
      </w:pPr>
      <w:rPr>
        <w:rFonts w:ascii="Courier New" w:hAnsi="Courier New" w:cs="Courier New" w:hint="default"/>
      </w:rPr>
    </w:lvl>
    <w:lvl w:ilvl="5" w:tplc="0C090005" w:tentative="1">
      <w:start w:val="1"/>
      <w:numFmt w:val="bullet"/>
      <w:lvlText w:val=""/>
      <w:lvlJc w:val="left"/>
      <w:pPr>
        <w:tabs>
          <w:tab w:val="num" w:pos="5117"/>
        </w:tabs>
        <w:ind w:left="5117" w:hanging="360"/>
      </w:pPr>
      <w:rPr>
        <w:rFonts w:ascii="Wingdings" w:hAnsi="Wingdings" w:hint="default"/>
      </w:rPr>
    </w:lvl>
    <w:lvl w:ilvl="6" w:tplc="0C090001" w:tentative="1">
      <w:start w:val="1"/>
      <w:numFmt w:val="bullet"/>
      <w:lvlText w:val=""/>
      <w:lvlJc w:val="left"/>
      <w:pPr>
        <w:tabs>
          <w:tab w:val="num" w:pos="5837"/>
        </w:tabs>
        <w:ind w:left="5837" w:hanging="360"/>
      </w:pPr>
      <w:rPr>
        <w:rFonts w:ascii="Symbol" w:hAnsi="Symbol" w:hint="default"/>
      </w:rPr>
    </w:lvl>
    <w:lvl w:ilvl="7" w:tplc="0C090003" w:tentative="1">
      <w:start w:val="1"/>
      <w:numFmt w:val="bullet"/>
      <w:lvlText w:val="o"/>
      <w:lvlJc w:val="left"/>
      <w:pPr>
        <w:tabs>
          <w:tab w:val="num" w:pos="6557"/>
        </w:tabs>
        <w:ind w:left="6557" w:hanging="360"/>
      </w:pPr>
      <w:rPr>
        <w:rFonts w:ascii="Courier New" w:hAnsi="Courier New" w:cs="Courier New" w:hint="default"/>
      </w:rPr>
    </w:lvl>
    <w:lvl w:ilvl="8" w:tplc="0C090005" w:tentative="1">
      <w:start w:val="1"/>
      <w:numFmt w:val="bullet"/>
      <w:lvlText w:val=""/>
      <w:lvlJc w:val="left"/>
      <w:pPr>
        <w:tabs>
          <w:tab w:val="num" w:pos="7277"/>
        </w:tabs>
        <w:ind w:left="7277" w:hanging="360"/>
      </w:pPr>
      <w:rPr>
        <w:rFonts w:ascii="Wingdings" w:hAnsi="Wingdings" w:hint="default"/>
      </w:rPr>
    </w:lvl>
  </w:abstractNum>
  <w:abstractNum w:abstractNumId="8" w15:restartNumberingAfterBreak="0">
    <w:nsid w:val="34EA3B8D"/>
    <w:multiLevelType w:val="hybridMultilevel"/>
    <w:tmpl w:val="B448C5DC"/>
    <w:lvl w:ilvl="0" w:tplc="0C090001">
      <w:start w:val="1"/>
      <w:numFmt w:val="bullet"/>
      <w:lvlText w:val=""/>
      <w:lvlJc w:val="left"/>
      <w:pPr>
        <w:tabs>
          <w:tab w:val="num" w:pos="1980"/>
        </w:tabs>
        <w:ind w:left="1980" w:hanging="360"/>
      </w:pPr>
      <w:rPr>
        <w:rFonts w:ascii="Symbol" w:hAnsi="Symbol" w:hint="default"/>
      </w:rPr>
    </w:lvl>
    <w:lvl w:ilvl="1" w:tplc="0C090003" w:tentative="1">
      <w:start w:val="1"/>
      <w:numFmt w:val="bullet"/>
      <w:lvlText w:val="o"/>
      <w:lvlJc w:val="left"/>
      <w:pPr>
        <w:tabs>
          <w:tab w:val="num" w:pos="2700"/>
        </w:tabs>
        <w:ind w:left="2700" w:hanging="360"/>
      </w:pPr>
      <w:rPr>
        <w:rFonts w:ascii="Courier New" w:hAnsi="Courier New" w:cs="Courier New" w:hint="default"/>
      </w:rPr>
    </w:lvl>
    <w:lvl w:ilvl="2" w:tplc="0C090005" w:tentative="1">
      <w:start w:val="1"/>
      <w:numFmt w:val="bullet"/>
      <w:lvlText w:val=""/>
      <w:lvlJc w:val="left"/>
      <w:pPr>
        <w:tabs>
          <w:tab w:val="num" w:pos="3420"/>
        </w:tabs>
        <w:ind w:left="3420" w:hanging="360"/>
      </w:pPr>
      <w:rPr>
        <w:rFonts w:ascii="Wingdings" w:hAnsi="Wingdings" w:hint="default"/>
      </w:rPr>
    </w:lvl>
    <w:lvl w:ilvl="3" w:tplc="0C090001" w:tentative="1">
      <w:start w:val="1"/>
      <w:numFmt w:val="bullet"/>
      <w:lvlText w:val=""/>
      <w:lvlJc w:val="left"/>
      <w:pPr>
        <w:tabs>
          <w:tab w:val="num" w:pos="4140"/>
        </w:tabs>
        <w:ind w:left="4140" w:hanging="360"/>
      </w:pPr>
      <w:rPr>
        <w:rFonts w:ascii="Symbol" w:hAnsi="Symbol" w:hint="default"/>
      </w:rPr>
    </w:lvl>
    <w:lvl w:ilvl="4" w:tplc="0C090003" w:tentative="1">
      <w:start w:val="1"/>
      <w:numFmt w:val="bullet"/>
      <w:lvlText w:val="o"/>
      <w:lvlJc w:val="left"/>
      <w:pPr>
        <w:tabs>
          <w:tab w:val="num" w:pos="4860"/>
        </w:tabs>
        <w:ind w:left="4860" w:hanging="360"/>
      </w:pPr>
      <w:rPr>
        <w:rFonts w:ascii="Courier New" w:hAnsi="Courier New" w:cs="Courier New" w:hint="default"/>
      </w:rPr>
    </w:lvl>
    <w:lvl w:ilvl="5" w:tplc="0C090005" w:tentative="1">
      <w:start w:val="1"/>
      <w:numFmt w:val="bullet"/>
      <w:lvlText w:val=""/>
      <w:lvlJc w:val="left"/>
      <w:pPr>
        <w:tabs>
          <w:tab w:val="num" w:pos="5580"/>
        </w:tabs>
        <w:ind w:left="5580" w:hanging="360"/>
      </w:pPr>
      <w:rPr>
        <w:rFonts w:ascii="Wingdings" w:hAnsi="Wingdings" w:hint="default"/>
      </w:rPr>
    </w:lvl>
    <w:lvl w:ilvl="6" w:tplc="0C090001" w:tentative="1">
      <w:start w:val="1"/>
      <w:numFmt w:val="bullet"/>
      <w:lvlText w:val=""/>
      <w:lvlJc w:val="left"/>
      <w:pPr>
        <w:tabs>
          <w:tab w:val="num" w:pos="6300"/>
        </w:tabs>
        <w:ind w:left="6300" w:hanging="360"/>
      </w:pPr>
      <w:rPr>
        <w:rFonts w:ascii="Symbol" w:hAnsi="Symbol" w:hint="default"/>
      </w:rPr>
    </w:lvl>
    <w:lvl w:ilvl="7" w:tplc="0C090003" w:tentative="1">
      <w:start w:val="1"/>
      <w:numFmt w:val="bullet"/>
      <w:lvlText w:val="o"/>
      <w:lvlJc w:val="left"/>
      <w:pPr>
        <w:tabs>
          <w:tab w:val="num" w:pos="7020"/>
        </w:tabs>
        <w:ind w:left="7020" w:hanging="360"/>
      </w:pPr>
      <w:rPr>
        <w:rFonts w:ascii="Courier New" w:hAnsi="Courier New" w:cs="Courier New" w:hint="default"/>
      </w:rPr>
    </w:lvl>
    <w:lvl w:ilvl="8" w:tplc="0C0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3A15072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A740E0E"/>
    <w:multiLevelType w:val="multilevel"/>
    <w:tmpl w:val="03E84BFE"/>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upperRoman"/>
      <w:lvlText w:val="(%6)"/>
      <w:lvlJc w:val="left"/>
      <w:pPr>
        <w:tabs>
          <w:tab w:val="num" w:pos="4253"/>
        </w:tabs>
        <w:ind w:left="4253" w:hanging="851"/>
      </w:pPr>
    </w:lvl>
    <w:lvl w:ilvl="6">
      <w:start w:val="1"/>
      <w:numFmt w:val="decimal"/>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1" w15:restartNumberingAfterBreak="0">
    <w:nsid w:val="4BE27517"/>
    <w:multiLevelType w:val="hybridMultilevel"/>
    <w:tmpl w:val="C0B0BA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CC3448"/>
    <w:multiLevelType w:val="multilevel"/>
    <w:tmpl w:val="EFE0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C651F"/>
    <w:multiLevelType w:val="hybridMultilevel"/>
    <w:tmpl w:val="5E08C2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4188F"/>
    <w:multiLevelType w:val="hybridMultilevel"/>
    <w:tmpl w:val="97BA42DC"/>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11D240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
  </w:num>
  <w:num w:numId="3">
    <w:abstractNumId w:val="15"/>
  </w:num>
  <w:num w:numId="4">
    <w:abstractNumId w:val="9"/>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num>
  <w:num w:numId="7">
    <w:abstractNumId w:val="4"/>
  </w:num>
  <w:num w:numId="8">
    <w:abstractNumId w:val="13"/>
  </w:num>
  <w:num w:numId="9">
    <w:abstractNumId w:val="0"/>
    <w:lvlOverride w:ilvl="0">
      <w:lvl w:ilvl="0">
        <w:start w:val="1"/>
        <w:numFmt w:val="bullet"/>
        <w:lvlText w:val=""/>
        <w:legacy w:legacy="1" w:legacySpace="0" w:legacyIndent="283"/>
        <w:lvlJc w:val="left"/>
        <w:pPr>
          <w:ind w:left="1440" w:hanging="283"/>
        </w:pPr>
        <w:rPr>
          <w:rFonts w:ascii="Symbol" w:hAnsi="Symbol" w:hint="default"/>
        </w:rPr>
      </w:lvl>
    </w:lvlOverride>
  </w:num>
  <w:num w:numId="10">
    <w:abstractNumId w:val="7"/>
  </w:num>
  <w:num w:numId="11">
    <w:abstractNumId w:val="14"/>
  </w:num>
  <w:num w:numId="12">
    <w:abstractNumId w:val="5"/>
  </w:num>
  <w:num w:numId="13">
    <w:abstractNumId w:val="8"/>
  </w:num>
  <w:num w:numId="14">
    <w:abstractNumId w:val="3"/>
  </w:num>
  <w:num w:numId="15">
    <w:abstractNumId w:val="1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162E"/>
    <w:rsid w:val="00010FBC"/>
    <w:rsid w:val="00012E99"/>
    <w:rsid w:val="0001384B"/>
    <w:rsid w:val="00014127"/>
    <w:rsid w:val="000154E4"/>
    <w:rsid w:val="000226F1"/>
    <w:rsid w:val="00032721"/>
    <w:rsid w:val="00036FB4"/>
    <w:rsid w:val="00037A2B"/>
    <w:rsid w:val="0005363E"/>
    <w:rsid w:val="000629C1"/>
    <w:rsid w:val="000654CC"/>
    <w:rsid w:val="000778FB"/>
    <w:rsid w:val="000816CB"/>
    <w:rsid w:val="000834A8"/>
    <w:rsid w:val="000A08BC"/>
    <w:rsid w:val="000A1F2A"/>
    <w:rsid w:val="000B0D7E"/>
    <w:rsid w:val="000B76FF"/>
    <w:rsid w:val="000C4DF7"/>
    <w:rsid w:val="000D4C16"/>
    <w:rsid w:val="000E192A"/>
    <w:rsid w:val="000E330E"/>
    <w:rsid w:val="000E46C9"/>
    <w:rsid w:val="000F50AB"/>
    <w:rsid w:val="000F69C0"/>
    <w:rsid w:val="0011071B"/>
    <w:rsid w:val="00153362"/>
    <w:rsid w:val="0015460F"/>
    <w:rsid w:val="00170D3A"/>
    <w:rsid w:val="00174021"/>
    <w:rsid w:val="00182D58"/>
    <w:rsid w:val="0018322E"/>
    <w:rsid w:val="001874BD"/>
    <w:rsid w:val="0018790F"/>
    <w:rsid w:val="0019142D"/>
    <w:rsid w:val="00195F29"/>
    <w:rsid w:val="001A3F78"/>
    <w:rsid w:val="001A5CFA"/>
    <w:rsid w:val="001B019B"/>
    <w:rsid w:val="001B29D5"/>
    <w:rsid w:val="001B3FF7"/>
    <w:rsid w:val="001B4A4A"/>
    <w:rsid w:val="001D16E2"/>
    <w:rsid w:val="001D1ABB"/>
    <w:rsid w:val="001D1C15"/>
    <w:rsid w:val="001D4C02"/>
    <w:rsid w:val="001D52BD"/>
    <w:rsid w:val="001D7D03"/>
    <w:rsid w:val="001E2D9C"/>
    <w:rsid w:val="001E5AAC"/>
    <w:rsid w:val="002048D9"/>
    <w:rsid w:val="00205958"/>
    <w:rsid w:val="00206D50"/>
    <w:rsid w:val="00207122"/>
    <w:rsid w:val="002073CF"/>
    <w:rsid w:val="00212A45"/>
    <w:rsid w:val="002145C6"/>
    <w:rsid w:val="00222EA7"/>
    <w:rsid w:val="0023210D"/>
    <w:rsid w:val="002378AC"/>
    <w:rsid w:val="00243507"/>
    <w:rsid w:val="0025099C"/>
    <w:rsid w:val="002539C3"/>
    <w:rsid w:val="002545B2"/>
    <w:rsid w:val="00256DF0"/>
    <w:rsid w:val="00261425"/>
    <w:rsid w:val="00266933"/>
    <w:rsid w:val="002737E2"/>
    <w:rsid w:val="00280472"/>
    <w:rsid w:val="002808A6"/>
    <w:rsid w:val="002B4C5A"/>
    <w:rsid w:val="002D3192"/>
    <w:rsid w:val="002D7B89"/>
    <w:rsid w:val="002F0792"/>
    <w:rsid w:val="002F0E5B"/>
    <w:rsid w:val="00300D4D"/>
    <w:rsid w:val="00306A94"/>
    <w:rsid w:val="00313DA2"/>
    <w:rsid w:val="00326668"/>
    <w:rsid w:val="00345466"/>
    <w:rsid w:val="00357C2F"/>
    <w:rsid w:val="00362AC0"/>
    <w:rsid w:val="0036531D"/>
    <w:rsid w:val="00370CD9"/>
    <w:rsid w:val="003748B9"/>
    <w:rsid w:val="003827E9"/>
    <w:rsid w:val="003846A5"/>
    <w:rsid w:val="003A0992"/>
    <w:rsid w:val="003A31B2"/>
    <w:rsid w:val="003B2355"/>
    <w:rsid w:val="003B4AF3"/>
    <w:rsid w:val="003B6CC5"/>
    <w:rsid w:val="003C3840"/>
    <w:rsid w:val="003D6B06"/>
    <w:rsid w:val="003D7C1E"/>
    <w:rsid w:val="003F69E4"/>
    <w:rsid w:val="00405500"/>
    <w:rsid w:val="004153B5"/>
    <w:rsid w:val="004203C2"/>
    <w:rsid w:val="004241D8"/>
    <w:rsid w:val="004243B5"/>
    <w:rsid w:val="00440512"/>
    <w:rsid w:val="004429D9"/>
    <w:rsid w:val="0045017B"/>
    <w:rsid w:val="00465569"/>
    <w:rsid w:val="00467761"/>
    <w:rsid w:val="004740AB"/>
    <w:rsid w:val="004845D6"/>
    <w:rsid w:val="0048751F"/>
    <w:rsid w:val="0048796D"/>
    <w:rsid w:val="004A1172"/>
    <w:rsid w:val="004A34D5"/>
    <w:rsid w:val="004A5721"/>
    <w:rsid w:val="004B17BF"/>
    <w:rsid w:val="004C296D"/>
    <w:rsid w:val="004C5B48"/>
    <w:rsid w:val="004E0D5B"/>
    <w:rsid w:val="004E2855"/>
    <w:rsid w:val="004F0036"/>
    <w:rsid w:val="004F6B2A"/>
    <w:rsid w:val="004F75D9"/>
    <w:rsid w:val="00503A97"/>
    <w:rsid w:val="00503BB9"/>
    <w:rsid w:val="005057F8"/>
    <w:rsid w:val="00510186"/>
    <w:rsid w:val="00512FB5"/>
    <w:rsid w:val="0051646A"/>
    <w:rsid w:val="005242A8"/>
    <w:rsid w:val="005337A7"/>
    <w:rsid w:val="00561ECA"/>
    <w:rsid w:val="00565CE4"/>
    <w:rsid w:val="00574054"/>
    <w:rsid w:val="005865EA"/>
    <w:rsid w:val="005935E9"/>
    <w:rsid w:val="00593D87"/>
    <w:rsid w:val="00596508"/>
    <w:rsid w:val="005C0CA6"/>
    <w:rsid w:val="005C60DB"/>
    <w:rsid w:val="005D6602"/>
    <w:rsid w:val="005F0E58"/>
    <w:rsid w:val="00607985"/>
    <w:rsid w:val="006106A6"/>
    <w:rsid w:val="006106E0"/>
    <w:rsid w:val="006162BB"/>
    <w:rsid w:val="00616AED"/>
    <w:rsid w:val="006175D4"/>
    <w:rsid w:val="00620E6C"/>
    <w:rsid w:val="00624713"/>
    <w:rsid w:val="006475C1"/>
    <w:rsid w:val="00647BDC"/>
    <w:rsid w:val="006532E1"/>
    <w:rsid w:val="00676DA7"/>
    <w:rsid w:val="00681088"/>
    <w:rsid w:val="006A43F3"/>
    <w:rsid w:val="006B3F98"/>
    <w:rsid w:val="006B6C65"/>
    <w:rsid w:val="006C3E02"/>
    <w:rsid w:val="006D11C3"/>
    <w:rsid w:val="006D6F1B"/>
    <w:rsid w:val="006E1A72"/>
    <w:rsid w:val="006F2548"/>
    <w:rsid w:val="006F76CB"/>
    <w:rsid w:val="00701562"/>
    <w:rsid w:val="007123DD"/>
    <w:rsid w:val="00727E69"/>
    <w:rsid w:val="00730FB0"/>
    <w:rsid w:val="00731CC4"/>
    <w:rsid w:val="00736D8B"/>
    <w:rsid w:val="007459B6"/>
    <w:rsid w:val="00750790"/>
    <w:rsid w:val="00754B37"/>
    <w:rsid w:val="00754F03"/>
    <w:rsid w:val="00755234"/>
    <w:rsid w:val="00780846"/>
    <w:rsid w:val="00780A45"/>
    <w:rsid w:val="007813E5"/>
    <w:rsid w:val="00782D57"/>
    <w:rsid w:val="00793499"/>
    <w:rsid w:val="007A035A"/>
    <w:rsid w:val="007A4E8E"/>
    <w:rsid w:val="007B09BC"/>
    <w:rsid w:val="007C2DB4"/>
    <w:rsid w:val="007C417E"/>
    <w:rsid w:val="007D00EF"/>
    <w:rsid w:val="007D12D3"/>
    <w:rsid w:val="007E575C"/>
    <w:rsid w:val="00807E0C"/>
    <w:rsid w:val="0081781F"/>
    <w:rsid w:val="008231CA"/>
    <w:rsid w:val="00830D58"/>
    <w:rsid w:val="0083420D"/>
    <w:rsid w:val="0084021A"/>
    <w:rsid w:val="0084194C"/>
    <w:rsid w:val="00843443"/>
    <w:rsid w:val="00862773"/>
    <w:rsid w:val="0087085C"/>
    <w:rsid w:val="008737B2"/>
    <w:rsid w:val="008810EB"/>
    <w:rsid w:val="00887BD4"/>
    <w:rsid w:val="00890056"/>
    <w:rsid w:val="008A16C0"/>
    <w:rsid w:val="008A4914"/>
    <w:rsid w:val="008B07C6"/>
    <w:rsid w:val="008C55A4"/>
    <w:rsid w:val="008C6A65"/>
    <w:rsid w:val="008C6DE6"/>
    <w:rsid w:val="008E39A8"/>
    <w:rsid w:val="008E58D9"/>
    <w:rsid w:val="00901738"/>
    <w:rsid w:val="00902392"/>
    <w:rsid w:val="00904B44"/>
    <w:rsid w:val="00910272"/>
    <w:rsid w:val="0091483B"/>
    <w:rsid w:val="00920E0C"/>
    <w:rsid w:val="0093080A"/>
    <w:rsid w:val="00930E93"/>
    <w:rsid w:val="00931E6F"/>
    <w:rsid w:val="009327F0"/>
    <w:rsid w:val="00956B94"/>
    <w:rsid w:val="00966AFD"/>
    <w:rsid w:val="009774F7"/>
    <w:rsid w:val="009800EF"/>
    <w:rsid w:val="009816B7"/>
    <w:rsid w:val="00982D0A"/>
    <w:rsid w:val="00985DDD"/>
    <w:rsid w:val="0099109E"/>
    <w:rsid w:val="00994560"/>
    <w:rsid w:val="009A5C3D"/>
    <w:rsid w:val="009B7DF2"/>
    <w:rsid w:val="009C0565"/>
    <w:rsid w:val="009E6AEF"/>
    <w:rsid w:val="00A03495"/>
    <w:rsid w:val="00A05F1A"/>
    <w:rsid w:val="00A15448"/>
    <w:rsid w:val="00A2466C"/>
    <w:rsid w:val="00A31E55"/>
    <w:rsid w:val="00A442E6"/>
    <w:rsid w:val="00A450A7"/>
    <w:rsid w:val="00A5026F"/>
    <w:rsid w:val="00A53111"/>
    <w:rsid w:val="00A65458"/>
    <w:rsid w:val="00A72E23"/>
    <w:rsid w:val="00A74294"/>
    <w:rsid w:val="00A94199"/>
    <w:rsid w:val="00AA0028"/>
    <w:rsid w:val="00AA05AF"/>
    <w:rsid w:val="00AA2470"/>
    <w:rsid w:val="00AC2181"/>
    <w:rsid w:val="00AC5099"/>
    <w:rsid w:val="00AD6B96"/>
    <w:rsid w:val="00AE11CA"/>
    <w:rsid w:val="00AE628F"/>
    <w:rsid w:val="00AF0116"/>
    <w:rsid w:val="00AF7BDA"/>
    <w:rsid w:val="00B00272"/>
    <w:rsid w:val="00B03C00"/>
    <w:rsid w:val="00B108B1"/>
    <w:rsid w:val="00B14E85"/>
    <w:rsid w:val="00B24EE9"/>
    <w:rsid w:val="00B31A31"/>
    <w:rsid w:val="00B33BCB"/>
    <w:rsid w:val="00B416DF"/>
    <w:rsid w:val="00B45958"/>
    <w:rsid w:val="00B467E2"/>
    <w:rsid w:val="00B5284C"/>
    <w:rsid w:val="00B65C60"/>
    <w:rsid w:val="00B66031"/>
    <w:rsid w:val="00B66563"/>
    <w:rsid w:val="00B66B68"/>
    <w:rsid w:val="00B73277"/>
    <w:rsid w:val="00B7426F"/>
    <w:rsid w:val="00B7733A"/>
    <w:rsid w:val="00B82965"/>
    <w:rsid w:val="00B83697"/>
    <w:rsid w:val="00BB24CA"/>
    <w:rsid w:val="00BC6DA7"/>
    <w:rsid w:val="00BD2285"/>
    <w:rsid w:val="00BE08A8"/>
    <w:rsid w:val="00BE56F2"/>
    <w:rsid w:val="00BF0A90"/>
    <w:rsid w:val="00BF475C"/>
    <w:rsid w:val="00BF5D6D"/>
    <w:rsid w:val="00BF6083"/>
    <w:rsid w:val="00C0017A"/>
    <w:rsid w:val="00C267FF"/>
    <w:rsid w:val="00C30DD6"/>
    <w:rsid w:val="00C30ECE"/>
    <w:rsid w:val="00C31813"/>
    <w:rsid w:val="00C344B4"/>
    <w:rsid w:val="00C41601"/>
    <w:rsid w:val="00C5143D"/>
    <w:rsid w:val="00C57A8D"/>
    <w:rsid w:val="00C6628A"/>
    <w:rsid w:val="00C703FD"/>
    <w:rsid w:val="00C820FE"/>
    <w:rsid w:val="00C93702"/>
    <w:rsid w:val="00C9611D"/>
    <w:rsid w:val="00C964D6"/>
    <w:rsid w:val="00C973E6"/>
    <w:rsid w:val="00CA71E7"/>
    <w:rsid w:val="00CC47F7"/>
    <w:rsid w:val="00CD09B2"/>
    <w:rsid w:val="00CD101D"/>
    <w:rsid w:val="00CF40CC"/>
    <w:rsid w:val="00D10E87"/>
    <w:rsid w:val="00D111EB"/>
    <w:rsid w:val="00D22CB5"/>
    <w:rsid w:val="00D244C5"/>
    <w:rsid w:val="00D2483C"/>
    <w:rsid w:val="00D30F29"/>
    <w:rsid w:val="00D318E3"/>
    <w:rsid w:val="00D3326F"/>
    <w:rsid w:val="00D34A17"/>
    <w:rsid w:val="00D35E8C"/>
    <w:rsid w:val="00D42BE4"/>
    <w:rsid w:val="00D5174B"/>
    <w:rsid w:val="00D52CDF"/>
    <w:rsid w:val="00D554E0"/>
    <w:rsid w:val="00D56537"/>
    <w:rsid w:val="00D6347C"/>
    <w:rsid w:val="00D8031D"/>
    <w:rsid w:val="00DC3317"/>
    <w:rsid w:val="00DC4639"/>
    <w:rsid w:val="00DE45B7"/>
    <w:rsid w:val="00DF67F4"/>
    <w:rsid w:val="00DF7289"/>
    <w:rsid w:val="00E0250E"/>
    <w:rsid w:val="00E06221"/>
    <w:rsid w:val="00E12870"/>
    <w:rsid w:val="00E12FBB"/>
    <w:rsid w:val="00E1536A"/>
    <w:rsid w:val="00E22CFF"/>
    <w:rsid w:val="00E23E01"/>
    <w:rsid w:val="00E31987"/>
    <w:rsid w:val="00E33778"/>
    <w:rsid w:val="00E3530C"/>
    <w:rsid w:val="00E35327"/>
    <w:rsid w:val="00E359FE"/>
    <w:rsid w:val="00E5444D"/>
    <w:rsid w:val="00E56D94"/>
    <w:rsid w:val="00E666DC"/>
    <w:rsid w:val="00E7162E"/>
    <w:rsid w:val="00E77DBD"/>
    <w:rsid w:val="00E81B0E"/>
    <w:rsid w:val="00E8346E"/>
    <w:rsid w:val="00E844D6"/>
    <w:rsid w:val="00E946CA"/>
    <w:rsid w:val="00EB47FC"/>
    <w:rsid w:val="00EB74EB"/>
    <w:rsid w:val="00EB76B7"/>
    <w:rsid w:val="00EC2CB9"/>
    <w:rsid w:val="00ED38E8"/>
    <w:rsid w:val="00ED5189"/>
    <w:rsid w:val="00EF2E21"/>
    <w:rsid w:val="00EF491A"/>
    <w:rsid w:val="00EF4A48"/>
    <w:rsid w:val="00EF4F67"/>
    <w:rsid w:val="00F07CC3"/>
    <w:rsid w:val="00F15640"/>
    <w:rsid w:val="00F1758D"/>
    <w:rsid w:val="00F21C5F"/>
    <w:rsid w:val="00F25A94"/>
    <w:rsid w:val="00F26DDF"/>
    <w:rsid w:val="00F31A1F"/>
    <w:rsid w:val="00F42BB1"/>
    <w:rsid w:val="00F578A3"/>
    <w:rsid w:val="00F642A2"/>
    <w:rsid w:val="00F65545"/>
    <w:rsid w:val="00F744F5"/>
    <w:rsid w:val="00F85D24"/>
    <w:rsid w:val="00F97A76"/>
    <w:rsid w:val="00FA1B4D"/>
    <w:rsid w:val="00FA3E2C"/>
    <w:rsid w:val="00FB248F"/>
    <w:rsid w:val="00FC0829"/>
    <w:rsid w:val="00FC205A"/>
    <w:rsid w:val="00FC3196"/>
    <w:rsid w:val="00FC5266"/>
    <w:rsid w:val="00FC6054"/>
    <w:rsid w:val="00FD174A"/>
    <w:rsid w:val="00FD4295"/>
    <w:rsid w:val="00FD7F96"/>
    <w:rsid w:val="00FE2952"/>
    <w:rsid w:val="00FF5B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3074" fillcolor="white">
      <v:fill color="white"/>
    </o:shapedefaults>
    <o:shapelayout v:ext="edit">
      <o:idmap v:ext="edit" data="1"/>
    </o:shapelayout>
  </w:shapeDefaults>
  <w:decimalSymbol w:val="."/>
  <w:listSeparator w:val=","/>
  <w14:docId w14:val="209A832D"/>
  <w15:chartTrackingRefBased/>
  <w15:docId w15:val="{D99D961C-F714-41FF-9A7C-4A8C9903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0272"/>
    <w:rPr>
      <w:lang w:val="en-GB"/>
    </w:rPr>
  </w:style>
  <w:style w:type="paragraph" w:styleId="Heading2">
    <w:name w:val="heading 2"/>
    <w:basedOn w:val="Normal"/>
    <w:next w:val="Normal"/>
    <w:link w:val="Heading2Char"/>
    <w:semiHidden/>
    <w:unhideWhenUsed/>
    <w:qFormat/>
    <w:rsid w:val="005337A7"/>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84194C"/>
    <w:pPr>
      <w:keepNext/>
      <w:jc w:val="center"/>
      <w:outlineLvl w:val="2"/>
    </w:pPr>
    <w:rPr>
      <w:b/>
      <w:sz w:val="24"/>
    </w:rPr>
  </w:style>
  <w:style w:type="paragraph" w:styleId="Heading6">
    <w:name w:val="heading 6"/>
    <w:basedOn w:val="Normal"/>
    <w:next w:val="Normal"/>
    <w:qFormat/>
    <w:rsid w:val="0084194C"/>
    <w:pPr>
      <w:keepNext/>
      <w:spacing w:line="360" w:lineRule="auto"/>
      <w:outlineLvl w:val="5"/>
    </w:pPr>
    <w:rPr>
      <w:b/>
    </w:rPr>
  </w:style>
  <w:style w:type="paragraph" w:styleId="Heading8">
    <w:name w:val="heading 8"/>
    <w:basedOn w:val="Normal"/>
    <w:next w:val="Normal"/>
    <w:qFormat/>
    <w:rsid w:val="00B467E2"/>
    <w:pPr>
      <w:spacing w:before="240" w:after="60"/>
      <w:outlineLvl w:val="7"/>
    </w:pPr>
    <w:rPr>
      <w:i/>
      <w:iCs/>
      <w:sz w:val="24"/>
      <w:szCs w:val="24"/>
    </w:rPr>
  </w:style>
  <w:style w:type="paragraph" w:styleId="Heading9">
    <w:name w:val="heading 9"/>
    <w:basedOn w:val="Normal"/>
    <w:next w:val="Normal"/>
    <w:qFormat/>
    <w:rsid w:val="0084194C"/>
    <w:pPr>
      <w:keepNext/>
      <w:framePr w:w="2385" w:h="433" w:hSpace="180" w:wrap="around" w:vAnchor="text" w:hAnchor="page" w:x="6045" w:y="116"/>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4194C"/>
    <w:pPr>
      <w:tabs>
        <w:tab w:val="center" w:pos="4320"/>
        <w:tab w:val="right" w:pos="8640"/>
      </w:tabs>
    </w:pPr>
  </w:style>
  <w:style w:type="table" w:styleId="TableGrid">
    <w:name w:val="Table Grid"/>
    <w:basedOn w:val="TableNormal"/>
    <w:rsid w:val="00841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6">
    <w:name w:val="Table Grid 6"/>
    <w:basedOn w:val="TableNormal"/>
    <w:rsid w:val="008419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3">
    <w:name w:val="Body Text 3"/>
    <w:basedOn w:val="Normal"/>
    <w:rsid w:val="00405500"/>
    <w:rPr>
      <w:sz w:val="24"/>
    </w:rPr>
  </w:style>
  <w:style w:type="paragraph" w:customStyle="1" w:styleId="H4">
    <w:name w:val="H4"/>
    <w:basedOn w:val="Normal"/>
    <w:next w:val="Normal"/>
    <w:rsid w:val="00A65458"/>
    <w:pPr>
      <w:keepNext/>
      <w:spacing w:before="100" w:after="100"/>
      <w:outlineLvl w:val="4"/>
    </w:pPr>
    <w:rPr>
      <w:b/>
      <w:snapToGrid w:val="0"/>
      <w:sz w:val="24"/>
      <w:lang w:val="en-AU" w:eastAsia="en-US"/>
    </w:rPr>
  </w:style>
  <w:style w:type="paragraph" w:styleId="FootnoteText">
    <w:name w:val="footnote text"/>
    <w:basedOn w:val="Normal"/>
    <w:semiHidden/>
    <w:rsid w:val="00B467E2"/>
  </w:style>
  <w:style w:type="character" w:styleId="FootnoteReference">
    <w:name w:val="footnote reference"/>
    <w:semiHidden/>
    <w:rsid w:val="00B467E2"/>
    <w:rPr>
      <w:vertAlign w:val="superscript"/>
    </w:rPr>
  </w:style>
  <w:style w:type="paragraph" w:customStyle="1" w:styleId="MELegal1">
    <w:name w:val="ME Legal 1"/>
    <w:basedOn w:val="Normal"/>
    <w:next w:val="Normal"/>
    <w:rsid w:val="00037A2B"/>
    <w:pPr>
      <w:numPr>
        <w:numId w:val="1"/>
      </w:numPr>
      <w:spacing w:after="240"/>
      <w:outlineLvl w:val="0"/>
    </w:pPr>
    <w:rPr>
      <w:sz w:val="24"/>
      <w:lang w:val="en-AU"/>
    </w:rPr>
  </w:style>
  <w:style w:type="paragraph" w:customStyle="1" w:styleId="MELegal3">
    <w:name w:val="ME Legal 3"/>
    <w:basedOn w:val="Normal"/>
    <w:next w:val="Normal"/>
    <w:rsid w:val="00037A2B"/>
    <w:pPr>
      <w:numPr>
        <w:ilvl w:val="2"/>
        <w:numId w:val="6"/>
      </w:numPr>
      <w:spacing w:after="240"/>
      <w:ind w:left="1702" w:hanging="851"/>
      <w:outlineLvl w:val="2"/>
    </w:pPr>
    <w:rPr>
      <w:sz w:val="24"/>
      <w:lang w:val="en-AU"/>
    </w:rPr>
  </w:style>
  <w:style w:type="character" w:styleId="Hyperlink">
    <w:name w:val="Hyperlink"/>
    <w:rsid w:val="00843443"/>
    <w:rPr>
      <w:color w:val="0000FF"/>
      <w:u w:val="single"/>
    </w:rPr>
  </w:style>
  <w:style w:type="paragraph" w:styleId="BalloonText">
    <w:name w:val="Balloon Text"/>
    <w:basedOn w:val="Normal"/>
    <w:semiHidden/>
    <w:rsid w:val="00E12870"/>
    <w:rPr>
      <w:rFonts w:ascii="Tahoma" w:hAnsi="Tahoma" w:cs="Tahoma"/>
      <w:sz w:val="16"/>
      <w:szCs w:val="16"/>
    </w:rPr>
  </w:style>
  <w:style w:type="paragraph" w:styleId="Header">
    <w:name w:val="header"/>
    <w:basedOn w:val="Normal"/>
    <w:rsid w:val="00B82965"/>
    <w:pPr>
      <w:tabs>
        <w:tab w:val="center" w:pos="4153"/>
        <w:tab w:val="right" w:pos="8306"/>
      </w:tabs>
    </w:pPr>
  </w:style>
  <w:style w:type="character" w:styleId="PageNumber">
    <w:name w:val="page number"/>
    <w:basedOn w:val="DefaultParagraphFont"/>
    <w:rsid w:val="00C703FD"/>
  </w:style>
  <w:style w:type="character" w:styleId="CommentReference">
    <w:name w:val="annotation reference"/>
    <w:rsid w:val="00266933"/>
    <w:rPr>
      <w:sz w:val="16"/>
      <w:szCs w:val="16"/>
    </w:rPr>
  </w:style>
  <w:style w:type="paragraph" w:styleId="CommentText">
    <w:name w:val="annotation text"/>
    <w:basedOn w:val="Normal"/>
    <w:link w:val="CommentTextChar"/>
    <w:rsid w:val="00266933"/>
  </w:style>
  <w:style w:type="character" w:customStyle="1" w:styleId="CommentTextChar">
    <w:name w:val="Comment Text Char"/>
    <w:link w:val="CommentText"/>
    <w:rsid w:val="00266933"/>
    <w:rPr>
      <w:lang w:val="en-GB"/>
    </w:rPr>
  </w:style>
  <w:style w:type="paragraph" w:styleId="CommentSubject">
    <w:name w:val="annotation subject"/>
    <w:basedOn w:val="CommentText"/>
    <w:next w:val="CommentText"/>
    <w:link w:val="CommentSubjectChar"/>
    <w:rsid w:val="00266933"/>
    <w:rPr>
      <w:b/>
      <w:bCs/>
    </w:rPr>
  </w:style>
  <w:style w:type="character" w:customStyle="1" w:styleId="CommentSubjectChar">
    <w:name w:val="Comment Subject Char"/>
    <w:link w:val="CommentSubject"/>
    <w:rsid w:val="00266933"/>
    <w:rPr>
      <w:b/>
      <w:bCs/>
      <w:lang w:val="en-GB"/>
    </w:rPr>
  </w:style>
  <w:style w:type="paragraph" w:styleId="Revision">
    <w:name w:val="Revision"/>
    <w:hidden/>
    <w:uiPriority w:val="99"/>
    <w:semiHidden/>
    <w:rsid w:val="00266933"/>
    <w:rPr>
      <w:lang w:val="en-GB"/>
    </w:rPr>
  </w:style>
  <w:style w:type="paragraph" w:styleId="ListParagraph">
    <w:name w:val="List Paragraph"/>
    <w:basedOn w:val="Normal"/>
    <w:uiPriority w:val="34"/>
    <w:qFormat/>
    <w:rsid w:val="004241D8"/>
    <w:pPr>
      <w:spacing w:before="160" w:after="100" w:line="276" w:lineRule="auto"/>
      <w:ind w:left="720"/>
      <w:contextualSpacing/>
    </w:pPr>
    <w:rPr>
      <w:rFonts w:ascii="Calibri" w:eastAsia="Calibri" w:hAnsi="Calibri"/>
      <w:spacing w:val="2"/>
      <w:lang w:val="en-AU"/>
    </w:rPr>
  </w:style>
  <w:style w:type="paragraph" w:customStyle="1" w:styleId="Bullet1">
    <w:name w:val="Bullet1"/>
    <w:basedOn w:val="ListParagraph"/>
    <w:link w:val="Bullet1Char"/>
    <w:autoRedefine/>
    <w:qFormat/>
    <w:rsid w:val="009B7DF2"/>
    <w:pPr>
      <w:spacing w:before="0" w:after="0" w:line="240" w:lineRule="auto"/>
      <w:ind w:left="0"/>
    </w:pPr>
    <w:rPr>
      <w:rFonts w:ascii="Arial" w:eastAsia="Times New Roman" w:hAnsi="Arial"/>
      <w:spacing w:val="0"/>
      <w:sz w:val="22"/>
      <w:szCs w:val="24"/>
    </w:rPr>
  </w:style>
  <w:style w:type="character" w:customStyle="1" w:styleId="Bullet1Char">
    <w:name w:val="Bullet1 Char"/>
    <w:link w:val="Bullet1"/>
    <w:rsid w:val="009B7DF2"/>
    <w:rPr>
      <w:rFonts w:ascii="Arial" w:hAnsi="Arial"/>
      <w:sz w:val="22"/>
      <w:szCs w:val="24"/>
    </w:rPr>
  </w:style>
  <w:style w:type="character" w:customStyle="1" w:styleId="Heading2Char">
    <w:name w:val="Heading 2 Char"/>
    <w:link w:val="Heading2"/>
    <w:semiHidden/>
    <w:rsid w:val="005337A7"/>
    <w:rPr>
      <w:rFonts w:ascii="Calibri Light" w:eastAsia="Times New Roman" w:hAnsi="Calibri Light" w:cs="Times New Roman"/>
      <w:b/>
      <w:bCs/>
      <w:i/>
      <w:iCs/>
      <w:sz w:val="28"/>
      <w:szCs w:val="28"/>
      <w:lang w:val="en-GB"/>
    </w:rPr>
  </w:style>
  <w:style w:type="paragraph" w:customStyle="1" w:styleId="Factsheetsubtitle">
    <w:name w:val="Fact sheet sub title"/>
    <w:basedOn w:val="Normal"/>
    <w:next w:val="Normal"/>
    <w:rsid w:val="005337A7"/>
    <w:pPr>
      <w:spacing w:after="320" w:line="280" w:lineRule="atLeast"/>
    </w:pPr>
    <w:rPr>
      <w:rFonts w:ascii="Arial" w:hAnsi="Arial"/>
      <w:color w:val="808080"/>
      <w:sz w:val="28"/>
      <w:szCs w:val="24"/>
      <w:lang w:val="en-AU"/>
    </w:rPr>
  </w:style>
  <w:style w:type="paragraph" w:customStyle="1" w:styleId="Title1">
    <w:name w:val="Title1"/>
    <w:basedOn w:val="Normal"/>
    <w:link w:val="Title1Char"/>
    <w:qFormat/>
    <w:rsid w:val="005337A7"/>
    <w:pPr>
      <w:keepNext/>
      <w:spacing w:before="360" w:after="120"/>
      <w:outlineLvl w:val="0"/>
    </w:pPr>
    <w:rPr>
      <w:rFonts w:ascii="Arial" w:hAnsi="Arial" w:cs="Arial"/>
      <w:bCs/>
      <w:kern w:val="32"/>
      <w:sz w:val="72"/>
      <w:szCs w:val="32"/>
      <w:lang w:val="en-AU"/>
    </w:rPr>
  </w:style>
  <w:style w:type="character" w:customStyle="1" w:styleId="Title1Char">
    <w:name w:val="Title1 Char"/>
    <w:link w:val="Title1"/>
    <w:rsid w:val="005337A7"/>
    <w:rPr>
      <w:rFonts w:ascii="Arial" w:hAnsi="Arial" w:cs="Arial"/>
      <w:bCs/>
      <w:kern w:val="32"/>
      <w:sz w:val="72"/>
      <w:szCs w:val="32"/>
    </w:rPr>
  </w:style>
  <w:style w:type="paragraph" w:customStyle="1" w:styleId="Bodytext">
    <w:name w:val="Body text"/>
    <w:basedOn w:val="Normal"/>
    <w:link w:val="BodytextChar"/>
    <w:qFormat/>
    <w:rsid w:val="005337A7"/>
    <w:pPr>
      <w:spacing w:before="120"/>
    </w:pPr>
    <w:rPr>
      <w:rFonts w:ascii="Arial" w:hAnsi="Arial" w:cs="Arial"/>
      <w:sz w:val="22"/>
      <w:szCs w:val="22"/>
    </w:rPr>
  </w:style>
  <w:style w:type="character" w:styleId="UnresolvedMention">
    <w:name w:val="Unresolved Mention"/>
    <w:uiPriority w:val="99"/>
    <w:semiHidden/>
    <w:unhideWhenUsed/>
    <w:rsid w:val="00C30DD6"/>
    <w:rPr>
      <w:color w:val="808080"/>
      <w:shd w:val="clear" w:color="auto" w:fill="E6E6E6"/>
    </w:rPr>
  </w:style>
  <w:style w:type="character" w:customStyle="1" w:styleId="BodytextChar">
    <w:name w:val="Body text Char"/>
    <w:link w:val="Bodytext"/>
    <w:rsid w:val="005337A7"/>
    <w:rPr>
      <w:rFonts w:ascii="Arial" w:hAnsi="Arial" w:cs="Arial"/>
      <w:sz w:val="22"/>
      <w:szCs w:val="22"/>
      <w:lang w:val="en-GB"/>
    </w:rPr>
  </w:style>
  <w:style w:type="character" w:styleId="FollowedHyperlink">
    <w:name w:val="FollowedHyperlink"/>
    <w:rsid w:val="00C30D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00362">
      <w:bodyDiv w:val="1"/>
      <w:marLeft w:val="0"/>
      <w:marRight w:val="0"/>
      <w:marTop w:val="0"/>
      <w:marBottom w:val="0"/>
      <w:divBdr>
        <w:top w:val="none" w:sz="0" w:space="0" w:color="auto"/>
        <w:left w:val="none" w:sz="0" w:space="0" w:color="auto"/>
        <w:bottom w:val="none" w:sz="0" w:space="0" w:color="auto"/>
        <w:right w:val="none" w:sz="0" w:space="0" w:color="auto"/>
      </w:divBdr>
    </w:div>
    <w:div w:id="718289032">
      <w:bodyDiv w:val="1"/>
      <w:marLeft w:val="0"/>
      <w:marRight w:val="0"/>
      <w:marTop w:val="0"/>
      <w:marBottom w:val="0"/>
      <w:divBdr>
        <w:top w:val="none" w:sz="0" w:space="0" w:color="auto"/>
        <w:left w:val="none" w:sz="0" w:space="0" w:color="auto"/>
        <w:bottom w:val="none" w:sz="0" w:space="0" w:color="auto"/>
        <w:right w:val="none" w:sz="0" w:space="0" w:color="auto"/>
      </w:divBdr>
    </w:div>
    <w:div w:id="907770163">
      <w:bodyDiv w:val="1"/>
      <w:marLeft w:val="0"/>
      <w:marRight w:val="0"/>
      <w:marTop w:val="0"/>
      <w:marBottom w:val="0"/>
      <w:divBdr>
        <w:top w:val="none" w:sz="0" w:space="0" w:color="auto"/>
        <w:left w:val="none" w:sz="0" w:space="0" w:color="auto"/>
        <w:bottom w:val="none" w:sz="0" w:space="0" w:color="auto"/>
        <w:right w:val="none" w:sz="0" w:space="0" w:color="auto"/>
      </w:divBdr>
      <w:divsChild>
        <w:div w:id="341588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60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rown.ip@qld.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siro.au/" TargetMode="External"/><Relationship Id="rId2" Type="http://schemas.openxmlformats.org/officeDocument/2006/relationships/hyperlink" Target="http://www.anu.edu.au/" TargetMode="External"/><Relationship Id="rId1" Type="http://schemas.openxmlformats.org/officeDocument/2006/relationships/hyperlink" Target="http://www.monash.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7404A3FD7563448BF4BF355C24CCEE" ma:contentTypeVersion="1" ma:contentTypeDescription="Create a new document." ma:contentTypeScope="" ma:versionID="0d6330f170f8465c82ee350de8a9eb7e">
  <xsd:schema xmlns:xsd="http://www.w3.org/2001/XMLSchema" xmlns:p="http://schemas.microsoft.com/office/2006/metadata/properties" xmlns:ns1="http://schemas.microsoft.com/sharepoint/v3" targetNamespace="http://schemas.microsoft.com/office/2006/metadata/properties" ma:root="true" ma:fieldsID="52c7bbf3e3501f6063bd54e3e99724c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0D28C-45FC-455C-8ADF-5C7E28111807}">
  <ds:schemaRefs>
    <ds:schemaRef ds:uri="http://schemas.microsoft.com/office/2006/metadata/longProperties"/>
  </ds:schemaRefs>
</ds:datastoreItem>
</file>

<file path=customXml/itemProps2.xml><?xml version="1.0" encoding="utf-8"?>
<ds:datastoreItem xmlns:ds="http://schemas.openxmlformats.org/officeDocument/2006/customXml" ds:itemID="{3E3A298D-D1FD-4194-ADAD-A10C3DC1C23E}">
  <ds:schemaRefs>
    <ds:schemaRef ds:uri="http://schemas.microsoft.com/sharepoint/v3/contenttype/forms"/>
  </ds:schemaRefs>
</ds:datastoreItem>
</file>

<file path=customXml/itemProps3.xml><?xml version="1.0" encoding="utf-8"?>
<ds:datastoreItem xmlns:ds="http://schemas.openxmlformats.org/officeDocument/2006/customXml" ds:itemID="{8159D2DE-7621-4706-AF0B-FC9C6E409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4E311D-69C6-4485-9CF9-50E86D56B36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D007FB4C-7B4F-4706-B6D0-52DFCB03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Flowchart - use of copyright materials</vt:lpstr>
    </vt:vector>
  </TitlesOfParts>
  <Company>Queensland Government</Company>
  <LinksUpToDate>false</LinksUpToDate>
  <CharactersWithSpaces>9492</CharactersWithSpaces>
  <SharedDoc>false</SharedDoc>
  <HLinks>
    <vt:vector size="30" baseType="variant">
      <vt:variant>
        <vt:i4>6226036</vt:i4>
      </vt:variant>
      <vt:variant>
        <vt:i4>3</vt:i4>
      </vt:variant>
      <vt:variant>
        <vt:i4>0</vt:i4>
      </vt:variant>
      <vt:variant>
        <vt:i4>5</vt:i4>
      </vt:variant>
      <vt:variant>
        <vt:lpwstr>mailto:crown.ip@qld.gov.au</vt:lpwstr>
      </vt:variant>
      <vt:variant>
        <vt:lpwstr/>
      </vt:variant>
      <vt:variant>
        <vt:i4>327759</vt:i4>
      </vt:variant>
      <vt:variant>
        <vt:i4>0</vt:i4>
      </vt:variant>
      <vt:variant>
        <vt:i4>0</vt:i4>
      </vt:variant>
      <vt:variant>
        <vt:i4>5</vt:i4>
      </vt:variant>
      <vt:variant>
        <vt:lpwstr>http://www.communications.qov.au/documents/duration-copyright</vt:lpwstr>
      </vt:variant>
      <vt:variant>
        <vt:lpwstr/>
      </vt:variant>
      <vt:variant>
        <vt:i4>10</vt:i4>
      </vt:variant>
      <vt:variant>
        <vt:i4>6</vt:i4>
      </vt:variant>
      <vt:variant>
        <vt:i4>0</vt:i4>
      </vt:variant>
      <vt:variant>
        <vt:i4>5</vt:i4>
      </vt:variant>
      <vt:variant>
        <vt:lpwstr>http://www.csiro.au/</vt:lpwstr>
      </vt:variant>
      <vt:variant>
        <vt:lpwstr/>
      </vt:variant>
      <vt:variant>
        <vt:i4>6357039</vt:i4>
      </vt:variant>
      <vt:variant>
        <vt:i4>3</vt:i4>
      </vt:variant>
      <vt:variant>
        <vt:i4>0</vt:i4>
      </vt:variant>
      <vt:variant>
        <vt:i4>5</vt:i4>
      </vt:variant>
      <vt:variant>
        <vt:lpwstr>http://www.anu.edu.au/</vt:lpwstr>
      </vt:variant>
      <vt:variant>
        <vt:lpwstr/>
      </vt:variant>
      <vt:variant>
        <vt:i4>4849735</vt:i4>
      </vt:variant>
      <vt:variant>
        <vt:i4>0</vt:i4>
      </vt:variant>
      <vt:variant>
        <vt:i4>0</vt:i4>
      </vt:variant>
      <vt:variant>
        <vt:i4>5</vt:i4>
      </vt:variant>
      <vt:variant>
        <vt:lpwstr>http://www.monash.edu.au/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Flowchart - use of copyright materials</dc:title>
  <dc:subject/>
  <dc:creator>Grrent</dc:creator>
  <cp:keywords/>
  <dc:description/>
  <cp:lastModifiedBy>Lisa Irwin</cp:lastModifiedBy>
  <cp:revision>2</cp:revision>
  <cp:lastPrinted>2008-08-29T02:05:00Z</cp:lastPrinted>
  <dcterms:created xsi:type="dcterms:W3CDTF">2019-10-25T02:56:00Z</dcterms:created>
  <dcterms:modified xsi:type="dcterms:W3CDTF">2019-10-25T02:56:00Z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
  </property>
  <property fmtid="{D5CDD505-2E9C-101B-9397-08002B2CF9AE}" pid="3" name="Document Keywords">
    <vt:lpwstr/>
  </property>
  <property fmtid="{D5CDD505-2E9C-101B-9397-08002B2CF9AE}" pid="4" name="Information Security">
    <vt:lpwstr>Public</vt:lpwstr>
  </property>
  <property fmtid="{D5CDD505-2E9C-101B-9397-08002B2CF9AE}" pid="5" name="Document Subject">
    <vt:lpwstr/>
  </property>
  <property fmtid="{D5CDD505-2E9C-101B-9397-08002B2CF9AE}" pid="6" name="Document Access">
    <vt:lpwstr>;#Public;#</vt:lpwstr>
  </property>
  <property fmtid="{D5CDD505-2E9C-101B-9397-08002B2CF9AE}" pid="7" name="Like Terms">
    <vt:lpwstr/>
  </property>
  <property fmtid="{D5CDD505-2E9C-101B-9397-08002B2CF9AE}" pid="8" name="ContentType">
    <vt:lpwstr>Document</vt:lpwstr>
  </property>
  <property fmtid="{D5CDD505-2E9C-101B-9397-08002B2CF9AE}" pid="9" name="ContentTypeId">
    <vt:lpwstr>0x010100C87404A3FD7563448BF4BF355C24CCEE</vt:lpwstr>
  </property>
  <property fmtid="{D5CDD505-2E9C-101B-9397-08002B2CF9AE}" pid="10" name="Document Topic">
    <vt:lpwstr>2</vt:lpwstr>
  </property>
  <property fmtid="{D5CDD505-2E9C-101B-9397-08002B2CF9AE}" pid="11" name="Document Letter">
    <vt:lpwstr>D-F</vt:lpwstr>
  </property>
  <property fmtid="{D5CDD505-2E9C-101B-9397-08002B2CF9AE}" pid="12" name="Title Alternative">
    <vt:lpwstr/>
  </property>
  <property fmtid="{D5CDD505-2E9C-101B-9397-08002B2CF9AE}" pid="13" name="Document Lifecycle">
    <vt:lpwstr/>
  </property>
  <property fmtid="{D5CDD505-2E9C-101B-9397-08002B2CF9AE}" pid="14" name="Document Type">
    <vt:lpwstr/>
  </property>
  <property fmtid="{D5CDD505-2E9C-101B-9397-08002B2CF9AE}" pid="15" name="Document Format">
    <vt:lpwstr/>
  </property>
  <property fmtid="{D5CDD505-2E9C-101B-9397-08002B2CF9AE}" pid="16" name="Cross Links">
    <vt:lpwstr/>
  </property>
  <property fmtid="{D5CDD505-2E9C-101B-9397-08002B2CF9AE}" pid="17" name="display_urn:schemas-microsoft-com:office:office#Editor">
    <vt:lpwstr>System Account</vt:lpwstr>
  </property>
  <property fmtid="{D5CDD505-2E9C-101B-9397-08002B2CF9AE}" pid="18" name="xd_Signature">
    <vt:lpwstr/>
  </property>
  <property fmtid="{D5CDD505-2E9C-101B-9397-08002B2CF9AE}" pid="19" name="Document Function">
    <vt:lpwstr/>
  </property>
  <property fmtid="{D5CDD505-2E9C-101B-9397-08002B2CF9AE}" pid="20" name="TemplateUrl">
    <vt:lpwstr/>
  </property>
  <property fmtid="{D5CDD505-2E9C-101B-9397-08002B2CF9AE}" pid="21" name="xd_ProgID">
    <vt:lpwstr/>
  </property>
  <property fmtid="{D5CDD505-2E9C-101B-9397-08002B2CF9AE}" pid="22" name="display_urn:schemas-microsoft-com:office:office#Author">
    <vt:lpwstr>System Account</vt:lpwstr>
  </property>
  <property fmtid="{D5CDD505-2E9C-101B-9397-08002B2CF9AE}" pid="23" name="_SourceUrl">
    <vt:lpwstr/>
  </property>
  <property fmtid="{D5CDD505-2E9C-101B-9397-08002B2CF9AE}" pid="24" name="_SharedFileIndex">
    <vt:lpwstr/>
  </property>
</Properties>
</file>