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C5A" w:rsidRDefault="002C3106" w:rsidP="002C3106">
      <w:pPr>
        <w:rPr>
          <w:b/>
          <w:color w:val="FFFFFF" w:themeColor="background1"/>
          <w:sz w:val="52"/>
        </w:rPr>
      </w:pPr>
      <w:bookmarkStart w:id="0" w:name="_Toc388861136"/>
      <w:bookmarkStart w:id="1" w:name="_Toc388867786"/>
      <w:bookmarkStart w:id="2" w:name="_Ref388869378"/>
      <w:bookmarkStart w:id="3" w:name="_Ref389150640"/>
      <w:bookmarkStart w:id="4" w:name="_GoBack"/>
      <w:r w:rsidRPr="001B0C5A">
        <w:rPr>
          <w:b/>
          <w:color w:val="FFFFFF" w:themeColor="background1"/>
          <w:sz w:val="52"/>
        </w:rPr>
        <w:t>Financial Security</w:t>
      </w:r>
    </w:p>
    <w:bookmarkEnd w:id="4"/>
    <w:p w:rsidR="001B0C5A" w:rsidRDefault="001B0C5A" w:rsidP="002C3106">
      <w:pPr>
        <w:rPr>
          <w:b/>
          <w:color w:val="FFFFFF" w:themeColor="background1"/>
          <w:sz w:val="52"/>
        </w:rPr>
      </w:pPr>
    </w:p>
    <w:p w:rsidR="001B0C5A" w:rsidRDefault="001B0C5A" w:rsidP="002C3106">
      <w:pPr>
        <w:rPr>
          <w:b/>
          <w:color w:val="FFFFFF" w:themeColor="background1"/>
          <w:sz w:val="52"/>
        </w:rPr>
      </w:pPr>
    </w:p>
    <w:p w:rsidR="001B0C5A" w:rsidRPr="001B0C5A" w:rsidRDefault="001B0C5A" w:rsidP="001B0C5A">
      <w:pPr>
        <w:pStyle w:val="TitlePageSubtitle"/>
        <w:rPr>
          <w:b w:val="0"/>
          <w:highlight w:val="yellow"/>
        </w:rPr>
      </w:pPr>
      <w:r w:rsidRPr="001B0C5A">
        <w:rPr>
          <w:b w:val="0"/>
          <w:highlight w:val="yellow"/>
        </w:rPr>
        <w:t>&lt;Contract title and reference number&gt;</w:t>
      </w:r>
    </w:p>
    <w:p w:rsidR="001B0C5A" w:rsidRPr="001B0C5A" w:rsidRDefault="001B0C5A" w:rsidP="001B0C5A">
      <w:pPr>
        <w:pStyle w:val="TitlePageOptionalTextLine"/>
        <w:rPr>
          <w:szCs w:val="26"/>
        </w:rPr>
      </w:pPr>
      <w:r w:rsidRPr="001B0C5A">
        <w:rPr>
          <w:szCs w:val="26"/>
          <w:highlight w:val="yellow"/>
        </w:rPr>
        <w:t>&lt;Customer name&gt;</w:t>
      </w:r>
    </w:p>
    <w:p w:rsidR="001B0C5A" w:rsidRPr="001B0C5A" w:rsidRDefault="001B0C5A" w:rsidP="001B0C5A">
      <w:pPr>
        <w:pStyle w:val="TitlePageOptionalTextLine"/>
        <w:rPr>
          <w:szCs w:val="26"/>
        </w:rPr>
      </w:pPr>
      <w:r w:rsidRPr="001B0C5A">
        <w:rPr>
          <w:szCs w:val="26"/>
          <w:highlight w:val="yellow"/>
        </w:rPr>
        <w:t>&lt;Supplier name&gt;</w:t>
      </w:r>
    </w:p>
    <w:p w:rsidR="00E3667D" w:rsidRPr="001B0C5A" w:rsidRDefault="002C3106" w:rsidP="002C3106">
      <w:pPr>
        <w:rPr>
          <w:b/>
          <w:color w:val="FFFFFF" w:themeColor="background1"/>
          <w:sz w:val="36"/>
        </w:rPr>
      </w:pPr>
      <w:r w:rsidRPr="001B0C5A">
        <w:rPr>
          <w:b/>
          <w:color w:val="FFFFFF" w:themeColor="background1"/>
          <w:sz w:val="36"/>
        </w:rPr>
        <w:t xml:space="preserve"> </w:t>
      </w:r>
    </w:p>
    <w:tbl>
      <w:tblPr>
        <w:tblStyle w:val="Table-Blue"/>
        <w:tblW w:w="5162" w:type="pct"/>
        <w:shd w:val="clear" w:color="auto" w:fill="BDD6EE" w:themeFill="accent5" w:themeFillTint="66"/>
        <w:tblLook w:val="04A0" w:firstRow="1" w:lastRow="0" w:firstColumn="1" w:lastColumn="0" w:noHBand="0" w:noVBand="1"/>
      </w:tblPr>
      <w:tblGrid>
        <w:gridCol w:w="9940"/>
      </w:tblGrid>
      <w:tr w:rsidR="001B0C5A" w:rsidTr="001B0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DD6EE" w:themeFill="accent5" w:themeFillTint="66"/>
            <w:hideMark/>
          </w:tcPr>
          <w:p w:rsidR="001B0C5A" w:rsidRDefault="001B0C5A" w:rsidP="008A3933">
            <w:pPr>
              <w:pStyle w:val="Heading1"/>
              <w:spacing w:before="180" w:after="60"/>
              <w:ind w:left="432" w:hanging="432"/>
              <w:outlineLvl w:val="0"/>
              <w:rPr>
                <w:color w:val="auto"/>
                <w:sz w:val="20"/>
                <w:lang w:eastAsia="en-US"/>
              </w:rPr>
            </w:pPr>
            <w:bookmarkStart w:id="5" w:name="_Toc389662772"/>
            <w:bookmarkStart w:id="6" w:name="_Toc392066976"/>
            <w:bookmarkStart w:id="7" w:name="_Toc392074706"/>
            <w:bookmarkStart w:id="8" w:name="_Toc396733277"/>
            <w:bookmarkStart w:id="9" w:name="_Toc398718315"/>
            <w:bookmarkStart w:id="10" w:name="_Toc399848984"/>
            <w:r>
              <w:rPr>
                <w:color w:val="auto"/>
                <w:sz w:val="20"/>
                <w:lang w:eastAsia="en-US"/>
              </w:rPr>
              <w:t xml:space="preserve">INSTRUCTIONS FOR USING THIS DOCUMENT </w:t>
            </w:r>
            <w:r>
              <w:rPr>
                <w:color w:val="auto"/>
                <w:sz w:val="20"/>
                <w:highlight w:val="yellow"/>
                <w:lang w:eastAsia="en-US"/>
              </w:rPr>
              <w:t>(TO BE DELETED BEFORE SENDING TO SUPPLIER)</w:t>
            </w:r>
            <w:r>
              <w:rPr>
                <w:color w:val="auto"/>
                <w:sz w:val="20"/>
                <w:lang w:eastAsia="en-US"/>
              </w:rPr>
              <w:t>:</w:t>
            </w:r>
            <w:bookmarkEnd w:id="5"/>
            <w:bookmarkEnd w:id="6"/>
            <w:bookmarkEnd w:id="7"/>
            <w:bookmarkEnd w:id="8"/>
            <w:bookmarkEnd w:id="9"/>
            <w:bookmarkEnd w:id="10"/>
            <w:r>
              <w:rPr>
                <w:color w:val="auto"/>
                <w:sz w:val="20"/>
                <w:lang w:eastAsia="en-US"/>
              </w:rPr>
              <w:t xml:space="preserve"> </w:t>
            </w:r>
          </w:p>
          <w:p w:rsidR="001B0C5A" w:rsidRDefault="001B0C5A" w:rsidP="008A3933">
            <w:pPr>
              <w:pStyle w:val="Heading1"/>
              <w:spacing w:before="180" w:after="60"/>
              <w:outlineLvl w:val="0"/>
              <w:rPr>
                <w:b w:val="0"/>
                <w:color w:val="auto"/>
                <w:sz w:val="20"/>
                <w:lang w:eastAsia="en-US"/>
              </w:rPr>
            </w:pPr>
            <w:bookmarkStart w:id="11" w:name="_Toc396733280"/>
            <w:bookmarkStart w:id="12" w:name="_Toc398718318"/>
            <w:bookmarkStart w:id="13" w:name="_Toc399848987"/>
            <w:bookmarkStart w:id="14" w:name="_Toc389407977"/>
            <w:bookmarkStart w:id="15" w:name="_Toc389662775"/>
            <w:bookmarkStart w:id="16" w:name="_Toc392066979"/>
            <w:bookmarkStart w:id="17" w:name="_Toc392074709"/>
            <w:bookmarkStart w:id="18" w:name="_Toc393358428"/>
            <w:r>
              <w:rPr>
                <w:b w:val="0"/>
                <w:color w:val="auto"/>
                <w:sz w:val="20"/>
                <w:lang w:eastAsia="en-US"/>
              </w:rPr>
              <w:t>This financial security is to be executed by the financial institution providing the security.</w:t>
            </w:r>
          </w:p>
          <w:p w:rsidR="001B0C5A" w:rsidRDefault="001B0C5A" w:rsidP="008A3933">
            <w:pPr>
              <w:pStyle w:val="Heading1"/>
              <w:spacing w:before="180" w:after="60"/>
              <w:outlineLvl w:val="0"/>
              <w:rPr>
                <w:b w:val="0"/>
                <w:color w:val="auto"/>
                <w:sz w:val="20"/>
                <w:lang w:eastAsia="en-US"/>
              </w:rPr>
            </w:pPr>
            <w:r>
              <w:rPr>
                <w:b w:val="0"/>
                <w:color w:val="auto"/>
                <w:sz w:val="20"/>
                <w:lang w:eastAsia="en-US"/>
              </w:rPr>
              <w:t xml:space="preserve">The Customer needs to fill out all </w:t>
            </w:r>
            <w:r>
              <w:rPr>
                <w:b w:val="0"/>
                <w:color w:val="auto"/>
                <w:sz w:val="20"/>
                <w:highlight w:val="yellow"/>
                <w:lang w:eastAsia="en-US"/>
              </w:rPr>
              <w:t>yellow highlighted</w:t>
            </w:r>
            <w:r>
              <w:rPr>
                <w:b w:val="0"/>
                <w:color w:val="auto"/>
                <w:sz w:val="20"/>
                <w:lang w:eastAsia="en-US"/>
              </w:rPr>
              <w:t xml:space="preserve"> sections with details of the Customer’s requirements.</w:t>
            </w:r>
            <w:bookmarkEnd w:id="11"/>
            <w:bookmarkEnd w:id="12"/>
            <w:bookmarkEnd w:id="13"/>
            <w:r>
              <w:rPr>
                <w:b w:val="0"/>
                <w:color w:val="auto"/>
                <w:sz w:val="20"/>
                <w:lang w:eastAsia="en-US"/>
              </w:rPr>
              <w:t xml:space="preserve"> </w:t>
            </w:r>
          </w:p>
          <w:p w:rsidR="001B0C5A" w:rsidRDefault="001B0C5A" w:rsidP="008A3933">
            <w:pPr>
              <w:pStyle w:val="Heading1"/>
              <w:spacing w:before="180" w:after="60"/>
              <w:outlineLvl w:val="0"/>
              <w:rPr>
                <w:b w:val="0"/>
                <w:color w:val="auto"/>
                <w:sz w:val="20"/>
                <w:lang w:eastAsia="en-US"/>
              </w:rPr>
            </w:pPr>
            <w:bookmarkStart w:id="19" w:name="_Toc396733281"/>
            <w:bookmarkStart w:id="20" w:name="_Toc398718319"/>
            <w:bookmarkStart w:id="21" w:name="_Toc399848988"/>
            <w:r>
              <w:rPr>
                <w:b w:val="0"/>
                <w:color w:val="auto"/>
                <w:sz w:val="20"/>
                <w:lang w:eastAsia="en-US"/>
              </w:rPr>
              <w:t xml:space="preserve">The Customer is to </w:t>
            </w:r>
            <w:r>
              <w:rPr>
                <w:b w:val="0"/>
                <w:color w:val="auto"/>
                <w:sz w:val="20"/>
                <w:highlight w:val="yellow"/>
                <w:lang w:eastAsia="en-US"/>
              </w:rPr>
              <w:t xml:space="preserve">delete all highlighting </w:t>
            </w:r>
            <w:r>
              <w:rPr>
                <w:b w:val="0"/>
                <w:color w:val="auto"/>
                <w:sz w:val="20"/>
                <w:lang w:eastAsia="en-US"/>
              </w:rPr>
              <w:t>before giving the Supplier or financial institution the Financial Security.</w:t>
            </w:r>
            <w:bookmarkEnd w:id="14"/>
            <w:bookmarkEnd w:id="15"/>
            <w:bookmarkEnd w:id="16"/>
            <w:bookmarkEnd w:id="17"/>
            <w:bookmarkEnd w:id="18"/>
            <w:bookmarkEnd w:id="19"/>
            <w:bookmarkEnd w:id="20"/>
            <w:bookmarkEnd w:id="21"/>
          </w:p>
        </w:tc>
      </w:tr>
    </w:tbl>
    <w:p w:rsidR="001B0C5A" w:rsidRPr="001B0C5A" w:rsidRDefault="001B0C5A" w:rsidP="002C3106">
      <w:pPr>
        <w:rPr>
          <w:color w:val="FFFFFF" w:themeColor="background1"/>
        </w:rPr>
      </w:pPr>
    </w:p>
    <w:p w:rsidR="001B0C5A" w:rsidRPr="001B0C5A" w:rsidRDefault="001B0C5A" w:rsidP="002C3106">
      <w:pPr>
        <w:rPr>
          <w:color w:val="FFFFFF" w:themeColor="background1"/>
        </w:rPr>
      </w:pPr>
    </w:p>
    <w:p w:rsidR="001B0C5A" w:rsidRPr="001B0C5A" w:rsidRDefault="001B0C5A" w:rsidP="002C3106">
      <w:pPr>
        <w:rPr>
          <w:color w:val="FFFFFF" w:themeColor="background1"/>
        </w:rPr>
      </w:pPr>
    </w:p>
    <w:p w:rsidR="001B0C5A" w:rsidRPr="001B0C5A" w:rsidRDefault="001B0C5A" w:rsidP="002C3106">
      <w:pPr>
        <w:rPr>
          <w:color w:val="FFFFFF" w:themeColor="background1"/>
        </w:rPr>
      </w:pPr>
    </w:p>
    <w:p w:rsidR="001B0C5A" w:rsidRPr="001B0C5A" w:rsidRDefault="001B0C5A" w:rsidP="002C3106">
      <w:pPr>
        <w:rPr>
          <w:color w:val="FFFFFF" w:themeColor="background1"/>
          <w:sz w:val="36"/>
        </w:rPr>
      </w:pPr>
    </w:p>
    <w:bookmarkEnd w:id="0"/>
    <w:bookmarkEnd w:id="1"/>
    <w:bookmarkEnd w:id="2"/>
    <w:bookmarkEnd w:id="3"/>
    <w:p w:rsidR="001B0C5A" w:rsidRPr="001B0C5A" w:rsidRDefault="001B0C5A" w:rsidP="002C3106">
      <w:pPr>
        <w:rPr>
          <w:color w:val="FFFFFF" w:themeColor="background1"/>
          <w:sz w:val="36"/>
        </w:rPr>
      </w:pPr>
    </w:p>
    <w:p w:rsidR="001B0C5A" w:rsidRPr="001B0C5A" w:rsidRDefault="001B0C5A" w:rsidP="002C3106">
      <w:pPr>
        <w:rPr>
          <w:color w:val="FFFFFF" w:themeColor="background1"/>
          <w:sz w:val="36"/>
        </w:rPr>
      </w:pPr>
    </w:p>
    <w:p w:rsidR="001B0C5A" w:rsidRPr="001B0C5A" w:rsidRDefault="001B0C5A" w:rsidP="002C3106">
      <w:pPr>
        <w:rPr>
          <w:color w:val="FFFFFF" w:themeColor="background1"/>
          <w:sz w:val="36"/>
        </w:rPr>
      </w:pPr>
    </w:p>
    <w:p w:rsidR="001B0C5A" w:rsidRDefault="001B0C5A" w:rsidP="002C3106">
      <w:pPr>
        <w:rPr>
          <w:color w:val="FFFFFF" w:themeColor="background1"/>
          <w:sz w:val="36"/>
        </w:rPr>
      </w:pPr>
    </w:p>
    <w:p w:rsidR="001B0C5A" w:rsidRDefault="001B0C5A" w:rsidP="002C3106">
      <w:pPr>
        <w:rPr>
          <w:color w:val="FFFFFF" w:themeColor="background1"/>
          <w:sz w:val="36"/>
        </w:rPr>
      </w:pPr>
    </w:p>
    <w:p w:rsidR="001B0C5A" w:rsidRDefault="001B0C5A" w:rsidP="002C3106">
      <w:pPr>
        <w:rPr>
          <w:color w:val="FFFFFF" w:themeColor="background1"/>
          <w:sz w:val="36"/>
        </w:rPr>
      </w:pPr>
    </w:p>
    <w:p w:rsidR="001B0C5A" w:rsidRDefault="001B0C5A" w:rsidP="001B0C5A">
      <w:pPr>
        <w:pStyle w:val="Heading2"/>
      </w:pPr>
      <w:bookmarkStart w:id="22" w:name="_Toc399848995"/>
      <w:r>
        <w:lastRenderedPageBreak/>
        <w:t>General information</w:t>
      </w:r>
      <w:bookmarkEnd w:id="22"/>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2284"/>
        <w:gridCol w:w="6719"/>
      </w:tblGrid>
      <w:tr w:rsidR="001B0C5A" w:rsidRPr="00972AE8" w:rsidTr="008A3933">
        <w:trPr>
          <w:tblHeader/>
        </w:trPr>
        <w:tc>
          <w:tcPr>
            <w:tcW w:w="0" w:type="auto"/>
            <w:shd w:val="clear" w:color="auto" w:fill="003E69"/>
          </w:tcPr>
          <w:p w:rsidR="001B0C5A" w:rsidRDefault="001B0C5A" w:rsidP="008A3933">
            <w:pPr>
              <w:pStyle w:val="Tableheadings"/>
              <w:spacing w:before="180" w:after="60"/>
            </w:pPr>
            <w:r>
              <w:t>No.</w:t>
            </w:r>
          </w:p>
        </w:tc>
        <w:tc>
          <w:tcPr>
            <w:tcW w:w="2329" w:type="dxa"/>
            <w:shd w:val="clear" w:color="auto" w:fill="003E69"/>
          </w:tcPr>
          <w:p w:rsidR="001B0C5A" w:rsidRPr="00972AE8" w:rsidRDefault="001B0C5A" w:rsidP="008A3933">
            <w:pPr>
              <w:pStyle w:val="Tableheadings"/>
              <w:spacing w:before="180" w:after="60"/>
            </w:pPr>
            <w:r>
              <w:t>Topic</w:t>
            </w:r>
          </w:p>
        </w:tc>
        <w:tc>
          <w:tcPr>
            <w:tcW w:w="6922" w:type="dxa"/>
            <w:shd w:val="clear" w:color="auto" w:fill="003E69"/>
          </w:tcPr>
          <w:p w:rsidR="001B0C5A" w:rsidRPr="00972AE8" w:rsidRDefault="001B0C5A" w:rsidP="008A3933">
            <w:pPr>
              <w:pStyle w:val="Tableheadings"/>
              <w:spacing w:before="180" w:after="60"/>
            </w:pPr>
            <w:r>
              <w:t>Details</w:t>
            </w:r>
          </w:p>
        </w:tc>
      </w:tr>
      <w:tr w:rsidR="001B0C5A" w:rsidRPr="00B24015" w:rsidTr="008A3933">
        <w:tc>
          <w:tcPr>
            <w:tcW w:w="0" w:type="auto"/>
            <w:shd w:val="clear" w:color="auto" w:fill="E6E6E6"/>
          </w:tcPr>
          <w:p w:rsidR="001B0C5A" w:rsidRDefault="001B0C5A" w:rsidP="001B0C5A">
            <w:pPr>
              <w:pStyle w:val="Tabletext"/>
              <w:numPr>
                <w:ilvl w:val="0"/>
                <w:numId w:val="14"/>
              </w:numPr>
              <w:spacing w:before="180" w:after="60"/>
            </w:pPr>
          </w:p>
        </w:tc>
        <w:tc>
          <w:tcPr>
            <w:tcW w:w="2329" w:type="dxa"/>
            <w:shd w:val="clear" w:color="auto" w:fill="E6E6E6"/>
          </w:tcPr>
          <w:p w:rsidR="001B0C5A" w:rsidRDefault="001B0C5A" w:rsidP="008A3933">
            <w:pPr>
              <w:pStyle w:val="Tabletext"/>
              <w:spacing w:before="180" w:after="60"/>
              <w:rPr>
                <w:b/>
              </w:rPr>
            </w:pPr>
            <w:r>
              <w:rPr>
                <w:b/>
              </w:rPr>
              <w:t>Contract</w:t>
            </w:r>
          </w:p>
        </w:tc>
        <w:tc>
          <w:tcPr>
            <w:tcW w:w="6922" w:type="dxa"/>
            <w:shd w:val="clear" w:color="auto" w:fill="auto"/>
          </w:tcPr>
          <w:p w:rsidR="001B0C5A" w:rsidRDefault="001B0C5A" w:rsidP="008A3933">
            <w:pPr>
              <w:pStyle w:val="Tabletext"/>
              <w:spacing w:before="180" w:after="60"/>
            </w:pPr>
            <w:r w:rsidRPr="00ED4EA1">
              <w:t xml:space="preserve">Contract name: </w:t>
            </w:r>
            <w:r>
              <w:rPr>
                <w:highlight w:val="yellow"/>
              </w:rPr>
              <w:t>&lt;&lt;insert name of contract&gt;&gt;</w:t>
            </w:r>
          </w:p>
          <w:p w:rsidR="001B0C5A" w:rsidRDefault="001B0C5A" w:rsidP="008A3933">
            <w:pPr>
              <w:pStyle w:val="Tabletext"/>
              <w:spacing w:before="180" w:after="60"/>
            </w:pPr>
            <w:r w:rsidRPr="00ED4EA1">
              <w:t xml:space="preserve">Contract number: </w:t>
            </w:r>
            <w:r>
              <w:rPr>
                <w:highlight w:val="yellow"/>
              </w:rPr>
              <w:t>&lt;&lt;insert contract reference number&gt;&gt;</w:t>
            </w:r>
          </w:p>
          <w:p w:rsidR="001B0C5A" w:rsidRDefault="001B0C5A" w:rsidP="008A3933">
            <w:pPr>
              <w:pStyle w:val="Tabletext"/>
              <w:spacing w:before="180" w:after="60"/>
            </w:pPr>
            <w:r>
              <w:t xml:space="preserve">Date of Contract: </w:t>
            </w:r>
            <w:r w:rsidRPr="00286C9E">
              <w:rPr>
                <w:highlight w:val="yellow"/>
              </w:rPr>
              <w:t>&lt;&lt;insert date&gt;&gt;</w:t>
            </w:r>
          </w:p>
        </w:tc>
      </w:tr>
      <w:tr w:rsidR="001B0C5A" w:rsidRPr="00B24015" w:rsidTr="008A3933">
        <w:tc>
          <w:tcPr>
            <w:tcW w:w="0" w:type="auto"/>
            <w:shd w:val="clear" w:color="auto" w:fill="E6E6E6"/>
          </w:tcPr>
          <w:p w:rsidR="001B0C5A" w:rsidRDefault="001B0C5A" w:rsidP="001B0C5A">
            <w:pPr>
              <w:pStyle w:val="Tabletext"/>
              <w:numPr>
                <w:ilvl w:val="0"/>
                <w:numId w:val="14"/>
              </w:numPr>
              <w:spacing w:before="180" w:after="60"/>
            </w:pPr>
          </w:p>
        </w:tc>
        <w:tc>
          <w:tcPr>
            <w:tcW w:w="2329" w:type="dxa"/>
            <w:shd w:val="clear" w:color="auto" w:fill="E6E6E6"/>
          </w:tcPr>
          <w:p w:rsidR="001B0C5A" w:rsidRPr="00FF2860" w:rsidRDefault="001B0C5A" w:rsidP="008A3933">
            <w:pPr>
              <w:pStyle w:val="Tabletext"/>
              <w:spacing w:before="180" w:after="60"/>
              <w:rPr>
                <w:b/>
              </w:rPr>
            </w:pPr>
            <w:r>
              <w:rPr>
                <w:b/>
              </w:rPr>
              <w:t>Customer</w:t>
            </w:r>
          </w:p>
        </w:tc>
        <w:tc>
          <w:tcPr>
            <w:tcW w:w="6922" w:type="dxa"/>
            <w:shd w:val="clear" w:color="auto" w:fill="auto"/>
          </w:tcPr>
          <w:p w:rsidR="001B0C5A" w:rsidRDefault="001B0C5A" w:rsidP="008A3933">
            <w:pPr>
              <w:pStyle w:val="Tabletext"/>
              <w:spacing w:before="180" w:after="60"/>
            </w:pPr>
            <w:r>
              <w:t xml:space="preserve">Name: </w:t>
            </w:r>
            <w:r>
              <w:tab/>
            </w:r>
            <w:r>
              <w:rPr>
                <w:highlight w:val="yellow"/>
              </w:rPr>
              <w:t>&lt;&lt;insert&gt;&gt;</w:t>
            </w:r>
            <w:r>
              <w:t xml:space="preserve"> </w:t>
            </w:r>
          </w:p>
          <w:p w:rsidR="001B0C5A" w:rsidRDefault="001B0C5A" w:rsidP="008A3933">
            <w:pPr>
              <w:pStyle w:val="Tabletext"/>
              <w:spacing w:before="180" w:after="60"/>
            </w:pPr>
            <w:r>
              <w:t xml:space="preserve">ABN or ACN: </w:t>
            </w:r>
            <w:r>
              <w:tab/>
            </w:r>
            <w:r>
              <w:tab/>
            </w:r>
            <w:r>
              <w:rPr>
                <w:highlight w:val="yellow"/>
              </w:rPr>
              <w:t>&lt;&lt;insert&gt;&gt;</w:t>
            </w:r>
          </w:p>
        </w:tc>
      </w:tr>
      <w:tr w:rsidR="001B0C5A" w:rsidRPr="00B24015" w:rsidTr="008A3933">
        <w:tc>
          <w:tcPr>
            <w:tcW w:w="0" w:type="auto"/>
            <w:shd w:val="clear" w:color="auto" w:fill="E6E6E6"/>
          </w:tcPr>
          <w:p w:rsidR="001B0C5A" w:rsidRDefault="001B0C5A" w:rsidP="001B0C5A">
            <w:pPr>
              <w:pStyle w:val="Tabletext"/>
              <w:numPr>
                <w:ilvl w:val="0"/>
                <w:numId w:val="14"/>
              </w:numPr>
              <w:spacing w:before="180" w:after="60"/>
            </w:pPr>
          </w:p>
        </w:tc>
        <w:tc>
          <w:tcPr>
            <w:tcW w:w="2329" w:type="dxa"/>
            <w:shd w:val="clear" w:color="auto" w:fill="E6E6E6"/>
          </w:tcPr>
          <w:p w:rsidR="001B0C5A" w:rsidRPr="00937824" w:rsidRDefault="001B0C5A" w:rsidP="008A3933">
            <w:pPr>
              <w:pStyle w:val="Tabletext"/>
              <w:spacing w:before="180" w:after="60"/>
              <w:rPr>
                <w:b/>
              </w:rPr>
            </w:pPr>
            <w:r>
              <w:rPr>
                <w:b/>
              </w:rPr>
              <w:t>Supplier</w:t>
            </w:r>
          </w:p>
        </w:tc>
        <w:tc>
          <w:tcPr>
            <w:tcW w:w="6922" w:type="dxa"/>
            <w:shd w:val="clear" w:color="auto" w:fill="auto"/>
          </w:tcPr>
          <w:p w:rsidR="001B0C5A" w:rsidRDefault="001B0C5A" w:rsidP="008A3933">
            <w:pPr>
              <w:pStyle w:val="Tabletext"/>
              <w:spacing w:before="180" w:after="60"/>
            </w:pPr>
            <w:r>
              <w:t xml:space="preserve">Name: </w:t>
            </w:r>
            <w:r>
              <w:tab/>
            </w:r>
            <w:r>
              <w:rPr>
                <w:highlight w:val="yellow"/>
              </w:rPr>
              <w:t>&lt;&lt;insert&gt;&gt;</w:t>
            </w:r>
            <w:r>
              <w:t xml:space="preserve"> </w:t>
            </w:r>
          </w:p>
          <w:p w:rsidR="001B0C5A" w:rsidRDefault="001B0C5A" w:rsidP="008A3933">
            <w:pPr>
              <w:pStyle w:val="Tabletext"/>
              <w:spacing w:before="180" w:after="60"/>
            </w:pPr>
            <w:r>
              <w:t xml:space="preserve">ABN or ACN: </w:t>
            </w:r>
            <w:r>
              <w:tab/>
            </w:r>
            <w:r>
              <w:tab/>
            </w:r>
            <w:r>
              <w:rPr>
                <w:highlight w:val="yellow"/>
              </w:rPr>
              <w:t>&lt;&lt;insert&gt;&gt;</w:t>
            </w:r>
          </w:p>
        </w:tc>
      </w:tr>
      <w:tr w:rsidR="001B0C5A" w:rsidRPr="00B24015" w:rsidTr="008A3933">
        <w:tc>
          <w:tcPr>
            <w:tcW w:w="0" w:type="auto"/>
            <w:shd w:val="clear" w:color="auto" w:fill="E6E6E6"/>
          </w:tcPr>
          <w:p w:rsidR="001B0C5A" w:rsidRDefault="001B0C5A" w:rsidP="001B0C5A">
            <w:pPr>
              <w:pStyle w:val="Tabletext"/>
              <w:numPr>
                <w:ilvl w:val="0"/>
                <w:numId w:val="14"/>
              </w:numPr>
              <w:spacing w:before="180" w:after="60"/>
            </w:pPr>
          </w:p>
        </w:tc>
        <w:tc>
          <w:tcPr>
            <w:tcW w:w="2329" w:type="dxa"/>
            <w:shd w:val="clear" w:color="auto" w:fill="E6E6E6"/>
          </w:tcPr>
          <w:p w:rsidR="001B0C5A" w:rsidRPr="00937824" w:rsidRDefault="001B0C5A" w:rsidP="008A3933">
            <w:pPr>
              <w:pStyle w:val="Tabletext"/>
              <w:spacing w:before="180" w:after="60"/>
            </w:pPr>
            <w:r>
              <w:rPr>
                <w:b/>
              </w:rPr>
              <w:t>Financial Institution</w:t>
            </w:r>
          </w:p>
        </w:tc>
        <w:tc>
          <w:tcPr>
            <w:tcW w:w="6922" w:type="dxa"/>
            <w:shd w:val="clear" w:color="auto" w:fill="auto"/>
          </w:tcPr>
          <w:p w:rsidR="001B0C5A" w:rsidRDefault="001B0C5A" w:rsidP="008A3933">
            <w:pPr>
              <w:pStyle w:val="Tabletext"/>
              <w:spacing w:before="180" w:after="60"/>
            </w:pPr>
            <w:r>
              <w:t xml:space="preserve">Name: </w:t>
            </w:r>
            <w:r>
              <w:tab/>
            </w:r>
            <w:r>
              <w:rPr>
                <w:highlight w:val="yellow"/>
              </w:rPr>
              <w:t>&lt;&lt;insert&gt;&gt;</w:t>
            </w:r>
            <w:r>
              <w:t xml:space="preserve"> </w:t>
            </w:r>
          </w:p>
          <w:p w:rsidR="001B0C5A" w:rsidRDefault="001B0C5A" w:rsidP="008A3933">
            <w:pPr>
              <w:pStyle w:val="Tabletext"/>
              <w:spacing w:before="180" w:after="0"/>
            </w:pPr>
            <w:r>
              <w:t xml:space="preserve">ABN or ACN (if applicable): </w:t>
            </w:r>
            <w:r>
              <w:tab/>
            </w:r>
            <w:r>
              <w:tab/>
            </w:r>
            <w:r>
              <w:rPr>
                <w:highlight w:val="yellow"/>
              </w:rPr>
              <w:t>&lt;&lt;insert&gt;&gt;</w:t>
            </w:r>
          </w:p>
          <w:p w:rsidR="001B0C5A" w:rsidRDefault="001B0C5A" w:rsidP="008A3933">
            <w:pPr>
              <w:pStyle w:val="Tabletext"/>
              <w:spacing w:before="180" w:after="0"/>
            </w:pPr>
            <w:r>
              <w:t xml:space="preserve">Street address: </w:t>
            </w:r>
            <w:r>
              <w:tab/>
            </w:r>
            <w:r>
              <w:tab/>
            </w:r>
          </w:p>
          <w:p w:rsidR="001B0C5A" w:rsidRDefault="001B0C5A" w:rsidP="008A3933">
            <w:pPr>
              <w:pStyle w:val="Tabletext"/>
              <w:spacing w:before="180" w:after="0"/>
            </w:pPr>
            <w:r>
              <w:t xml:space="preserve">Postal address: </w:t>
            </w:r>
            <w:r>
              <w:tab/>
            </w:r>
            <w:r>
              <w:tab/>
            </w:r>
          </w:p>
          <w:p w:rsidR="001B0C5A" w:rsidRDefault="001B0C5A" w:rsidP="008A3933">
            <w:pPr>
              <w:pStyle w:val="Tabletext"/>
              <w:spacing w:before="180" w:after="0"/>
            </w:pPr>
            <w:r>
              <w:t xml:space="preserve">Email: </w:t>
            </w:r>
            <w:r>
              <w:tab/>
            </w:r>
            <w:r>
              <w:tab/>
            </w:r>
            <w:r>
              <w:tab/>
            </w:r>
          </w:p>
        </w:tc>
      </w:tr>
      <w:tr w:rsidR="001B0C5A" w:rsidRPr="00B24015" w:rsidTr="008A3933">
        <w:tc>
          <w:tcPr>
            <w:tcW w:w="0" w:type="auto"/>
            <w:shd w:val="clear" w:color="auto" w:fill="E6E6E6"/>
          </w:tcPr>
          <w:p w:rsidR="001B0C5A" w:rsidRDefault="001B0C5A" w:rsidP="001B0C5A">
            <w:pPr>
              <w:pStyle w:val="Tabletext"/>
              <w:numPr>
                <w:ilvl w:val="0"/>
                <w:numId w:val="14"/>
              </w:numPr>
              <w:spacing w:before="180" w:after="60"/>
            </w:pPr>
          </w:p>
        </w:tc>
        <w:tc>
          <w:tcPr>
            <w:tcW w:w="2329" w:type="dxa"/>
            <w:shd w:val="clear" w:color="auto" w:fill="E6E6E6"/>
          </w:tcPr>
          <w:p w:rsidR="001B0C5A" w:rsidRDefault="001B0C5A" w:rsidP="008A3933">
            <w:pPr>
              <w:pStyle w:val="Tabletext"/>
              <w:spacing w:before="180" w:after="60"/>
              <w:rPr>
                <w:b/>
              </w:rPr>
            </w:pPr>
            <w:r>
              <w:rPr>
                <w:b/>
              </w:rPr>
              <w:t>Agreed Sum</w:t>
            </w:r>
          </w:p>
        </w:tc>
        <w:tc>
          <w:tcPr>
            <w:tcW w:w="6922" w:type="dxa"/>
            <w:shd w:val="clear" w:color="auto" w:fill="auto"/>
          </w:tcPr>
          <w:p w:rsidR="001B0C5A" w:rsidRDefault="001B0C5A" w:rsidP="008A3933">
            <w:pPr>
              <w:pStyle w:val="Tabletext"/>
              <w:spacing w:before="180" w:after="60"/>
            </w:pPr>
            <w:r w:rsidRPr="00FC5C7D">
              <w:rPr>
                <w:highlight w:val="yellow"/>
              </w:rPr>
              <w:t>&lt;&lt;insert maximum total financial security</w:t>
            </w:r>
            <w:r>
              <w:rPr>
                <w:highlight w:val="yellow"/>
              </w:rPr>
              <w:t xml:space="preserve"> in AUD</w:t>
            </w:r>
            <w:r w:rsidRPr="00FC5C7D">
              <w:rPr>
                <w:highlight w:val="yellow"/>
              </w:rPr>
              <w:t>&gt;&gt;</w:t>
            </w:r>
          </w:p>
        </w:tc>
      </w:tr>
    </w:tbl>
    <w:p w:rsidR="001B0C5A" w:rsidRDefault="001B0C5A" w:rsidP="001B0C5A">
      <w:pPr>
        <w:pStyle w:val="Heading1"/>
        <w:keepNext/>
        <w:keepLines/>
        <w:numPr>
          <w:ilvl w:val="0"/>
          <w:numId w:val="33"/>
        </w:numPr>
      </w:pPr>
      <w:bookmarkStart w:id="23" w:name="_Ref388711560"/>
      <w:bookmarkStart w:id="24" w:name="_Toc388861142"/>
      <w:bookmarkStart w:id="25" w:name="_Toc388867792"/>
      <w:r>
        <w:t>Financial security</w:t>
      </w:r>
      <w:bookmarkStart w:id="26" w:name="_Toc392066987"/>
      <w:bookmarkStart w:id="27" w:name="_Toc392066988"/>
      <w:bookmarkStart w:id="28" w:name="_Toc389662806"/>
      <w:bookmarkStart w:id="29" w:name="_Ref396732941"/>
      <w:bookmarkStart w:id="30" w:name="_Toc396733290"/>
      <w:bookmarkStart w:id="31" w:name="_Toc398718328"/>
      <w:bookmarkStart w:id="32" w:name="_Toc399848998"/>
      <w:bookmarkEnd w:id="26"/>
      <w:bookmarkEnd w:id="27"/>
    </w:p>
    <w:p w:rsidR="001B0C5A" w:rsidRDefault="001B0C5A" w:rsidP="001B0C5A">
      <w:pPr>
        <w:numPr>
          <w:ilvl w:val="1"/>
          <w:numId w:val="33"/>
        </w:numPr>
        <w:ind w:left="709" w:hanging="709"/>
      </w:pPr>
      <w:r>
        <w:t>In consideration of the Customer accepting this Financial Security concerning the Contract, the Financial Institution unconditionally undertakes to pay on demand any sum or sums which may from time to time be demanded by the Customer to a maximum total of the Agreed Sum.</w:t>
      </w:r>
    </w:p>
    <w:p w:rsidR="001B0C5A" w:rsidRDefault="001B0C5A" w:rsidP="001B0C5A">
      <w:pPr>
        <w:numPr>
          <w:ilvl w:val="1"/>
          <w:numId w:val="33"/>
        </w:numPr>
        <w:ind w:left="709" w:hanging="709"/>
      </w:pPr>
      <w:r>
        <w:t>This Financial Security is to continue until:</w:t>
      </w:r>
    </w:p>
    <w:p w:rsidR="001B0C5A" w:rsidRDefault="001B0C5A" w:rsidP="001B0C5A">
      <w:pPr>
        <w:numPr>
          <w:ilvl w:val="2"/>
          <w:numId w:val="33"/>
        </w:numPr>
        <w:ind w:left="1276" w:hanging="567"/>
      </w:pPr>
      <w:r>
        <w:t>the Customer notifies the Financial Institution that the Customer no longer requires the Financial Security;</w:t>
      </w:r>
    </w:p>
    <w:p w:rsidR="001B0C5A" w:rsidRDefault="001B0C5A" w:rsidP="001B0C5A">
      <w:pPr>
        <w:numPr>
          <w:ilvl w:val="2"/>
          <w:numId w:val="33"/>
        </w:numPr>
        <w:ind w:left="1276" w:hanging="556"/>
      </w:pPr>
      <w:r>
        <w:t>this Financial Security is returned to the Financial Institution; or</w:t>
      </w:r>
    </w:p>
    <w:p w:rsidR="001B0C5A" w:rsidRDefault="001B0C5A" w:rsidP="001B0C5A">
      <w:pPr>
        <w:numPr>
          <w:ilvl w:val="2"/>
          <w:numId w:val="33"/>
        </w:numPr>
        <w:ind w:left="1276" w:hanging="556"/>
      </w:pPr>
      <w:r>
        <w:t>the Financial Institution pays the Customer the whole of the Agreed Sum.</w:t>
      </w:r>
    </w:p>
    <w:p w:rsidR="001B0C5A" w:rsidRDefault="001B0C5A" w:rsidP="001B0C5A">
      <w:pPr>
        <w:numPr>
          <w:ilvl w:val="1"/>
          <w:numId w:val="33"/>
        </w:numPr>
        <w:ind w:left="709" w:hanging="709"/>
      </w:pPr>
      <w:r>
        <w:t>The Financial Institution may pay the Agreed Sum or any parts of it to the Customer without reference to the Supplier.  This is the case even if:</w:t>
      </w:r>
    </w:p>
    <w:p w:rsidR="001B0C5A" w:rsidRDefault="001B0C5A" w:rsidP="001B0C5A">
      <w:pPr>
        <w:numPr>
          <w:ilvl w:val="2"/>
          <w:numId w:val="33"/>
        </w:numPr>
      </w:pPr>
      <w:r>
        <w:t>the Supplier gives notice to the Financial Institution not to pay to the Customer any moneys payable under this Financial Security; or</w:t>
      </w:r>
    </w:p>
    <w:p w:rsidR="001B0C5A" w:rsidRDefault="001B0C5A" w:rsidP="001B0C5A">
      <w:pPr>
        <w:numPr>
          <w:ilvl w:val="2"/>
          <w:numId w:val="33"/>
        </w:numPr>
      </w:pPr>
      <w:r>
        <w:t>the Supplier or the Customer do not comply with the Contract.</w:t>
      </w:r>
    </w:p>
    <w:p w:rsidR="001B0C5A" w:rsidRDefault="001B0C5A" w:rsidP="001B0C5A">
      <w:pPr>
        <w:numPr>
          <w:ilvl w:val="1"/>
          <w:numId w:val="33"/>
        </w:numPr>
        <w:ind w:left="709" w:hanging="709"/>
      </w:pPr>
      <w:r>
        <w:lastRenderedPageBreak/>
        <w:t>The Financial Institution may terminate this Financial Security at any time on payment to the Customer of the Agreed Sum or the balance of it after any part payments, or any lesser amount which the Customer requires.</w:t>
      </w:r>
    </w:p>
    <w:p w:rsidR="001B0C5A" w:rsidRDefault="001B0C5A" w:rsidP="001B0C5A">
      <w:pPr>
        <w:pStyle w:val="Heading1"/>
        <w:keepNext/>
        <w:keepLines/>
        <w:numPr>
          <w:ilvl w:val="0"/>
          <w:numId w:val="33"/>
        </w:numPr>
      </w:pPr>
      <w:r>
        <w:t>Definitions and interpretation</w:t>
      </w:r>
    </w:p>
    <w:p w:rsidR="001B0C5A" w:rsidRDefault="001B0C5A" w:rsidP="001B0C5A">
      <w:pPr>
        <w:keepNext/>
        <w:keepLines/>
        <w:ind w:left="360"/>
        <w:rPr>
          <w:lang w:eastAsia="en-AU"/>
        </w:rPr>
      </w:pPr>
      <w:r>
        <w:rPr>
          <w:lang w:eastAsia="en-AU"/>
        </w:rPr>
        <w:t xml:space="preserve">The definitions and rules of interpretation applicable to this Deed are available </w:t>
      </w:r>
      <w:r w:rsidRPr="00A3621B">
        <w:rPr>
          <w:lang w:eastAsia="en-AU"/>
        </w:rPr>
        <w:t xml:space="preserve">on the </w:t>
      </w:r>
      <w:hyperlink r:id="rId13" w:history="1">
        <w:r w:rsidRPr="00A3621B">
          <w:rPr>
            <w:rStyle w:val="Hyperlink"/>
            <w:sz w:val="21"/>
            <w:szCs w:val="21"/>
            <w:lang w:eastAsia="en-AU"/>
          </w:rPr>
          <w:t>Department of Housing and Public Works website</w:t>
        </w:r>
      </w:hyperlink>
      <w:r>
        <w:rPr>
          <w:sz w:val="21"/>
          <w:szCs w:val="21"/>
          <w:lang w:eastAsia="en-AU"/>
        </w:rPr>
        <w:t xml:space="preserve">.  </w:t>
      </w:r>
    </w:p>
    <w:p w:rsidR="001B0C5A" w:rsidRDefault="001B0C5A" w:rsidP="001B0C5A">
      <w:pPr>
        <w:pStyle w:val="Heading1"/>
        <w:keepNext/>
        <w:keepLines/>
        <w:numPr>
          <w:ilvl w:val="0"/>
          <w:numId w:val="34"/>
        </w:numPr>
      </w:pPr>
      <w:r>
        <w:t>General</w:t>
      </w:r>
    </w:p>
    <w:p w:rsidR="001B0C5A" w:rsidRDefault="001B0C5A" w:rsidP="001B0C5A">
      <w:pPr>
        <w:spacing w:before="120" w:after="120" w:line="240" w:lineRule="auto"/>
        <w:ind w:left="360"/>
        <w:jc w:val="both"/>
      </w:pPr>
      <w:r>
        <w:t>The Financial Institution’s liability will not be affected in any way by any variations made to the Contract or by any extension of time or other forbearance by the Customer or the Supplier to the other.</w:t>
      </w:r>
    </w:p>
    <w:bookmarkEnd w:id="23"/>
    <w:bookmarkEnd w:id="24"/>
    <w:bookmarkEnd w:id="25"/>
    <w:bookmarkEnd w:id="28"/>
    <w:bookmarkEnd w:id="29"/>
    <w:bookmarkEnd w:id="30"/>
    <w:bookmarkEnd w:id="31"/>
    <w:bookmarkEnd w:id="32"/>
    <w:p w:rsidR="001B0C5A" w:rsidRDefault="001B0C5A" w:rsidP="001B0C5A">
      <w:pPr>
        <w:rPr>
          <w:b/>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628"/>
      </w:tblGrid>
      <w:tr w:rsidR="001B0C5A" w:rsidRPr="00C25326" w:rsidTr="008A3933">
        <w:tc>
          <w:tcPr>
            <w:tcW w:w="9854" w:type="dxa"/>
            <w:shd w:val="clear" w:color="auto" w:fill="DBE5F1"/>
          </w:tcPr>
          <w:tbl>
            <w:tblPr>
              <w:tblW w:w="5000" w:type="pct"/>
              <w:tblCellMar>
                <w:left w:w="107" w:type="dxa"/>
                <w:right w:w="107" w:type="dxa"/>
              </w:tblCellMar>
              <w:tblLook w:val="04A0" w:firstRow="1" w:lastRow="0" w:firstColumn="1" w:lastColumn="0" w:noHBand="0" w:noVBand="1"/>
            </w:tblPr>
            <w:tblGrid>
              <w:gridCol w:w="3825"/>
              <w:gridCol w:w="281"/>
              <w:gridCol w:w="5306"/>
            </w:tblGrid>
            <w:tr w:rsidR="001B0C5A" w:rsidRPr="009F7D87" w:rsidTr="008A3933">
              <w:trPr>
                <w:cantSplit/>
              </w:trPr>
              <w:tc>
                <w:tcPr>
                  <w:tcW w:w="2032" w:type="pct"/>
                </w:tcPr>
                <w:p w:rsidR="001B0C5A" w:rsidRPr="009F7D87" w:rsidRDefault="001B0C5A" w:rsidP="008A3933">
                  <w:pPr>
                    <w:tabs>
                      <w:tab w:val="right" w:leader="dot" w:pos="3528"/>
                    </w:tabs>
                    <w:spacing w:before="0" w:after="0" w:line="240" w:lineRule="auto"/>
                    <w:rPr>
                      <w:sz w:val="20"/>
                      <w:szCs w:val="20"/>
                    </w:rPr>
                  </w:pPr>
                </w:p>
                <w:p w:rsidR="001B0C5A" w:rsidRPr="009F7D87" w:rsidRDefault="001B0C5A" w:rsidP="008A3933">
                  <w:pPr>
                    <w:tabs>
                      <w:tab w:val="right" w:leader="dot" w:pos="6521"/>
                    </w:tabs>
                    <w:spacing w:before="0" w:after="0" w:line="240" w:lineRule="auto"/>
                    <w:rPr>
                      <w:sz w:val="20"/>
                      <w:szCs w:val="20"/>
                    </w:rPr>
                  </w:pPr>
                  <w:r w:rsidRPr="009F7D87">
                    <w:rPr>
                      <w:sz w:val="20"/>
                      <w:szCs w:val="20"/>
                    </w:rPr>
                    <w:t>Date</w:t>
                  </w:r>
                  <w:r>
                    <w:rPr>
                      <w:sz w:val="20"/>
                      <w:szCs w:val="20"/>
                    </w:rPr>
                    <w:t xml:space="preserve"> ……………………………………..</w:t>
                  </w:r>
                </w:p>
                <w:p w:rsidR="001B0C5A" w:rsidRPr="009F7D87" w:rsidRDefault="001B0C5A" w:rsidP="008A3933">
                  <w:pPr>
                    <w:tabs>
                      <w:tab w:val="right" w:leader="dot" w:pos="6521"/>
                    </w:tabs>
                    <w:spacing w:before="0" w:after="0" w:line="240" w:lineRule="auto"/>
                    <w:rPr>
                      <w:sz w:val="20"/>
                      <w:szCs w:val="20"/>
                    </w:rPr>
                  </w:pPr>
                </w:p>
                <w:p w:rsidR="001B0C5A" w:rsidRPr="009F7D87" w:rsidRDefault="001B0C5A" w:rsidP="008A3933">
                  <w:pPr>
                    <w:spacing w:before="0" w:after="0" w:line="240" w:lineRule="auto"/>
                    <w:rPr>
                      <w:sz w:val="20"/>
                      <w:szCs w:val="20"/>
                    </w:rPr>
                  </w:pPr>
                  <w:r>
                    <w:rPr>
                      <w:b/>
                      <w:sz w:val="20"/>
                      <w:szCs w:val="20"/>
                    </w:rPr>
                    <w:t>SIGNED for and on behalf of</w:t>
                  </w:r>
                  <w:r w:rsidRPr="009F7D87">
                    <w:rPr>
                      <w:sz w:val="20"/>
                      <w:szCs w:val="20"/>
                    </w:rPr>
                    <w:t>:</w:t>
                  </w:r>
                </w:p>
                <w:p w:rsidR="001B0C5A" w:rsidRPr="009F7D87" w:rsidRDefault="001B0C5A" w:rsidP="008A3933">
                  <w:pPr>
                    <w:spacing w:before="0" w:after="0" w:line="240" w:lineRule="auto"/>
                    <w:rPr>
                      <w:sz w:val="20"/>
                      <w:szCs w:val="20"/>
                    </w:rPr>
                  </w:pPr>
                </w:p>
                <w:p w:rsidR="001B0C5A" w:rsidRPr="009F7D87" w:rsidRDefault="001B0C5A" w:rsidP="008A3933">
                  <w:pPr>
                    <w:tabs>
                      <w:tab w:val="right" w:leader="dot" w:pos="3528"/>
                    </w:tabs>
                    <w:spacing w:before="0" w:after="0" w:line="240" w:lineRule="auto"/>
                    <w:rPr>
                      <w:sz w:val="20"/>
                      <w:szCs w:val="20"/>
                    </w:rPr>
                  </w:pPr>
                  <w:r w:rsidRPr="009F7D87">
                    <w:rPr>
                      <w:sz w:val="20"/>
                      <w:szCs w:val="20"/>
                    </w:rPr>
                    <w:tab/>
                  </w:r>
                </w:p>
                <w:p w:rsidR="001B0C5A" w:rsidRPr="004F114C" w:rsidRDefault="001B0C5A" w:rsidP="008A3933">
                  <w:pPr>
                    <w:spacing w:before="0" w:after="0" w:line="240" w:lineRule="auto"/>
                    <w:rPr>
                      <w:b/>
                      <w:sz w:val="20"/>
                      <w:szCs w:val="20"/>
                    </w:rPr>
                  </w:pPr>
                  <w:r w:rsidRPr="004F114C">
                    <w:rPr>
                      <w:b/>
                      <w:sz w:val="20"/>
                      <w:szCs w:val="20"/>
                    </w:rPr>
                    <w:t>Name of Financial Institution</w:t>
                  </w:r>
                </w:p>
                <w:p w:rsidR="001B0C5A" w:rsidRDefault="001B0C5A" w:rsidP="008A3933">
                  <w:pPr>
                    <w:spacing w:before="0" w:after="0" w:line="240" w:lineRule="auto"/>
                    <w:rPr>
                      <w:sz w:val="20"/>
                      <w:szCs w:val="20"/>
                    </w:rPr>
                  </w:pPr>
                </w:p>
                <w:p w:rsidR="001B0C5A" w:rsidRPr="009F7D87" w:rsidRDefault="001B0C5A" w:rsidP="008A3933">
                  <w:pPr>
                    <w:spacing w:before="0" w:after="0" w:line="240" w:lineRule="auto"/>
                    <w:rPr>
                      <w:sz w:val="20"/>
                      <w:szCs w:val="20"/>
                    </w:rPr>
                  </w:pPr>
                  <w:r>
                    <w:rPr>
                      <w:sz w:val="20"/>
                      <w:szCs w:val="20"/>
                    </w:rPr>
                    <w:t>by its attorney:</w:t>
                  </w:r>
                </w:p>
                <w:p w:rsidR="001B0C5A" w:rsidRPr="009F7D87" w:rsidRDefault="001B0C5A" w:rsidP="008A3933">
                  <w:pPr>
                    <w:spacing w:before="0" w:after="0" w:line="240" w:lineRule="auto"/>
                    <w:rPr>
                      <w:sz w:val="20"/>
                      <w:szCs w:val="20"/>
                    </w:rPr>
                  </w:pPr>
                </w:p>
                <w:p w:rsidR="001B0C5A" w:rsidRPr="009F7D87" w:rsidRDefault="001B0C5A" w:rsidP="008A3933">
                  <w:pPr>
                    <w:tabs>
                      <w:tab w:val="right" w:leader="dot" w:pos="3528"/>
                    </w:tabs>
                    <w:spacing w:before="0" w:after="0" w:line="240" w:lineRule="auto"/>
                    <w:rPr>
                      <w:sz w:val="20"/>
                      <w:szCs w:val="20"/>
                    </w:rPr>
                  </w:pPr>
                  <w:r w:rsidRPr="009F7D87">
                    <w:rPr>
                      <w:sz w:val="20"/>
                      <w:szCs w:val="20"/>
                    </w:rPr>
                    <w:tab/>
                  </w:r>
                </w:p>
                <w:p w:rsidR="001B0C5A" w:rsidRPr="009F7D87" w:rsidRDefault="001B0C5A" w:rsidP="008A3933">
                  <w:pPr>
                    <w:spacing w:before="0" w:after="0" w:line="240" w:lineRule="auto"/>
                    <w:rPr>
                      <w:sz w:val="20"/>
                      <w:szCs w:val="20"/>
                    </w:rPr>
                  </w:pPr>
                  <w:r>
                    <w:rPr>
                      <w:sz w:val="20"/>
                      <w:szCs w:val="20"/>
                    </w:rPr>
                    <w:t>Full name of attorney/s</w:t>
                  </w:r>
                </w:p>
                <w:p w:rsidR="001B0C5A" w:rsidRDefault="001B0C5A" w:rsidP="008A3933">
                  <w:pPr>
                    <w:spacing w:before="0" w:after="0" w:line="240" w:lineRule="auto"/>
                    <w:rPr>
                      <w:sz w:val="20"/>
                      <w:szCs w:val="20"/>
                    </w:rPr>
                  </w:pPr>
                </w:p>
                <w:p w:rsidR="001B0C5A" w:rsidRDefault="001B0C5A" w:rsidP="008A3933">
                  <w:pPr>
                    <w:spacing w:before="0" w:after="0" w:line="240" w:lineRule="auto"/>
                    <w:rPr>
                      <w:sz w:val="20"/>
                      <w:szCs w:val="20"/>
                    </w:rPr>
                  </w:pPr>
                  <w:r>
                    <w:rPr>
                      <w:sz w:val="20"/>
                      <w:szCs w:val="20"/>
                    </w:rPr>
                    <w:t>by virtue of Power of Attorney No:</w:t>
                  </w:r>
                </w:p>
                <w:p w:rsidR="001B0C5A" w:rsidRPr="009F7D87" w:rsidRDefault="001B0C5A" w:rsidP="008A3933">
                  <w:pPr>
                    <w:spacing w:before="0" w:after="0" w:line="240" w:lineRule="auto"/>
                    <w:rPr>
                      <w:sz w:val="20"/>
                      <w:szCs w:val="20"/>
                    </w:rPr>
                  </w:pPr>
                </w:p>
                <w:p w:rsidR="001B0C5A" w:rsidRPr="009F7D87" w:rsidRDefault="001B0C5A" w:rsidP="008A3933">
                  <w:pPr>
                    <w:tabs>
                      <w:tab w:val="right" w:leader="dot" w:pos="3528"/>
                    </w:tabs>
                    <w:spacing w:before="0" w:after="0" w:line="240" w:lineRule="auto"/>
                    <w:rPr>
                      <w:sz w:val="20"/>
                      <w:szCs w:val="20"/>
                    </w:rPr>
                  </w:pPr>
                  <w:r w:rsidRPr="009F7D87">
                    <w:rPr>
                      <w:sz w:val="20"/>
                      <w:szCs w:val="20"/>
                    </w:rPr>
                    <w:tab/>
                  </w:r>
                </w:p>
                <w:p w:rsidR="001B0C5A" w:rsidRDefault="001B0C5A" w:rsidP="008A3933">
                  <w:pPr>
                    <w:spacing w:before="0" w:after="0" w:line="240" w:lineRule="auto"/>
                    <w:rPr>
                      <w:sz w:val="20"/>
                      <w:szCs w:val="20"/>
                    </w:rPr>
                  </w:pPr>
                </w:p>
                <w:p w:rsidR="001B0C5A" w:rsidRDefault="001B0C5A" w:rsidP="008A3933">
                  <w:pPr>
                    <w:spacing w:before="0" w:after="0" w:line="240" w:lineRule="auto"/>
                    <w:rPr>
                      <w:sz w:val="20"/>
                      <w:szCs w:val="20"/>
                    </w:rPr>
                  </w:pPr>
                  <w:r>
                    <w:rPr>
                      <w:sz w:val="20"/>
                      <w:szCs w:val="20"/>
                    </w:rPr>
                    <w:t>Who warrant that they have not received notification of revocation of their appointment</w:t>
                  </w:r>
                </w:p>
                <w:p w:rsidR="001B0C5A" w:rsidRPr="009F7D87" w:rsidRDefault="001B0C5A" w:rsidP="008A3933">
                  <w:pPr>
                    <w:spacing w:before="0" w:after="0" w:line="240" w:lineRule="auto"/>
                    <w:rPr>
                      <w:sz w:val="20"/>
                      <w:szCs w:val="20"/>
                    </w:rPr>
                  </w:pPr>
                </w:p>
                <w:p w:rsidR="001B0C5A" w:rsidRPr="009F7D87" w:rsidRDefault="001B0C5A" w:rsidP="008A3933">
                  <w:pPr>
                    <w:tabs>
                      <w:tab w:val="right" w:leader="dot" w:pos="3528"/>
                    </w:tabs>
                    <w:spacing w:before="0" w:after="0" w:line="240" w:lineRule="auto"/>
                    <w:rPr>
                      <w:sz w:val="20"/>
                      <w:szCs w:val="20"/>
                    </w:rPr>
                  </w:pPr>
                  <w:r w:rsidRPr="009F7D87">
                    <w:rPr>
                      <w:sz w:val="20"/>
                      <w:szCs w:val="20"/>
                    </w:rPr>
                    <w:tab/>
                  </w:r>
                </w:p>
                <w:p w:rsidR="001B0C5A" w:rsidRDefault="001B0C5A" w:rsidP="008A3933">
                  <w:pPr>
                    <w:tabs>
                      <w:tab w:val="right" w:leader="dot" w:pos="3528"/>
                    </w:tabs>
                    <w:spacing w:before="0" w:after="0" w:line="240" w:lineRule="auto"/>
                    <w:rPr>
                      <w:sz w:val="20"/>
                      <w:szCs w:val="20"/>
                    </w:rPr>
                  </w:pPr>
                  <w:r>
                    <w:rPr>
                      <w:sz w:val="20"/>
                      <w:szCs w:val="20"/>
                    </w:rPr>
                    <w:t>Signature of witness</w:t>
                  </w:r>
                </w:p>
                <w:p w:rsidR="001B0C5A" w:rsidRPr="009F7D87" w:rsidRDefault="001B0C5A" w:rsidP="008A3933">
                  <w:pPr>
                    <w:spacing w:before="0" w:after="0" w:line="240" w:lineRule="auto"/>
                    <w:rPr>
                      <w:sz w:val="20"/>
                      <w:szCs w:val="20"/>
                    </w:rPr>
                  </w:pPr>
                </w:p>
                <w:p w:rsidR="001B0C5A" w:rsidRPr="009F7D87" w:rsidRDefault="001B0C5A" w:rsidP="008A3933">
                  <w:pPr>
                    <w:tabs>
                      <w:tab w:val="right" w:leader="dot" w:pos="3528"/>
                    </w:tabs>
                    <w:spacing w:before="0" w:after="0" w:line="240" w:lineRule="auto"/>
                    <w:rPr>
                      <w:sz w:val="20"/>
                      <w:szCs w:val="20"/>
                    </w:rPr>
                  </w:pPr>
                  <w:r w:rsidRPr="009F7D87">
                    <w:rPr>
                      <w:sz w:val="20"/>
                      <w:szCs w:val="20"/>
                    </w:rPr>
                    <w:tab/>
                  </w:r>
                </w:p>
                <w:p w:rsidR="001B0C5A" w:rsidRDefault="001B0C5A" w:rsidP="008A3933">
                  <w:pPr>
                    <w:tabs>
                      <w:tab w:val="right" w:leader="dot" w:pos="3528"/>
                    </w:tabs>
                    <w:spacing w:before="0" w:after="0" w:line="240" w:lineRule="auto"/>
                    <w:rPr>
                      <w:sz w:val="20"/>
                      <w:szCs w:val="20"/>
                    </w:rPr>
                  </w:pPr>
                  <w:r>
                    <w:rPr>
                      <w:sz w:val="20"/>
                      <w:szCs w:val="20"/>
                    </w:rPr>
                    <w:t>Full name of witness</w:t>
                  </w:r>
                </w:p>
                <w:p w:rsidR="001B0C5A" w:rsidRPr="009F7D87" w:rsidRDefault="001B0C5A" w:rsidP="008A3933">
                  <w:pPr>
                    <w:spacing w:before="0" w:after="0" w:line="240" w:lineRule="auto"/>
                    <w:rPr>
                      <w:sz w:val="20"/>
                      <w:szCs w:val="20"/>
                    </w:rPr>
                  </w:pPr>
                </w:p>
                <w:p w:rsidR="001B0C5A" w:rsidRPr="009F7D87" w:rsidRDefault="001B0C5A" w:rsidP="008A3933">
                  <w:pPr>
                    <w:tabs>
                      <w:tab w:val="right" w:leader="dot" w:pos="3528"/>
                    </w:tabs>
                    <w:spacing w:before="0" w:after="0" w:line="240" w:lineRule="auto"/>
                    <w:rPr>
                      <w:sz w:val="20"/>
                      <w:szCs w:val="20"/>
                    </w:rPr>
                  </w:pPr>
                  <w:r w:rsidRPr="009F7D87">
                    <w:rPr>
                      <w:sz w:val="20"/>
                      <w:szCs w:val="20"/>
                    </w:rPr>
                    <w:tab/>
                  </w:r>
                </w:p>
                <w:p w:rsidR="001B0C5A" w:rsidRPr="009F7D87" w:rsidRDefault="001B0C5A" w:rsidP="008A3933">
                  <w:pPr>
                    <w:tabs>
                      <w:tab w:val="right" w:leader="dot" w:pos="3528"/>
                    </w:tabs>
                    <w:spacing w:before="0" w:after="0" w:line="240" w:lineRule="auto"/>
                    <w:rPr>
                      <w:sz w:val="20"/>
                      <w:szCs w:val="20"/>
                    </w:rPr>
                  </w:pPr>
                  <w:r>
                    <w:rPr>
                      <w:sz w:val="20"/>
                      <w:szCs w:val="20"/>
                    </w:rPr>
                    <w:t>Address of witness</w:t>
                  </w:r>
                </w:p>
              </w:tc>
              <w:tc>
                <w:tcPr>
                  <w:tcW w:w="149" w:type="pct"/>
                  <w:hideMark/>
                </w:tcPr>
                <w:p w:rsidR="001B0C5A" w:rsidRPr="009F7D87" w:rsidRDefault="001B0C5A" w:rsidP="008A3933">
                  <w:pPr>
                    <w:keepNext/>
                    <w:keepLines/>
                    <w:spacing w:before="0" w:after="0" w:line="240" w:lineRule="auto"/>
                    <w:rPr>
                      <w:sz w:val="20"/>
                      <w:szCs w:val="20"/>
                    </w:rPr>
                  </w:pPr>
                </w:p>
                <w:p w:rsidR="001B0C5A" w:rsidRDefault="001B0C5A" w:rsidP="008A3933">
                  <w:pPr>
                    <w:keepNext/>
                    <w:keepLines/>
                    <w:spacing w:before="0" w:after="0" w:line="240" w:lineRule="auto"/>
                    <w:rPr>
                      <w:sz w:val="20"/>
                      <w:szCs w:val="20"/>
                    </w:rPr>
                  </w:pPr>
                </w:p>
                <w:p w:rsidR="001B0C5A" w:rsidRPr="009F7D87" w:rsidRDefault="001B0C5A" w:rsidP="008A3933">
                  <w:pPr>
                    <w:keepNext/>
                    <w:keepLines/>
                    <w:spacing w:before="0" w:after="0" w:line="240" w:lineRule="auto"/>
                    <w:rPr>
                      <w:sz w:val="20"/>
                      <w:szCs w:val="20"/>
                    </w:rPr>
                  </w:pP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Pr="009F7D87" w:rsidRDefault="001B0C5A" w:rsidP="008A3933">
                  <w:pPr>
                    <w:keepNext/>
                    <w:keepLines/>
                    <w:spacing w:before="0" w:after="0" w:line="240" w:lineRule="auto"/>
                    <w:rPr>
                      <w:sz w:val="20"/>
                      <w:szCs w:val="20"/>
                    </w:rPr>
                  </w:pPr>
                  <w:r w:rsidRPr="009F7D87">
                    <w:rPr>
                      <w:sz w:val="20"/>
                      <w:szCs w:val="20"/>
                    </w:rPr>
                    <w:t>)</w:t>
                  </w:r>
                </w:p>
                <w:p w:rsidR="001B0C5A" w:rsidRDefault="001B0C5A" w:rsidP="008A3933">
                  <w:pPr>
                    <w:keepNext/>
                    <w:keepLines/>
                    <w:spacing w:before="0" w:after="0" w:line="240" w:lineRule="auto"/>
                    <w:rPr>
                      <w:sz w:val="20"/>
                      <w:szCs w:val="20"/>
                    </w:rPr>
                  </w:pPr>
                  <w:r w:rsidRPr="009F7D87">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Default="001B0C5A" w:rsidP="008A3933">
                  <w:pPr>
                    <w:keepNext/>
                    <w:keepLines/>
                    <w:spacing w:before="0" w:after="0" w:line="240" w:lineRule="auto"/>
                    <w:rPr>
                      <w:sz w:val="20"/>
                      <w:szCs w:val="20"/>
                    </w:rPr>
                  </w:pPr>
                  <w:r>
                    <w:rPr>
                      <w:sz w:val="20"/>
                      <w:szCs w:val="20"/>
                    </w:rPr>
                    <w:t>)</w:t>
                  </w:r>
                </w:p>
                <w:p w:rsidR="001B0C5A" w:rsidRPr="009F7D87" w:rsidRDefault="001B0C5A" w:rsidP="008A3933">
                  <w:pPr>
                    <w:keepNext/>
                    <w:keepLines/>
                    <w:spacing w:before="0" w:after="0" w:line="240" w:lineRule="auto"/>
                    <w:rPr>
                      <w:sz w:val="20"/>
                      <w:szCs w:val="20"/>
                    </w:rPr>
                  </w:pPr>
                  <w:r>
                    <w:rPr>
                      <w:sz w:val="20"/>
                      <w:szCs w:val="20"/>
                    </w:rPr>
                    <w:t>)</w:t>
                  </w:r>
                </w:p>
              </w:tc>
              <w:tc>
                <w:tcPr>
                  <w:tcW w:w="2819" w:type="pct"/>
                </w:tcPr>
                <w:p w:rsidR="001B0C5A" w:rsidRPr="009F7D87" w:rsidRDefault="001B0C5A" w:rsidP="008A3933">
                  <w:pPr>
                    <w:keepNext/>
                    <w:keepLines/>
                    <w:spacing w:before="0" w:after="0" w:line="240" w:lineRule="auto"/>
                    <w:rPr>
                      <w:sz w:val="20"/>
                      <w:szCs w:val="20"/>
                    </w:rPr>
                  </w:pPr>
                </w:p>
                <w:p w:rsidR="001B0C5A" w:rsidRPr="009F7D87" w:rsidRDefault="001B0C5A" w:rsidP="008A3933">
                  <w:pPr>
                    <w:keepNext/>
                    <w:keepLines/>
                    <w:spacing w:before="0" w:after="0" w:line="240" w:lineRule="auto"/>
                    <w:rPr>
                      <w:sz w:val="20"/>
                      <w:szCs w:val="20"/>
                    </w:rPr>
                  </w:pPr>
                </w:p>
                <w:p w:rsidR="001B0C5A" w:rsidRPr="009F7D87" w:rsidRDefault="001B0C5A" w:rsidP="008A3933">
                  <w:pPr>
                    <w:keepNext/>
                    <w:keepLines/>
                    <w:spacing w:before="0" w:after="0" w:line="240" w:lineRule="auto"/>
                    <w:rPr>
                      <w:sz w:val="20"/>
                      <w:szCs w:val="20"/>
                    </w:rPr>
                  </w:pPr>
                </w:p>
                <w:p w:rsidR="001B0C5A" w:rsidRPr="009F7D87" w:rsidRDefault="001B0C5A" w:rsidP="008A3933">
                  <w:pPr>
                    <w:keepNext/>
                    <w:keepLines/>
                    <w:spacing w:before="0" w:after="0" w:line="240" w:lineRule="auto"/>
                    <w:rPr>
                      <w:sz w:val="20"/>
                      <w:szCs w:val="20"/>
                    </w:rPr>
                  </w:pPr>
                </w:p>
                <w:p w:rsidR="001B0C5A" w:rsidRDefault="001B0C5A" w:rsidP="008A3933">
                  <w:pPr>
                    <w:keepNext/>
                    <w:keepLines/>
                    <w:spacing w:before="0" w:after="0" w:line="240" w:lineRule="auto"/>
                    <w:rPr>
                      <w:sz w:val="20"/>
                      <w:szCs w:val="20"/>
                    </w:rPr>
                  </w:pPr>
                </w:p>
                <w:p w:rsidR="001B0C5A" w:rsidRDefault="001B0C5A" w:rsidP="008A3933">
                  <w:pPr>
                    <w:keepNext/>
                    <w:keepLines/>
                    <w:spacing w:before="0" w:after="0" w:line="240" w:lineRule="auto"/>
                    <w:rPr>
                      <w:sz w:val="20"/>
                      <w:szCs w:val="20"/>
                    </w:rPr>
                  </w:pPr>
                </w:p>
                <w:p w:rsidR="001B0C5A" w:rsidRDefault="001B0C5A" w:rsidP="008A3933">
                  <w:pPr>
                    <w:keepNext/>
                    <w:keepLines/>
                    <w:spacing w:before="0" w:after="0" w:line="240" w:lineRule="auto"/>
                    <w:rPr>
                      <w:sz w:val="20"/>
                      <w:szCs w:val="20"/>
                    </w:rPr>
                  </w:pPr>
                </w:p>
                <w:p w:rsidR="001B0C5A" w:rsidRDefault="001B0C5A" w:rsidP="008A3933">
                  <w:pPr>
                    <w:keepNext/>
                    <w:keepLines/>
                    <w:spacing w:before="0" w:after="0" w:line="240" w:lineRule="auto"/>
                    <w:rPr>
                      <w:sz w:val="20"/>
                      <w:szCs w:val="20"/>
                    </w:rPr>
                  </w:pPr>
                </w:p>
                <w:p w:rsidR="001B0C5A" w:rsidRDefault="001B0C5A" w:rsidP="008A3933">
                  <w:pPr>
                    <w:keepNext/>
                    <w:keepLines/>
                    <w:spacing w:before="0" w:after="0" w:line="240" w:lineRule="auto"/>
                    <w:rPr>
                      <w:sz w:val="20"/>
                      <w:szCs w:val="20"/>
                    </w:rPr>
                  </w:pPr>
                </w:p>
                <w:p w:rsidR="001B0C5A" w:rsidRDefault="001B0C5A" w:rsidP="008A3933">
                  <w:pPr>
                    <w:keepNext/>
                    <w:keepLines/>
                    <w:spacing w:before="0" w:after="0" w:line="240" w:lineRule="auto"/>
                    <w:rPr>
                      <w:sz w:val="20"/>
                      <w:szCs w:val="20"/>
                    </w:rPr>
                  </w:pPr>
                </w:p>
                <w:p w:rsidR="001B0C5A" w:rsidRPr="009F7D87" w:rsidRDefault="001B0C5A" w:rsidP="008A3933">
                  <w:pPr>
                    <w:keepNext/>
                    <w:keepLines/>
                    <w:tabs>
                      <w:tab w:val="right" w:leader="dot" w:pos="3528"/>
                    </w:tabs>
                    <w:spacing w:before="0" w:after="0" w:line="240" w:lineRule="auto"/>
                    <w:rPr>
                      <w:sz w:val="20"/>
                      <w:szCs w:val="20"/>
                    </w:rPr>
                  </w:pPr>
                  <w:r w:rsidRPr="009F7D87">
                    <w:rPr>
                      <w:sz w:val="20"/>
                      <w:szCs w:val="20"/>
                    </w:rPr>
                    <w:tab/>
                  </w:r>
                </w:p>
                <w:p w:rsidR="001B0C5A" w:rsidRPr="009F7D87" w:rsidRDefault="001B0C5A" w:rsidP="008A3933">
                  <w:pPr>
                    <w:keepNext/>
                    <w:keepLines/>
                    <w:spacing w:before="0" w:after="0" w:line="240" w:lineRule="auto"/>
                    <w:rPr>
                      <w:sz w:val="20"/>
                      <w:szCs w:val="20"/>
                    </w:rPr>
                  </w:pPr>
                  <w:r w:rsidRPr="009F7D87">
                    <w:rPr>
                      <w:sz w:val="20"/>
                      <w:szCs w:val="20"/>
                    </w:rPr>
                    <w:t xml:space="preserve">Signature </w:t>
                  </w:r>
                  <w:r>
                    <w:rPr>
                      <w:sz w:val="20"/>
                      <w:szCs w:val="20"/>
                    </w:rPr>
                    <w:t>and seal of attorney/s</w:t>
                  </w:r>
                </w:p>
                <w:p w:rsidR="001B0C5A" w:rsidRDefault="001B0C5A" w:rsidP="008A3933">
                  <w:pPr>
                    <w:keepNext/>
                    <w:keepLines/>
                    <w:spacing w:before="0" w:after="0" w:line="240" w:lineRule="auto"/>
                    <w:rPr>
                      <w:caps/>
                      <w:sz w:val="20"/>
                      <w:szCs w:val="20"/>
                    </w:rPr>
                  </w:pPr>
                </w:p>
                <w:p w:rsidR="001B0C5A" w:rsidRPr="009F7D87" w:rsidRDefault="001B0C5A" w:rsidP="008A3933">
                  <w:pPr>
                    <w:keepNext/>
                    <w:keepLines/>
                    <w:spacing w:before="0" w:after="0" w:line="240" w:lineRule="auto"/>
                    <w:rPr>
                      <w:caps/>
                      <w:sz w:val="20"/>
                      <w:szCs w:val="20"/>
                    </w:rPr>
                  </w:pPr>
                </w:p>
                <w:p w:rsidR="001B0C5A" w:rsidRPr="009F7D87" w:rsidRDefault="001B0C5A" w:rsidP="008A3933">
                  <w:pPr>
                    <w:keepNext/>
                    <w:keepLines/>
                    <w:spacing w:before="0" w:after="0" w:line="240" w:lineRule="auto"/>
                    <w:rPr>
                      <w:sz w:val="20"/>
                      <w:szCs w:val="20"/>
                    </w:rPr>
                  </w:pPr>
                </w:p>
                <w:p w:rsidR="001B0C5A" w:rsidRPr="009F7D87" w:rsidRDefault="001B0C5A" w:rsidP="008A3933">
                  <w:pPr>
                    <w:keepNext/>
                    <w:keepLines/>
                    <w:tabs>
                      <w:tab w:val="right" w:leader="dot" w:pos="6521"/>
                    </w:tabs>
                    <w:spacing w:before="0" w:after="0" w:line="240" w:lineRule="auto"/>
                    <w:rPr>
                      <w:sz w:val="20"/>
                      <w:szCs w:val="20"/>
                    </w:rPr>
                  </w:pPr>
                </w:p>
                <w:p w:rsidR="001B0C5A" w:rsidRPr="009F7D87" w:rsidRDefault="001B0C5A" w:rsidP="008A3933">
                  <w:pPr>
                    <w:keepNext/>
                    <w:keepLines/>
                    <w:tabs>
                      <w:tab w:val="right" w:leader="dot" w:pos="6521"/>
                    </w:tabs>
                    <w:spacing w:before="0" w:after="0" w:line="240" w:lineRule="auto"/>
                    <w:rPr>
                      <w:sz w:val="20"/>
                      <w:szCs w:val="20"/>
                    </w:rPr>
                  </w:pPr>
                </w:p>
              </w:tc>
            </w:tr>
          </w:tbl>
          <w:p w:rsidR="001B0C5A" w:rsidRPr="00C25326" w:rsidRDefault="001B0C5A" w:rsidP="008A3933">
            <w:pPr>
              <w:keepNext/>
              <w:keepLines/>
              <w:rPr>
                <w:sz w:val="20"/>
                <w:szCs w:val="20"/>
                <w:lang w:eastAsia="en-AU"/>
              </w:rPr>
            </w:pPr>
          </w:p>
        </w:tc>
      </w:tr>
    </w:tbl>
    <w:p w:rsidR="001B0C5A" w:rsidRDefault="001B0C5A" w:rsidP="001B0C5A">
      <w:pPr>
        <w:keepNext/>
        <w:rPr>
          <w:sz w:val="21"/>
          <w:szCs w:val="21"/>
        </w:rPr>
      </w:pPr>
    </w:p>
    <w:p w:rsidR="001B0C5A" w:rsidRPr="001B0C5A" w:rsidRDefault="001B0C5A" w:rsidP="002C3106">
      <w:pPr>
        <w:rPr>
          <w:color w:val="FFFFFF" w:themeColor="background1"/>
          <w:sz w:val="36"/>
        </w:rPr>
      </w:pPr>
    </w:p>
    <w:sectPr w:rsidR="001B0C5A" w:rsidRPr="001B0C5A" w:rsidSect="00DB222A">
      <w:headerReference w:type="default" r:id="rId14"/>
      <w:footerReference w:type="default" r:id="rId15"/>
      <w:headerReference w:type="first" r:id="rId16"/>
      <w:footerReference w:type="first" r:id="rId17"/>
      <w:pgSz w:w="11906" w:h="16838" w:code="9"/>
      <w:pgMar w:top="1418" w:right="1134" w:bottom="1418" w:left="1134" w:header="482" w:footer="48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DC8" w:rsidRDefault="00C85DC8" w:rsidP="000E3D99">
      <w:r>
        <w:separator/>
      </w:r>
    </w:p>
    <w:p w:rsidR="00C85DC8" w:rsidRDefault="00C85DC8" w:rsidP="000E3D99"/>
  </w:endnote>
  <w:endnote w:type="continuationSeparator" w:id="0">
    <w:p w:rsidR="00C85DC8" w:rsidRDefault="00C85DC8" w:rsidP="000E3D99">
      <w:r>
        <w:continuationSeparator/>
      </w:r>
    </w:p>
    <w:p w:rsidR="00C85DC8" w:rsidRDefault="00C85DC8" w:rsidP="000E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22A" w:rsidRDefault="003400D9" w:rsidP="00DB222A">
    <w:pPr>
      <w:pStyle w:val="Footer"/>
      <w:tabs>
        <w:tab w:val="left" w:pos="8080"/>
      </w:tabs>
      <w:jc w:val="right"/>
    </w:pPr>
    <w:r w:rsidRPr="008B7B5F">
      <w:tab/>
    </w:r>
  </w:p>
  <w:p w:rsidR="00DB222A" w:rsidRDefault="00DB222A" w:rsidP="00DB222A">
    <w:pPr>
      <w:pStyle w:val="Footer"/>
      <w:tabs>
        <w:tab w:val="left" w:pos="8080"/>
      </w:tabs>
      <w:jc w:val="right"/>
    </w:pPr>
    <w:r>
      <w:t>(v1.0) Published March 2015</w:t>
    </w:r>
  </w:p>
  <w:p w:rsidR="003400D9" w:rsidRPr="008B7B5F" w:rsidRDefault="003400D9" w:rsidP="00297F23">
    <w:pPr>
      <w:pStyle w:val="Footer"/>
      <w:pBdr>
        <w:top w:val="single" w:sz="4" w:space="4" w:color="414042"/>
      </w:pBdr>
      <w:tabs>
        <w:tab w:val="clear" w:pos="9639"/>
        <w:tab w:val="right" w:pos="10206"/>
        <w:tab w:val="right" w:pos="14459"/>
      </w:tabs>
      <w:ind w:righ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C5A" w:rsidRPr="008B7B5F" w:rsidRDefault="001B0C5A" w:rsidP="001B0C5A">
    <w:pPr>
      <w:pStyle w:val="Footer"/>
      <w:tabs>
        <w:tab w:val="left" w:pos="8080"/>
      </w:tabs>
      <w:jc w:val="right"/>
    </w:pPr>
    <w:r w:rsidRPr="008B7B5F">
      <w:rPr>
        <w:noProof/>
      </w:rPr>
      <mc:AlternateContent>
        <mc:Choice Requires="wps">
          <w:drawing>
            <wp:anchor distT="0" distB="0" distL="114935" distR="114935" simplePos="0" relativeHeight="251662336" behindDoc="0" locked="1" layoutInCell="0" allowOverlap="1" wp14:anchorId="722AFC84" wp14:editId="762637AE">
              <wp:simplePos x="0" y="0"/>
              <wp:positionH relativeFrom="page">
                <wp:posOffset>0</wp:posOffset>
              </wp:positionH>
              <wp:positionV relativeFrom="paragraph">
                <wp:posOffset>-90170</wp:posOffset>
              </wp:positionV>
              <wp:extent cx="10800080" cy="0"/>
              <wp:effectExtent l="9525" t="6985" r="10795" b="12065"/>
              <wp:wrapNone/>
              <wp:docPr id="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C1331" id="Line 146" o:spid="_x0000_s1026" style="position:absolute;z-index:251662336;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0,-7.1pt" to="850.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" o:allowincell="f" strokecolor="#15467a">
              <w10:wrap anchorx="page"/>
              <w10:anchorlock/>
            </v:line>
          </w:pict>
        </mc:Fallback>
      </mc:AlternateContent>
    </w:r>
    <w:r>
      <w:t>(v1.0) Published March 2015</w:t>
    </w:r>
  </w:p>
  <w:p w:rsidR="003400D9" w:rsidRPr="009E0099" w:rsidRDefault="003400D9" w:rsidP="009E0099">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DC8" w:rsidRDefault="00C85DC8" w:rsidP="000E3D99">
      <w:r>
        <w:separator/>
      </w:r>
    </w:p>
    <w:p w:rsidR="00C85DC8" w:rsidRDefault="00C85DC8" w:rsidP="000E3D99"/>
  </w:footnote>
  <w:footnote w:type="continuationSeparator" w:id="0">
    <w:p w:rsidR="00C85DC8" w:rsidRDefault="00C85DC8" w:rsidP="000E3D99">
      <w:r>
        <w:continuationSeparator/>
      </w:r>
    </w:p>
    <w:p w:rsidR="00C85DC8" w:rsidRDefault="00C85DC8" w:rsidP="000E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C5A" w:rsidRPr="00AA07AF" w:rsidRDefault="001B0C5A" w:rsidP="001B0C5A">
    <w:pPr>
      <w:pStyle w:val="Header"/>
    </w:pPr>
    <w:r w:rsidRPr="00AA07AF">
      <w:rPr>
        <w:noProof/>
      </w:rPr>
      <mc:AlternateContent>
        <mc:Choice Requires="wpg">
          <w:drawing>
            <wp:anchor distT="0" distB="0" distL="114935" distR="114935" simplePos="0" relativeHeight="251664384" behindDoc="0" locked="0" layoutInCell="1" allowOverlap="1" wp14:anchorId="4763D9C6" wp14:editId="5CA65D17">
              <wp:simplePos x="0" y="0"/>
              <wp:positionH relativeFrom="page">
                <wp:posOffset>0</wp:posOffset>
              </wp:positionH>
              <wp:positionV relativeFrom="page">
                <wp:posOffset>180340</wp:posOffset>
              </wp:positionV>
              <wp:extent cx="10800080" cy="360045"/>
              <wp:effectExtent l="9525" t="8890" r="10795" b="12065"/>
              <wp:wrapNone/>
              <wp:docPr id="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6"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9"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97279F" id="Group 147" o:spid="_x0000_s1026" style="position:absolute;margin-left:0;margin-top:14.2pt;width:850.4pt;height:28.35pt;z-index:25166438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" strokecolor="#15467a"/>
              <w10:wrap anchorx="page" anchory="page"/>
            </v:group>
          </w:pict>
        </mc:Fallback>
      </mc:AlternateContent>
    </w:r>
    <w:r>
      <w:t>Financial Security</w:t>
    </w:r>
    <w:r w:rsidRPr="00AA07AF">
      <w:tab/>
      <w:t xml:space="preserve">Page </w:t>
    </w:r>
    <w:r w:rsidRPr="00AA07AF">
      <w:fldChar w:fldCharType="begin"/>
    </w:r>
    <w:r w:rsidRPr="00AA07AF">
      <w:instrText xml:space="preserve"> PAGE </w:instrText>
    </w:r>
    <w:r w:rsidRPr="00AA07AF">
      <w:fldChar w:fldCharType="separate"/>
    </w:r>
    <w:r w:rsidR="0097098B">
      <w:rPr>
        <w:noProof/>
      </w:rPr>
      <w:t>3</w:t>
    </w:r>
    <w:r w:rsidRPr="00AA07AF">
      <w:fldChar w:fldCharType="end"/>
    </w:r>
    <w:r w:rsidRPr="00AA07AF">
      <w:t xml:space="preserve"> of </w:t>
    </w:r>
    <w:r w:rsidR="0097098B">
      <w:fldChar w:fldCharType="begin"/>
    </w:r>
    <w:r w:rsidR="0097098B">
      <w:instrText xml:space="preserve"> NUMPAGES </w:instrText>
    </w:r>
    <w:r w:rsidR="0097098B">
      <w:fldChar w:fldCharType="separate"/>
    </w:r>
    <w:r w:rsidR="0097098B">
      <w:rPr>
        <w:noProof/>
      </w:rPr>
      <w:t>3</w:t>
    </w:r>
    <w:r w:rsidR="0097098B">
      <w:rPr>
        <w:noProof/>
      </w:rPr>
      <w:fldChar w:fldCharType="end"/>
    </w:r>
  </w:p>
  <w:p w:rsidR="003400D9" w:rsidRPr="00AF5771" w:rsidRDefault="003400D9" w:rsidP="000E3D99">
    <w:pPr>
      <w:pStyle w:val="Header"/>
      <w:ind w:right="-1"/>
      <w:jc w:val="right"/>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Default="00C27F10" w:rsidP="000E3D9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-520065</wp:posOffset>
              </wp:positionH>
              <wp:positionV relativeFrom="paragraph">
                <wp:posOffset>-106045</wp:posOffset>
              </wp:positionV>
              <wp:extent cx="7172325" cy="1647825"/>
              <wp:effectExtent l="0" t="0" r="9525" b="9525"/>
              <wp:wrapNone/>
              <wp:docPr id="8" name="Round Single Corner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1647825"/>
                      </a:xfrm>
                      <a:prstGeom prst="round1Rect">
                        <a:avLst>
                          <a:gd name="adj" fmla="val 5353"/>
                        </a:avLst>
                      </a:prstGeom>
                      <a:solidFill>
                        <a:srgbClr val="5D99D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599B3" id="Round Single Corner Rectangle 11" o:spid="_x0000_s1026" style="position:absolute;margin-left:-40.95pt;margin-top:-8.35pt;width:564.7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2325,16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" path="m,l7084117,v48716,,88208,39492,88208,88208l7172325,1647825,,1647825,,xe" fillcolor="#5d99d2" stroked="f" strokeweight="1pt">
              <v:stroke joinstyle="miter"/>
              <v:path arrowok="t" o:connecttype="custom" o:connectlocs="0,0;7084117,0;7172325,88208;7172325,1647825;0,1647825;0,0" o:connectangles="0,0,0,0,0,0"/>
            </v:shape>
          </w:pict>
        </mc:Fallback>
      </mc:AlternateContent>
    </w:r>
  </w:p>
  <w:p w:rsidR="003400D9" w:rsidRDefault="00C27F10" w:rsidP="000E3D99">
    <w:pPr>
      <w:pStyle w:val="Header"/>
    </w:pPr>
    <w:r>
      <w:rPr>
        <w:noProof/>
      </w:rPr>
      <mc:AlternateContent>
        <mc:Choice Requires="wps">
          <w:drawing>
            <wp:anchor distT="0" distB="0" distL="114300" distR="114300" simplePos="0" relativeHeight="251660288" behindDoc="0" locked="1" layoutInCell="1" allowOverlap="1">
              <wp:simplePos x="0" y="0"/>
              <wp:positionH relativeFrom="margin">
                <wp:align>center</wp:align>
              </wp:positionH>
              <wp:positionV relativeFrom="page">
                <wp:posOffset>1962785</wp:posOffset>
              </wp:positionV>
              <wp:extent cx="7172325" cy="359410"/>
              <wp:effectExtent l="0" t="0" r="9525" b="254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59410"/>
                      </a:xfrm>
                      <a:prstGeom prst="rect">
                        <a:avLst/>
                      </a:prstGeom>
                      <a:solidFill>
                        <a:srgbClr val="CDC8C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25651" id="Rectangle 1" o:spid="_x0000_s1026" style="position:absolute;margin-left:0;margin-top:154.55pt;width:564.75pt;height:28.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" fillcolor="#cdc8c1" stroked="f" strokeweight="1pt">
              <w10:wrap anchorx="margin" anchory="page"/>
              <w10:anchorlock/>
            </v:rect>
          </w:pict>
        </mc:Fallback>
      </mc:AlternateContent>
    </w:r>
    <w:r>
      <w:rPr>
        <w:noProof/>
      </w:rPr>
      <w:drawing>
        <wp:anchor distT="0" distB="0" distL="114300" distR="114300" simplePos="0" relativeHeight="251659264" behindDoc="0" locked="1" layoutInCell="1" allowOverlap="1">
          <wp:simplePos x="0" y="0"/>
          <wp:positionH relativeFrom="page">
            <wp:align>left</wp:align>
          </wp:positionH>
          <wp:positionV relativeFrom="page">
            <wp:posOffset>-371475</wp:posOffset>
          </wp:positionV>
          <wp:extent cx="400050" cy="3240405"/>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1DC"/>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5F256C"/>
    <w:multiLevelType w:val="hybridMultilevel"/>
    <w:tmpl w:val="0E38E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9428C7"/>
    <w:multiLevelType w:val="hybridMultilevel"/>
    <w:tmpl w:val="52363CB2"/>
    <w:lvl w:ilvl="0" w:tplc="C0DEA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4A2C71"/>
    <w:multiLevelType w:val="multilevel"/>
    <w:tmpl w:val="C778EB54"/>
    <w:numStyleLink w:val="StyleNumbered"/>
  </w:abstractNum>
  <w:abstractNum w:abstractNumId="4" w15:restartNumberingAfterBreak="0">
    <w:nsid w:val="08B81F6C"/>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045E66"/>
    <w:multiLevelType w:val="hybridMultilevel"/>
    <w:tmpl w:val="DF1A74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3A77F5"/>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F774763"/>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51006F"/>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830D75"/>
    <w:multiLevelType w:val="hybridMultilevel"/>
    <w:tmpl w:val="FD5C3F00"/>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2BAF1B5A"/>
    <w:multiLevelType w:val="multilevel"/>
    <w:tmpl w:val="B62C2F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C56491"/>
    <w:multiLevelType w:val="hybridMultilevel"/>
    <w:tmpl w:val="11FAFEF8"/>
    <w:lvl w:ilvl="0" w:tplc="C0DEA6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D92F7F"/>
    <w:multiLevelType w:val="hybridMultilevel"/>
    <w:tmpl w:val="266C878A"/>
    <w:lvl w:ilvl="0" w:tplc="C0DEA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EE82A25"/>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FC3CC0"/>
    <w:multiLevelType w:val="multilevel"/>
    <w:tmpl w:val="2A0EB3F4"/>
    <w:lvl w:ilvl="0">
      <w:start w:val="1"/>
      <w:numFmt w:val="decimal"/>
      <w:lvlText w:val="%1"/>
      <w:lvlJc w:val="left"/>
      <w:pPr>
        <w:ind w:left="858" w:hanging="432"/>
      </w:pPr>
      <w:rPr>
        <w:rFonts w:hint="default"/>
      </w:rPr>
    </w:lvl>
    <w:lvl w:ilvl="1">
      <w:start w:val="1"/>
      <w:numFmt w:val="decimal"/>
      <w:lvlText w:val="%2."/>
      <w:lvlJc w:val="left"/>
      <w:pPr>
        <w:ind w:left="576" w:hanging="576"/>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35A4AB3"/>
    <w:multiLevelType w:val="hybridMultilevel"/>
    <w:tmpl w:val="16C269E0"/>
    <w:lvl w:ilvl="0" w:tplc="573C283A">
      <w:start w:val="1"/>
      <w:numFmt w:val="lowerRoman"/>
      <w:lvlText w:val="(%1)"/>
      <w:lvlJc w:val="left"/>
      <w:pPr>
        <w:ind w:left="1080" w:hanging="360"/>
      </w:pPr>
      <w:rPr>
        <w:rFonts w:ascii="Arial" w:eastAsia="Times New Roman" w:hAnsi="Arial"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B38197E"/>
    <w:multiLevelType w:val="hybridMultilevel"/>
    <w:tmpl w:val="6606772E"/>
    <w:lvl w:ilvl="0" w:tplc="4FA611C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49CE30F2"/>
    <w:multiLevelType w:val="multilevel"/>
    <w:tmpl w:val="0686A2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4DD0721B"/>
    <w:multiLevelType w:val="hybridMultilevel"/>
    <w:tmpl w:val="3A10C4C0"/>
    <w:lvl w:ilvl="0" w:tplc="8E84D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785862"/>
    <w:multiLevelType w:val="multilevel"/>
    <w:tmpl w:val="440AB2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ED579C"/>
    <w:multiLevelType w:val="hybridMultilevel"/>
    <w:tmpl w:val="7004EB9C"/>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5" w15:restartNumberingAfterBreak="0">
    <w:nsid w:val="61E43383"/>
    <w:multiLevelType w:val="hybridMultilevel"/>
    <w:tmpl w:val="0B8A22A2"/>
    <w:lvl w:ilvl="0" w:tplc="F2847070">
      <w:start w:val="1"/>
      <w:numFmt w:val="lowerLetter"/>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7">
      <w:start w:val="1"/>
      <w:numFmt w:val="lowerLetter"/>
      <w:lvlText w:val="%3)"/>
      <w:lvlJc w:val="left"/>
      <w:pPr>
        <w:tabs>
          <w:tab w:val="num" w:pos="2340"/>
        </w:tabs>
        <w:ind w:left="2340" w:hanging="360"/>
      </w:pPr>
    </w:lvl>
    <w:lvl w:ilvl="3" w:tplc="F2428CDA">
      <w:start w:val="1"/>
      <w:numFmt w:val="lowerLetter"/>
      <w:lvlText w:val="(%4)"/>
      <w:lvlJc w:val="left"/>
      <w:pPr>
        <w:ind w:left="3090" w:hanging="57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A772909"/>
    <w:multiLevelType w:val="multilevel"/>
    <w:tmpl w:val="D99CEF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E72E69"/>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2904CC"/>
    <w:multiLevelType w:val="hybridMultilevel"/>
    <w:tmpl w:val="B87289E8"/>
    <w:lvl w:ilvl="0" w:tplc="F776F2F2">
      <w:start w:val="1"/>
      <w:numFmt w:val="bullet"/>
      <w:lvlText w:val=""/>
      <w:lvlJc w:val="left"/>
      <w:pPr>
        <w:tabs>
          <w:tab w:val="num" w:pos="720"/>
        </w:tabs>
        <w:ind w:left="720" w:hanging="360"/>
      </w:pPr>
      <w:rPr>
        <w:rFonts w:ascii="Symbol" w:hAnsi="Symbol" w:hint="default"/>
        <w:color w:val="4F81BD"/>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E96486"/>
    <w:multiLevelType w:val="hybridMultilevel"/>
    <w:tmpl w:val="2B748B94"/>
    <w:lvl w:ilvl="0" w:tplc="C0DEA674">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1" w15:restartNumberingAfterBreak="0">
    <w:nsid w:val="76821FD8"/>
    <w:multiLevelType w:val="multilevel"/>
    <w:tmpl w:val="8CBA36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7"/>
  </w:num>
  <w:num w:numId="2">
    <w:abstractNumId w:val="3"/>
  </w:num>
  <w:num w:numId="3">
    <w:abstractNumId w:val="21"/>
  </w:num>
  <w:num w:numId="4">
    <w:abstractNumId w:val="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4"/>
  </w:num>
  <w:num w:numId="17">
    <w:abstractNumId w:val="24"/>
  </w:num>
  <w:num w:numId="18">
    <w:abstractNumId w:val="11"/>
  </w:num>
  <w:num w:numId="19">
    <w:abstractNumId w:val="15"/>
  </w:num>
  <w:num w:numId="20">
    <w:abstractNumId w:val="16"/>
  </w:num>
  <w:num w:numId="21">
    <w:abstractNumId w:val="18"/>
  </w:num>
  <w:num w:numId="22">
    <w:abstractNumId w:val="25"/>
  </w:num>
  <w:num w:numId="23">
    <w:abstractNumId w:val="0"/>
  </w:num>
  <w:num w:numId="24">
    <w:abstractNumId w:val="1"/>
  </w:num>
  <w:num w:numId="25">
    <w:abstractNumId w:val="26"/>
  </w:num>
  <w:num w:numId="26">
    <w:abstractNumId w:val="30"/>
  </w:num>
  <w:num w:numId="27">
    <w:abstractNumId w:val="14"/>
  </w:num>
  <w:num w:numId="28">
    <w:abstractNumId w:val="31"/>
  </w:num>
  <w:num w:numId="29">
    <w:abstractNumId w:val="17"/>
  </w:num>
  <w:num w:numId="30">
    <w:abstractNumId w:val="2"/>
  </w:num>
  <w:num w:numId="31">
    <w:abstractNumId w:val="13"/>
  </w:num>
  <w:num w:numId="32">
    <w:abstractNumId w:val="5"/>
  </w:num>
  <w:num w:numId="33">
    <w:abstractNumId w:val="20"/>
  </w:num>
  <w:num w:numId="3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3313"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B4"/>
    <w:rsid w:val="00001A9C"/>
    <w:rsid w:val="00002ABA"/>
    <w:rsid w:val="00007420"/>
    <w:rsid w:val="00010AE9"/>
    <w:rsid w:val="00021F65"/>
    <w:rsid w:val="000221C9"/>
    <w:rsid w:val="0002529F"/>
    <w:rsid w:val="00026CCC"/>
    <w:rsid w:val="00027F6C"/>
    <w:rsid w:val="0003279E"/>
    <w:rsid w:val="00032C4A"/>
    <w:rsid w:val="00033180"/>
    <w:rsid w:val="00042132"/>
    <w:rsid w:val="000539DF"/>
    <w:rsid w:val="000612B3"/>
    <w:rsid w:val="00080764"/>
    <w:rsid w:val="00081AF8"/>
    <w:rsid w:val="000A465F"/>
    <w:rsid w:val="000A5DD2"/>
    <w:rsid w:val="000A694A"/>
    <w:rsid w:val="000C25D3"/>
    <w:rsid w:val="000C360D"/>
    <w:rsid w:val="000C3650"/>
    <w:rsid w:val="000C4916"/>
    <w:rsid w:val="000D1EC0"/>
    <w:rsid w:val="000E3D99"/>
    <w:rsid w:val="000F4449"/>
    <w:rsid w:val="000F5CD3"/>
    <w:rsid w:val="00105046"/>
    <w:rsid w:val="00105C23"/>
    <w:rsid w:val="001110E2"/>
    <w:rsid w:val="00111A1B"/>
    <w:rsid w:val="001121AA"/>
    <w:rsid w:val="001240C3"/>
    <w:rsid w:val="00134ECF"/>
    <w:rsid w:val="00163DE1"/>
    <w:rsid w:val="001643F7"/>
    <w:rsid w:val="00166E0D"/>
    <w:rsid w:val="00174A56"/>
    <w:rsid w:val="00183A0B"/>
    <w:rsid w:val="00186F09"/>
    <w:rsid w:val="00191B43"/>
    <w:rsid w:val="00195491"/>
    <w:rsid w:val="001A4166"/>
    <w:rsid w:val="001B0C5A"/>
    <w:rsid w:val="001C05BD"/>
    <w:rsid w:val="001C3E9F"/>
    <w:rsid w:val="001E4FD6"/>
    <w:rsid w:val="001E74E6"/>
    <w:rsid w:val="001F05FA"/>
    <w:rsid w:val="001F70FE"/>
    <w:rsid w:val="002011E5"/>
    <w:rsid w:val="00201782"/>
    <w:rsid w:val="002157B3"/>
    <w:rsid w:val="00217A2A"/>
    <w:rsid w:val="002259C3"/>
    <w:rsid w:val="002311CF"/>
    <w:rsid w:val="00235AE2"/>
    <w:rsid w:val="00244F17"/>
    <w:rsid w:val="00251A82"/>
    <w:rsid w:val="00263C7D"/>
    <w:rsid w:val="002656BE"/>
    <w:rsid w:val="00273291"/>
    <w:rsid w:val="00277C3A"/>
    <w:rsid w:val="00282B3B"/>
    <w:rsid w:val="002842C5"/>
    <w:rsid w:val="00284A5C"/>
    <w:rsid w:val="0028764A"/>
    <w:rsid w:val="0029556E"/>
    <w:rsid w:val="00297F23"/>
    <w:rsid w:val="002B1D49"/>
    <w:rsid w:val="002B1ECA"/>
    <w:rsid w:val="002C3106"/>
    <w:rsid w:val="002F06BB"/>
    <w:rsid w:val="002F567F"/>
    <w:rsid w:val="0030590F"/>
    <w:rsid w:val="00305B85"/>
    <w:rsid w:val="0030750D"/>
    <w:rsid w:val="00307DED"/>
    <w:rsid w:val="003146F3"/>
    <w:rsid w:val="00316F16"/>
    <w:rsid w:val="00331B58"/>
    <w:rsid w:val="00332CB7"/>
    <w:rsid w:val="003400D9"/>
    <w:rsid w:val="00341942"/>
    <w:rsid w:val="00346CD5"/>
    <w:rsid w:val="003502A5"/>
    <w:rsid w:val="003646A2"/>
    <w:rsid w:val="00377985"/>
    <w:rsid w:val="00382066"/>
    <w:rsid w:val="00391931"/>
    <w:rsid w:val="00391CFD"/>
    <w:rsid w:val="003A4FDC"/>
    <w:rsid w:val="003A5746"/>
    <w:rsid w:val="003B21E5"/>
    <w:rsid w:val="003C0129"/>
    <w:rsid w:val="003C2DB4"/>
    <w:rsid w:val="003C717B"/>
    <w:rsid w:val="003D1277"/>
    <w:rsid w:val="003D29DE"/>
    <w:rsid w:val="003E57C2"/>
    <w:rsid w:val="003F46F0"/>
    <w:rsid w:val="0040252D"/>
    <w:rsid w:val="00402E46"/>
    <w:rsid w:val="00407B73"/>
    <w:rsid w:val="00420E87"/>
    <w:rsid w:val="004275BF"/>
    <w:rsid w:val="004402CC"/>
    <w:rsid w:val="00450D9A"/>
    <w:rsid w:val="00461F84"/>
    <w:rsid w:val="00472D8D"/>
    <w:rsid w:val="004733C5"/>
    <w:rsid w:val="004829DF"/>
    <w:rsid w:val="004A42ED"/>
    <w:rsid w:val="004A526D"/>
    <w:rsid w:val="004B62A1"/>
    <w:rsid w:val="004C1508"/>
    <w:rsid w:val="004C7149"/>
    <w:rsid w:val="004D17C7"/>
    <w:rsid w:val="004D4FDE"/>
    <w:rsid w:val="004D6532"/>
    <w:rsid w:val="004E67B9"/>
    <w:rsid w:val="004F0716"/>
    <w:rsid w:val="004F1FF8"/>
    <w:rsid w:val="004F273B"/>
    <w:rsid w:val="0050158F"/>
    <w:rsid w:val="00507036"/>
    <w:rsid w:val="005164FC"/>
    <w:rsid w:val="0052519C"/>
    <w:rsid w:val="00525732"/>
    <w:rsid w:val="0053605C"/>
    <w:rsid w:val="00536A35"/>
    <w:rsid w:val="00542FEB"/>
    <w:rsid w:val="00550300"/>
    <w:rsid w:val="005633FE"/>
    <w:rsid w:val="00574987"/>
    <w:rsid w:val="00577019"/>
    <w:rsid w:val="00580049"/>
    <w:rsid w:val="005862B2"/>
    <w:rsid w:val="00591050"/>
    <w:rsid w:val="005953E6"/>
    <w:rsid w:val="005A3287"/>
    <w:rsid w:val="005A383F"/>
    <w:rsid w:val="005A712B"/>
    <w:rsid w:val="005B3542"/>
    <w:rsid w:val="005C1138"/>
    <w:rsid w:val="005D062A"/>
    <w:rsid w:val="005F2939"/>
    <w:rsid w:val="005F3833"/>
    <w:rsid w:val="005F487A"/>
    <w:rsid w:val="00616579"/>
    <w:rsid w:val="00617C82"/>
    <w:rsid w:val="00621CF0"/>
    <w:rsid w:val="00624141"/>
    <w:rsid w:val="0062415C"/>
    <w:rsid w:val="00625CA8"/>
    <w:rsid w:val="0063027D"/>
    <w:rsid w:val="00635DF8"/>
    <w:rsid w:val="00645DC2"/>
    <w:rsid w:val="00647517"/>
    <w:rsid w:val="0067765D"/>
    <w:rsid w:val="006816FA"/>
    <w:rsid w:val="00692D2D"/>
    <w:rsid w:val="006A680E"/>
    <w:rsid w:val="006B2B5C"/>
    <w:rsid w:val="006E632A"/>
    <w:rsid w:val="006E6898"/>
    <w:rsid w:val="006F04B5"/>
    <w:rsid w:val="00704253"/>
    <w:rsid w:val="007119C1"/>
    <w:rsid w:val="007164CC"/>
    <w:rsid w:val="00721CF1"/>
    <w:rsid w:val="00724E72"/>
    <w:rsid w:val="00733051"/>
    <w:rsid w:val="00735DA9"/>
    <w:rsid w:val="00742FED"/>
    <w:rsid w:val="0075216E"/>
    <w:rsid w:val="00761DCB"/>
    <w:rsid w:val="00763F62"/>
    <w:rsid w:val="0078203A"/>
    <w:rsid w:val="00782AAD"/>
    <w:rsid w:val="00786765"/>
    <w:rsid w:val="007868D6"/>
    <w:rsid w:val="00791FEC"/>
    <w:rsid w:val="007A784F"/>
    <w:rsid w:val="007B568A"/>
    <w:rsid w:val="007C1B72"/>
    <w:rsid w:val="007C1B7D"/>
    <w:rsid w:val="007C1EAC"/>
    <w:rsid w:val="007C61FC"/>
    <w:rsid w:val="007D4013"/>
    <w:rsid w:val="007D5984"/>
    <w:rsid w:val="007E1B8B"/>
    <w:rsid w:val="007F1B4C"/>
    <w:rsid w:val="007F423D"/>
    <w:rsid w:val="00805DE6"/>
    <w:rsid w:val="00806429"/>
    <w:rsid w:val="008271AD"/>
    <w:rsid w:val="00834B31"/>
    <w:rsid w:val="00835B21"/>
    <w:rsid w:val="008452CD"/>
    <w:rsid w:val="008576A4"/>
    <w:rsid w:val="008660F4"/>
    <w:rsid w:val="00867A5F"/>
    <w:rsid w:val="00874319"/>
    <w:rsid w:val="00884876"/>
    <w:rsid w:val="00892A55"/>
    <w:rsid w:val="008A1978"/>
    <w:rsid w:val="008A2806"/>
    <w:rsid w:val="008B43CE"/>
    <w:rsid w:val="008B7B5F"/>
    <w:rsid w:val="008C3DDB"/>
    <w:rsid w:val="008C612B"/>
    <w:rsid w:val="008E54FF"/>
    <w:rsid w:val="00915E11"/>
    <w:rsid w:val="00916E79"/>
    <w:rsid w:val="00917117"/>
    <w:rsid w:val="00917FDA"/>
    <w:rsid w:val="00922E3B"/>
    <w:rsid w:val="009233BA"/>
    <w:rsid w:val="00925D46"/>
    <w:rsid w:val="0094092D"/>
    <w:rsid w:val="00950009"/>
    <w:rsid w:val="00952866"/>
    <w:rsid w:val="0095347C"/>
    <w:rsid w:val="0097098B"/>
    <w:rsid w:val="00972AE8"/>
    <w:rsid w:val="009734FC"/>
    <w:rsid w:val="009A5EAB"/>
    <w:rsid w:val="009A78F3"/>
    <w:rsid w:val="009B3E71"/>
    <w:rsid w:val="009B50F6"/>
    <w:rsid w:val="009C2BFB"/>
    <w:rsid w:val="009C652D"/>
    <w:rsid w:val="009D2099"/>
    <w:rsid w:val="009D45C5"/>
    <w:rsid w:val="009D7080"/>
    <w:rsid w:val="009E0099"/>
    <w:rsid w:val="009E42C0"/>
    <w:rsid w:val="009E45A8"/>
    <w:rsid w:val="00A0455E"/>
    <w:rsid w:val="00A1683C"/>
    <w:rsid w:val="00A324A2"/>
    <w:rsid w:val="00A33B18"/>
    <w:rsid w:val="00A36E16"/>
    <w:rsid w:val="00A6539A"/>
    <w:rsid w:val="00A67B19"/>
    <w:rsid w:val="00A67F43"/>
    <w:rsid w:val="00A70EE3"/>
    <w:rsid w:val="00A757F7"/>
    <w:rsid w:val="00A83504"/>
    <w:rsid w:val="00A858BD"/>
    <w:rsid w:val="00AA07AF"/>
    <w:rsid w:val="00AA0BA6"/>
    <w:rsid w:val="00AB5C4C"/>
    <w:rsid w:val="00AD047F"/>
    <w:rsid w:val="00AD445E"/>
    <w:rsid w:val="00AE27A6"/>
    <w:rsid w:val="00AE31B2"/>
    <w:rsid w:val="00AE3A44"/>
    <w:rsid w:val="00AE3B8E"/>
    <w:rsid w:val="00AF42CC"/>
    <w:rsid w:val="00B0037E"/>
    <w:rsid w:val="00B14F01"/>
    <w:rsid w:val="00B31510"/>
    <w:rsid w:val="00B3207C"/>
    <w:rsid w:val="00B34799"/>
    <w:rsid w:val="00B408E6"/>
    <w:rsid w:val="00B52362"/>
    <w:rsid w:val="00B54D22"/>
    <w:rsid w:val="00B64242"/>
    <w:rsid w:val="00B723EF"/>
    <w:rsid w:val="00B87D8E"/>
    <w:rsid w:val="00B917EC"/>
    <w:rsid w:val="00BA0760"/>
    <w:rsid w:val="00BA1181"/>
    <w:rsid w:val="00BA3A48"/>
    <w:rsid w:val="00BA3B3E"/>
    <w:rsid w:val="00BB3011"/>
    <w:rsid w:val="00BD2133"/>
    <w:rsid w:val="00C2060F"/>
    <w:rsid w:val="00C25C8A"/>
    <w:rsid w:val="00C27F10"/>
    <w:rsid w:val="00C33A77"/>
    <w:rsid w:val="00C344B3"/>
    <w:rsid w:val="00C354B2"/>
    <w:rsid w:val="00C440D1"/>
    <w:rsid w:val="00C47C40"/>
    <w:rsid w:val="00C52553"/>
    <w:rsid w:val="00C52A0D"/>
    <w:rsid w:val="00C534BB"/>
    <w:rsid w:val="00C6146C"/>
    <w:rsid w:val="00C77713"/>
    <w:rsid w:val="00C84BCE"/>
    <w:rsid w:val="00C85DC8"/>
    <w:rsid w:val="00CA40C7"/>
    <w:rsid w:val="00CA68CA"/>
    <w:rsid w:val="00CB390D"/>
    <w:rsid w:val="00CD4CDC"/>
    <w:rsid w:val="00CF1C95"/>
    <w:rsid w:val="00CF7089"/>
    <w:rsid w:val="00D01079"/>
    <w:rsid w:val="00D0395E"/>
    <w:rsid w:val="00D03987"/>
    <w:rsid w:val="00D0736B"/>
    <w:rsid w:val="00D100EF"/>
    <w:rsid w:val="00D1291D"/>
    <w:rsid w:val="00D14D7D"/>
    <w:rsid w:val="00D22498"/>
    <w:rsid w:val="00D25B9D"/>
    <w:rsid w:val="00D27FE4"/>
    <w:rsid w:val="00D375A9"/>
    <w:rsid w:val="00D41041"/>
    <w:rsid w:val="00D418D7"/>
    <w:rsid w:val="00D54213"/>
    <w:rsid w:val="00D86F1F"/>
    <w:rsid w:val="00D87BFC"/>
    <w:rsid w:val="00DA2AEF"/>
    <w:rsid w:val="00DA4C47"/>
    <w:rsid w:val="00DB222A"/>
    <w:rsid w:val="00DC35FF"/>
    <w:rsid w:val="00DD2327"/>
    <w:rsid w:val="00DD2806"/>
    <w:rsid w:val="00DD3F18"/>
    <w:rsid w:val="00DE4C3B"/>
    <w:rsid w:val="00DF2E6C"/>
    <w:rsid w:val="00DF7ACF"/>
    <w:rsid w:val="00E004DB"/>
    <w:rsid w:val="00E0389D"/>
    <w:rsid w:val="00E12A51"/>
    <w:rsid w:val="00E17793"/>
    <w:rsid w:val="00E2511F"/>
    <w:rsid w:val="00E26169"/>
    <w:rsid w:val="00E3049A"/>
    <w:rsid w:val="00E3667D"/>
    <w:rsid w:val="00E4386F"/>
    <w:rsid w:val="00E634AB"/>
    <w:rsid w:val="00E71660"/>
    <w:rsid w:val="00E827AF"/>
    <w:rsid w:val="00E84C94"/>
    <w:rsid w:val="00EA6926"/>
    <w:rsid w:val="00EB36CF"/>
    <w:rsid w:val="00EC5C5C"/>
    <w:rsid w:val="00EC6110"/>
    <w:rsid w:val="00ED1E89"/>
    <w:rsid w:val="00ED2316"/>
    <w:rsid w:val="00ED2CD7"/>
    <w:rsid w:val="00ED4FF1"/>
    <w:rsid w:val="00EE269F"/>
    <w:rsid w:val="00EF4180"/>
    <w:rsid w:val="00F13E7F"/>
    <w:rsid w:val="00F3466C"/>
    <w:rsid w:val="00F43AA7"/>
    <w:rsid w:val="00F4605D"/>
    <w:rsid w:val="00F52B5E"/>
    <w:rsid w:val="00F53322"/>
    <w:rsid w:val="00F56C0A"/>
    <w:rsid w:val="00F70D5C"/>
    <w:rsid w:val="00F7480E"/>
    <w:rsid w:val="00F80107"/>
    <w:rsid w:val="00F83FE5"/>
    <w:rsid w:val="00F86D14"/>
    <w:rsid w:val="00F94C79"/>
    <w:rsid w:val="00F96E02"/>
    <w:rsid w:val="00F9784F"/>
    <w:rsid w:val="00F97BAC"/>
    <w:rsid w:val="00F97C1E"/>
    <w:rsid w:val="00FA1E36"/>
    <w:rsid w:val="00FA2925"/>
    <w:rsid w:val="00FA338D"/>
    <w:rsid w:val="00FB0599"/>
    <w:rsid w:val="00FD657B"/>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5:chartTrackingRefBased/>
  <w15:docId w15:val="{D7EA6CB0-DA22-4A68-828F-4ED8E590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qFormat/>
    <w:rsid w:val="003400D9"/>
    <w:pPr>
      <w:autoSpaceDE w:val="0"/>
      <w:autoSpaceDN w:val="0"/>
      <w:adjustRightInd w:val="0"/>
      <w:spacing w:before="440" w:after="180"/>
      <w:outlineLvl w:val="0"/>
    </w:pPr>
    <w:rPr>
      <w:rFonts w:cs="Arial"/>
      <w:b/>
      <w:bCs/>
      <w:color w:val="0083C8"/>
      <w:sz w:val="36"/>
      <w:szCs w:val="20"/>
      <w:lang w:eastAsia="en-AU"/>
    </w:rPr>
  </w:style>
  <w:style w:type="paragraph" w:styleId="Heading2">
    <w:name w:val="heading 2"/>
    <w:basedOn w:val="Normal"/>
    <w:next w:val="Normal"/>
    <w:qFormat/>
    <w:rsid w:val="005F3833"/>
    <w:pPr>
      <w:autoSpaceDE w:val="0"/>
      <w:autoSpaceDN w:val="0"/>
      <w:adjustRightInd w:val="0"/>
      <w:spacing w:before="320" w:after="180"/>
      <w:outlineLvl w:val="1"/>
    </w:pPr>
    <w:rPr>
      <w:rFonts w:cs="Arial"/>
      <w:b/>
      <w:bCs/>
      <w:color w:val="F7A52A"/>
      <w:sz w:val="28"/>
      <w:szCs w:val="20"/>
      <w:lang w:eastAsia="en-AU"/>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link w:val="BalloonText"/>
    <w:rsid w:val="003400D9"/>
    <w:rPr>
      <w:rFonts w:ascii="Segoe UI" w:hAnsi="Segoe UI" w:cs="Segoe UI"/>
      <w:sz w:val="18"/>
      <w:szCs w:val="18"/>
      <w:lang w:eastAsia="en-US"/>
    </w:rPr>
  </w:style>
  <w:style w:type="character" w:customStyle="1" w:styleId="HeaderChar">
    <w:name w:val="Header Char"/>
    <w:link w:val="Header"/>
    <w:rsid w:val="003400D9"/>
    <w:rPr>
      <w:rFonts w:ascii="Arial" w:hAnsi="Arial"/>
      <w:sz w:val="18"/>
      <w:szCs w:val="24"/>
      <w:lang w:eastAsia="en-US"/>
    </w:rPr>
  </w:style>
  <w:style w:type="character" w:customStyle="1" w:styleId="FooterChar">
    <w:name w:val="Footer Char"/>
    <w:link w:val="Footer"/>
    <w:rsid w:val="003400D9"/>
    <w:rPr>
      <w:rFonts w:ascii="Arial" w:hAnsi="Arial"/>
      <w:sz w:val="18"/>
      <w:szCs w:val="24"/>
      <w:lang w:eastAsia="en-US"/>
    </w:rPr>
  </w:style>
  <w:style w:type="paragraph" w:styleId="Title">
    <w:name w:val="Title"/>
    <w:basedOn w:val="Normal"/>
    <w:next w:val="Normal"/>
    <w:link w:val="TitleChar"/>
    <w:qFormat/>
    <w:rsid w:val="003400D9"/>
    <w:pPr>
      <w:framePr w:hSpace="180" w:wrap="around" w:vAnchor="page" w:hAnchor="margin" w:x="-158" w:y="841"/>
      <w:spacing w:before="0" w:after="120"/>
      <w:ind w:left="-140"/>
    </w:pPr>
    <w:rPr>
      <w:rFonts w:cs="Arial"/>
      <w:b/>
      <w:color w:val="FFFFFF"/>
      <w:sz w:val="56"/>
    </w:rPr>
  </w:style>
  <w:style w:type="character" w:customStyle="1" w:styleId="TitleChar">
    <w:name w:val="Title Char"/>
    <w:link w:val="Title"/>
    <w:rsid w:val="003400D9"/>
    <w:rPr>
      <w:rFonts w:ascii="Arial" w:hAnsi="Arial" w:cs="Arial"/>
      <w:b/>
      <w:color w:val="FFFFFF"/>
      <w:sz w:val="56"/>
      <w:szCs w:val="24"/>
      <w:lang w:eastAsia="en-US"/>
    </w:rPr>
  </w:style>
  <w:style w:type="paragraph" w:styleId="Subtitle">
    <w:name w:val="Subtitle"/>
    <w:basedOn w:val="Normal"/>
    <w:next w:val="Normal"/>
    <w:link w:val="SubtitleChar"/>
    <w:qFormat/>
    <w:rsid w:val="003400D9"/>
    <w:pPr>
      <w:framePr w:hSpace="180" w:wrap="around" w:vAnchor="page" w:hAnchor="margin" w:x="-158" w:y="841"/>
      <w:spacing w:before="0" w:after="0"/>
      <w:ind w:left="-142"/>
    </w:pPr>
    <w:rPr>
      <w:rFonts w:cs="Arial"/>
      <w:b/>
      <w:color w:val="FFFFFF"/>
      <w:sz w:val="28"/>
      <w:szCs w:val="28"/>
    </w:rPr>
  </w:style>
  <w:style w:type="character" w:customStyle="1" w:styleId="SubtitleChar">
    <w:name w:val="Subtitle Char"/>
    <w:link w:val="Subtitle"/>
    <w:rsid w:val="003400D9"/>
    <w:rPr>
      <w:rFonts w:ascii="Arial" w:hAnsi="Arial" w:cs="Arial"/>
      <w:b/>
      <w:color w:val="FFFFFF"/>
      <w:sz w:val="28"/>
      <w:szCs w:val="28"/>
      <w:lang w:eastAsia="en-US"/>
    </w:rPr>
  </w:style>
  <w:style w:type="paragraph" w:styleId="TOCHeading">
    <w:name w:val="TOC Heading"/>
    <w:basedOn w:val="Heading1"/>
    <w:next w:val="Normal"/>
    <w:uiPriority w:val="39"/>
    <w:unhideWhenUsed/>
    <w:qFormat/>
    <w:rsid w:val="005F3833"/>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DA2AEF"/>
    <w:pPr>
      <w:suppressAutoHyphens/>
      <w:autoSpaceDE w:val="0"/>
      <w:autoSpaceDN w:val="0"/>
      <w:adjustRightInd w:val="0"/>
      <w:spacing w:before="200" w:after="0" w:line="288" w:lineRule="auto"/>
      <w:textAlignment w:val="center"/>
    </w:pPr>
    <w:rPr>
      <w:rFonts w:cs="Arial"/>
      <w:color w:val="0083C8"/>
      <w:sz w:val="32"/>
      <w:szCs w:val="32"/>
      <w:lang w:val="en-US" w:eastAsia="en-AU"/>
    </w:rPr>
  </w:style>
  <w:style w:type="character" w:customStyle="1" w:styleId="IntroparagraphChar">
    <w:name w:val="Intro paragraph Char"/>
    <w:link w:val="Introparagraph"/>
    <w:rsid w:val="00DA2AEF"/>
    <w:rPr>
      <w:rFonts w:ascii="Arial" w:hAnsi="Arial" w:cs="Arial"/>
      <w:color w:val="0083C8"/>
      <w:sz w:val="32"/>
      <w:szCs w:val="32"/>
      <w:lang w:val="en-US"/>
    </w:rPr>
  </w:style>
  <w:style w:type="paragraph" w:styleId="ListParagraph">
    <w:name w:val="List Paragraph"/>
    <w:basedOn w:val="Normal"/>
    <w:uiPriority w:val="34"/>
    <w:qFormat/>
    <w:rsid w:val="00C344B3"/>
    <w:pPr>
      <w:spacing w:before="0" w:after="0" w:line="240" w:lineRule="auto"/>
      <w:ind w:left="720"/>
    </w:pPr>
    <w:rPr>
      <w:rFonts w:ascii="Calibri" w:eastAsia="Calibri" w:hAnsi="Calibri"/>
      <w:szCs w:val="22"/>
      <w:lang w:eastAsia="en-AU"/>
    </w:rPr>
  </w:style>
  <w:style w:type="paragraph" w:customStyle="1" w:styleId="HPW3">
    <w:name w:val="HPW3"/>
    <w:basedOn w:val="Heading3"/>
    <w:next w:val="BodyText"/>
    <w:qFormat/>
    <w:rsid w:val="00C344B3"/>
    <w:pPr>
      <w:spacing w:before="240" w:after="0"/>
    </w:pPr>
  </w:style>
  <w:style w:type="paragraph" w:customStyle="1" w:styleId="H2">
    <w:name w:val="H2"/>
    <w:basedOn w:val="Normal"/>
    <w:rsid w:val="00C344B3"/>
    <w:pPr>
      <w:widowControl w:val="0"/>
      <w:autoSpaceDE w:val="0"/>
      <w:autoSpaceDN w:val="0"/>
      <w:adjustRightInd w:val="0"/>
      <w:spacing w:before="0" w:after="240" w:line="288" w:lineRule="auto"/>
      <w:ind w:right="-312"/>
    </w:pPr>
    <w:rPr>
      <w:rFonts w:cs="Arial"/>
      <w:b/>
      <w:color w:val="1F497D"/>
      <w:sz w:val="44"/>
      <w:szCs w:val="44"/>
      <w:lang w:eastAsia="en-AU"/>
    </w:rPr>
  </w:style>
  <w:style w:type="paragraph" w:styleId="BodyText">
    <w:name w:val="Body Text"/>
    <w:basedOn w:val="Normal"/>
    <w:link w:val="BodyTextChar"/>
    <w:rsid w:val="00C344B3"/>
    <w:pPr>
      <w:spacing w:after="120"/>
    </w:pPr>
  </w:style>
  <w:style w:type="character" w:customStyle="1" w:styleId="BodyTextChar">
    <w:name w:val="Body Text Char"/>
    <w:link w:val="BodyText"/>
    <w:rsid w:val="00C344B3"/>
    <w:rPr>
      <w:rFonts w:ascii="Arial" w:hAnsi="Arial"/>
      <w:sz w:val="22"/>
      <w:szCs w:val="24"/>
      <w:lang w:eastAsia="en-US"/>
    </w:rPr>
  </w:style>
  <w:style w:type="character" w:styleId="CommentReference">
    <w:name w:val="annotation reference"/>
    <w:rsid w:val="00F56C0A"/>
    <w:rPr>
      <w:sz w:val="16"/>
      <w:szCs w:val="16"/>
    </w:rPr>
  </w:style>
  <w:style w:type="paragraph" w:styleId="CommentText">
    <w:name w:val="annotation text"/>
    <w:basedOn w:val="Normal"/>
    <w:link w:val="CommentTextChar"/>
    <w:rsid w:val="00F56C0A"/>
    <w:pPr>
      <w:spacing w:line="240" w:lineRule="auto"/>
    </w:pPr>
    <w:rPr>
      <w:sz w:val="20"/>
      <w:szCs w:val="20"/>
    </w:rPr>
  </w:style>
  <w:style w:type="character" w:customStyle="1" w:styleId="CommentTextChar">
    <w:name w:val="Comment Text Char"/>
    <w:link w:val="CommentText"/>
    <w:rsid w:val="00F56C0A"/>
    <w:rPr>
      <w:rFonts w:ascii="Arial" w:hAnsi="Arial"/>
      <w:lang w:eastAsia="en-US"/>
    </w:rPr>
  </w:style>
  <w:style w:type="paragraph" w:styleId="CommentSubject">
    <w:name w:val="annotation subject"/>
    <w:basedOn w:val="CommentText"/>
    <w:next w:val="CommentText"/>
    <w:link w:val="CommentSubjectChar"/>
    <w:rsid w:val="00F56C0A"/>
    <w:rPr>
      <w:b/>
      <w:bCs/>
    </w:rPr>
  </w:style>
  <w:style w:type="character" w:customStyle="1" w:styleId="CommentSubjectChar">
    <w:name w:val="Comment Subject Char"/>
    <w:link w:val="CommentSubject"/>
    <w:rsid w:val="00F56C0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pw.qld.gov.au/SiteCollectionDocuments/Definitions%20and%20Interpretations%202%200.pdf"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Public</Security>
    <Rights xmlns="726603ff-323f-461b-beba-bdd911713299">State of Queensland (Department of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Procurement</Service1>
    <Copyright_x0020_Status xmlns="726603ff-323f-461b-beba-bdd911713299" xsi:nil="true"/>
    <AGLS_x0020_File_x0020_Type xmlns="726603ff-323f-461b-beba-bdd911713299">template</AGLS_x0020_File_x0020_Type>
    <_Relation xmlns="http://schemas.microsoft.com/sharepoint/v3/fields" xsi:nil="true"/>
    <Availability xmlns="726603ff-323f-461b-beba-bdd911713299" xsi:nil="true"/>
    <Business_x0020_Area xmlns="726603ff-323f-461b-beba-bdd911713299">Building and Asset Services</Business_x0020_Area>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MARTIN Vic</DisplayName>
        <AccountId>1068</AccountId>
        <AccountType/>
      </UserInfo>
    </PublishingContact>
    <_DCDateCreated xmlns="http://schemas.microsoft.com/sharepoint/v3/fields"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A368B-C7C2-4401-8D2C-5BCC1AB9BF8A}"/>
</file>

<file path=customXml/itemProps2.xml><?xml version="1.0" encoding="utf-8"?>
<ds:datastoreItem xmlns:ds="http://schemas.openxmlformats.org/officeDocument/2006/customXml" ds:itemID="{B11C882D-C38D-45DC-95A2-0C94C9C96876}"/>
</file>

<file path=customXml/itemProps3.xml><?xml version="1.0" encoding="utf-8"?>
<ds:datastoreItem xmlns:ds="http://schemas.openxmlformats.org/officeDocument/2006/customXml" ds:itemID="{23D9E037-8636-4501-B37D-F4DAEFBABDBA}"/>
</file>

<file path=customXml/itemProps4.xml><?xml version="1.0" encoding="utf-8"?>
<ds:datastoreItem xmlns:ds="http://schemas.openxmlformats.org/officeDocument/2006/customXml" ds:itemID="{91D5C0A3-B0BA-430B-A3B2-0E96118DDB81}"/>
</file>

<file path=customXml/itemProps5.xml><?xml version="1.0" encoding="utf-8"?>
<ds:datastoreItem xmlns:ds="http://schemas.openxmlformats.org/officeDocument/2006/customXml" ds:itemID="{513D63F4-2C0F-4949-B0E8-9EAF093291E2}"/>
</file>

<file path=docProps/app.xml><?xml version="1.0" encoding="utf-8"?>
<Properties xmlns="http://schemas.openxmlformats.org/officeDocument/2006/extended-properties" xmlns:vt="http://schemas.openxmlformats.org/officeDocument/2006/docPropsVTypes">
  <Template>Normal</Template>
  <TotalTime>6</TotalTime>
  <Pages>3</Pages>
  <Words>477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Deed of Novation called “Confidentiality, Privacy and Conflict of Interest Deed (one way)</vt:lpstr>
    </vt:vector>
  </TitlesOfParts>
  <Company>Dept of Public Works</Company>
  <LinksUpToDate>false</LinksUpToDate>
  <CharactersWithSpaces>3078</CharactersWithSpaces>
  <SharedDoc>false</SharedDoc>
  <HLinks>
    <vt:vector size="6" baseType="variant">
      <vt:variant>
        <vt:i4>983051</vt:i4>
      </vt:variant>
      <vt:variant>
        <vt:i4>0</vt:i4>
      </vt:variant>
      <vt:variant>
        <vt:i4>0</vt:i4>
      </vt:variant>
      <vt:variant>
        <vt:i4>5</vt:i4>
      </vt:variant>
      <vt:variant>
        <vt:lpwstr>http://www.hpw.qld.gov.au/SiteCollectionDocuments/Definitions and Interpretations 2 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Security</dc:title>
  <dc:subject/>
  <dc:creator/>
  <cp:keywords/>
  <dc:description/>
  <cp:lastModifiedBy>COOK Erin</cp:lastModifiedBy>
  <cp:revision>5</cp:revision>
  <cp:lastPrinted>2013-02-13T01:37:00Z</cp:lastPrinted>
  <dcterms:created xsi:type="dcterms:W3CDTF">2017-11-30T23:07:00Z</dcterms:created>
  <dcterms:modified xsi:type="dcterms:W3CDTF">2017-12-12T01:03:00Z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3700</vt:r8>
  </property>
  <property fmtid="{D5CDD505-2E9C-101B-9397-08002B2CF9AE}" pid="3" name="ContentType">
    <vt:lpwstr>My DPW Document</vt:lpwstr>
  </property>
  <property fmtid="{D5CDD505-2E9C-101B-9397-08002B2CF9AE}" pid="4" name="Creator and Publisher">
    <vt:lpwstr>Department of Public Works (Queensland)</vt:lpwstr>
  </property>
  <property fmtid="{D5CDD505-2E9C-101B-9397-08002B2CF9AE}" pid="5" name="ContentTypeId">
    <vt:lpwstr>0x01010B002B443A8F8345DD4DB9EECA380C118F490200B6441F79649A2E4DADD89CA0FBD7FCD0</vt:lpwstr>
  </property>
  <property fmtid="{D5CDD505-2E9C-101B-9397-08002B2CF9AE}" pid="6" name="xd_Signature">
    <vt:bool>false</vt:bool>
  </property>
  <property fmtid="{D5CDD505-2E9C-101B-9397-08002B2CF9AE}" pid="7" name="xd_ProgID">
    <vt:lpwstr/>
  </property>
  <property fmtid="{D5CDD505-2E9C-101B-9397-08002B2CF9AE}" pid="8" name="wic_System_Copyright">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RightsManagement">
    <vt:lpwstr/>
  </property>
  <property fmtid="{D5CDD505-2E9C-101B-9397-08002B2CF9AE}" pid="13" name="vti_imgdate">
    <vt:lpwstr/>
  </property>
  <property fmtid="{D5CDD505-2E9C-101B-9397-08002B2CF9AE}" pid="14" name="display_urn:schemas-microsoft-com:office:office#Editor">
    <vt:lpwstr>COOK Erin</vt:lpwstr>
  </property>
  <property fmtid="{D5CDD505-2E9C-101B-9397-08002B2CF9AE}" pid="15" name="PublishingStartDate">
    <vt:lpwstr/>
  </property>
  <property fmtid="{D5CDD505-2E9C-101B-9397-08002B2CF9AE}" pid="16" name="PublishingExpirationDate">
    <vt:lpwstr/>
  </property>
  <property fmtid="{D5CDD505-2E9C-101B-9397-08002B2CF9AE}" pid="17" name="display_urn:schemas-microsoft-com:office:office#Author">
    <vt:lpwstr>ANDERSON Brett</vt:lpwstr>
  </property>
</Properties>
</file>