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1" w:rightFromText="181" w:vertAnchor="page" w:horzAnchor="margin" w:tblpXSpec="center" w:tblpY="1366"/>
        <w:tblOverlap w:val="never"/>
        <w:tblW w:w="10597" w:type="dxa"/>
        <w:jc w:val="center"/>
        <w:tblLayout w:type="fixed"/>
        <w:tblLook w:val="01E0" w:firstRow="1" w:lastRow="1" w:firstColumn="1" w:lastColumn="1" w:noHBand="0" w:noVBand="0"/>
      </w:tblPr>
      <w:tblGrid>
        <w:gridCol w:w="6379"/>
        <w:gridCol w:w="4218"/>
      </w:tblGrid>
      <w:tr w:rsidR="00686E79" w14:paraId="15BEA2D5" w14:textId="77777777" w:rsidTr="00110458">
        <w:trPr>
          <w:trHeight w:val="1079"/>
          <w:jc w:val="center"/>
        </w:trPr>
        <w:tc>
          <w:tcPr>
            <w:tcW w:w="6379" w:type="dxa"/>
            <w:vAlign w:val="bottom"/>
          </w:tcPr>
          <w:p w14:paraId="2A3BC252" w14:textId="77777777" w:rsidR="00686E79" w:rsidRPr="005E1595" w:rsidRDefault="00484DD4" w:rsidP="00EA12FC">
            <w:pPr>
              <w:pStyle w:val="Heading"/>
              <w:spacing w:after="0"/>
              <w:rPr>
                <w:color w:val="B80B4D"/>
                <w:sz w:val="48"/>
                <w:szCs w:val="48"/>
              </w:rPr>
            </w:pPr>
            <w:bookmarkStart w:id="0" w:name="_Toc270846599"/>
            <w:bookmarkStart w:id="1" w:name="_Toc275283084"/>
            <w:bookmarkStart w:id="2" w:name="_GoBack"/>
            <w:bookmarkEnd w:id="2"/>
            <w:r w:rsidRPr="005E1595">
              <w:rPr>
                <w:sz w:val="48"/>
                <w:szCs w:val="48"/>
              </w:rPr>
              <w:t>Notable Case</w:t>
            </w:r>
          </w:p>
        </w:tc>
        <w:tc>
          <w:tcPr>
            <w:tcW w:w="4218" w:type="dxa"/>
            <w:tcMar>
              <w:right w:w="0" w:type="dxa"/>
            </w:tcMar>
            <w:vAlign w:val="bottom"/>
          </w:tcPr>
          <w:p w14:paraId="519A9875" w14:textId="77777777" w:rsidR="00686E79" w:rsidRDefault="00686E79" w:rsidP="00110458">
            <w:pPr>
              <w:pStyle w:val="Subtitle"/>
              <w:jc w:val="right"/>
              <w:rPr>
                <w:rStyle w:val="DocSubTitle"/>
                <w:color w:val="5ACAAF"/>
              </w:rPr>
            </w:pPr>
          </w:p>
          <w:p w14:paraId="32D7A416" w14:textId="77777777" w:rsidR="00686E79" w:rsidRPr="009F7472" w:rsidRDefault="00686E79" w:rsidP="00110458">
            <w:pPr>
              <w:pStyle w:val="Subtitle"/>
              <w:jc w:val="right"/>
              <w:rPr>
                <w:color w:val="B80B4D"/>
                <w:highlight w:val="magenta"/>
              </w:rPr>
            </w:pPr>
            <w:r>
              <w:rPr>
                <w:rStyle w:val="DocSubTitle"/>
                <w:color w:val="5ACAAF"/>
              </w:rPr>
              <w:softHyphen/>
            </w:r>
          </w:p>
        </w:tc>
      </w:tr>
    </w:tbl>
    <w:p w14:paraId="4D7979C1" w14:textId="77777777" w:rsidR="00EA12FC" w:rsidRDefault="00EA12FC" w:rsidP="00EA12FC">
      <w:pPr>
        <w:pStyle w:val="Heading4"/>
        <w:spacing w:before="0" w:after="0"/>
        <w:ind w:left="-709"/>
        <w:rPr>
          <w:rStyle w:val="Heading2Char"/>
          <w:color w:val="auto"/>
          <w:sz w:val="36"/>
          <w:szCs w:val="36"/>
        </w:rPr>
      </w:pPr>
      <w:r w:rsidRPr="0054353F">
        <w:rPr>
          <w:rFonts w:cs="Arial"/>
          <w:noProof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FACDA" wp14:editId="48D71C4F">
                <wp:simplePos x="0" y="0"/>
                <wp:positionH relativeFrom="column">
                  <wp:posOffset>-501098</wp:posOffset>
                </wp:positionH>
                <wp:positionV relativeFrom="paragraph">
                  <wp:posOffset>-220334</wp:posOffset>
                </wp:positionV>
                <wp:extent cx="347980" cy="353060"/>
                <wp:effectExtent l="0" t="19050" r="0" b="85090"/>
                <wp:wrapNone/>
                <wp:docPr id="4" name="Teardro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>
                          <a:off x="0" y="0"/>
                          <a:ext cx="347980" cy="353060"/>
                        </a:xfrm>
                        <a:custGeom>
                          <a:avLst/>
                          <a:gdLst>
                            <a:gd name="connsiteX0" fmla="*/ 0 w 393288"/>
                            <a:gd name="connsiteY0" fmla="*/ 196644 h 393288"/>
                            <a:gd name="connsiteX1" fmla="*/ 196644 w 393288"/>
                            <a:gd name="connsiteY1" fmla="*/ 0 h 393288"/>
                            <a:gd name="connsiteX2" fmla="*/ 393288 w 393288"/>
                            <a:gd name="connsiteY2" fmla="*/ 0 h 393288"/>
                            <a:gd name="connsiteX3" fmla="*/ 393288 w 393288"/>
                            <a:gd name="connsiteY3" fmla="*/ 196644 h 393288"/>
                            <a:gd name="connsiteX4" fmla="*/ 196644 w 393288"/>
                            <a:gd name="connsiteY4" fmla="*/ 393288 h 393288"/>
                            <a:gd name="connsiteX5" fmla="*/ 0 w 393288"/>
                            <a:gd name="connsiteY5" fmla="*/ 196644 h 393288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43803" h="450537">
                              <a:moveTo>
                                <a:pt x="0" y="253893"/>
                              </a:moveTo>
                              <a:cubicBezTo>
                                <a:pt x="0" y="145290"/>
                                <a:pt x="95619" y="78296"/>
                                <a:pt x="196644" y="57249"/>
                              </a:cubicBezTo>
                              <a:cubicBezTo>
                                <a:pt x="286607" y="37325"/>
                                <a:pt x="361417" y="19083"/>
                                <a:pt x="443803" y="0"/>
                              </a:cubicBezTo>
                              <a:cubicBezTo>
                                <a:pt x="427808" y="73124"/>
                                <a:pt x="410125" y="159722"/>
                                <a:pt x="393288" y="253893"/>
                              </a:cubicBezTo>
                              <a:cubicBezTo>
                                <a:pt x="376451" y="348064"/>
                                <a:pt x="305247" y="450537"/>
                                <a:pt x="196644" y="450537"/>
                              </a:cubicBezTo>
                              <a:cubicBezTo>
                                <a:pt x="88041" y="450537"/>
                                <a:pt x="0" y="362496"/>
                                <a:pt x="0" y="2538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CA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3E96" id="Teardrop 4" o:spid="_x0000_s1026" style="position:absolute;margin-left:-39.45pt;margin-top:-17.35pt;width:27.4pt;height:27.8pt;rotation:13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3803,45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" path="m,253893c,145290,95619,78296,196644,57249,286607,37325,361417,19083,443803,,427808,73124,410125,159722,393288,253893,376451,348064,305247,450537,196644,450537,88041,450537,,362496,,253893xe" fillcolor="#5acaaf" stroked="f" strokeweight="1pt">
                <v:stroke joinstyle="miter"/>
                <v:path arrowok="t" o:connecttype="custom" o:connectlocs="0,198961;154186,44863;347980,0;308372,198961;154186,353060;0,198961" o:connectangles="0,0,0,0,0,0"/>
              </v:shape>
            </w:pict>
          </mc:Fallback>
        </mc:AlternateContent>
      </w:r>
    </w:p>
    <w:p w14:paraId="4840B9AE" w14:textId="77777777" w:rsidR="00224C6C" w:rsidRPr="0094243E" w:rsidRDefault="00732258" w:rsidP="00224C6C">
      <w:pPr>
        <w:pStyle w:val="Heading4"/>
        <w:spacing w:after="240"/>
        <w:ind w:left="-709"/>
        <w:rPr>
          <w:color w:val="5ACAAF"/>
          <w:sz w:val="32"/>
          <w:szCs w:val="32"/>
        </w:rPr>
      </w:pPr>
      <w:r w:rsidRPr="0094243E">
        <w:rPr>
          <w:color w:val="5ACAAF"/>
          <w:sz w:val="32"/>
          <w:szCs w:val="32"/>
        </w:rPr>
        <w:t>Temporary employment</w:t>
      </w:r>
      <w:r w:rsidR="00C87AED" w:rsidRPr="0094243E">
        <w:rPr>
          <w:color w:val="5ACAAF"/>
          <w:sz w:val="32"/>
          <w:szCs w:val="32"/>
        </w:rPr>
        <w:t xml:space="preserve"> –</w:t>
      </w:r>
      <w:r w:rsidR="00437425" w:rsidRPr="0094243E">
        <w:rPr>
          <w:color w:val="5ACAAF"/>
          <w:sz w:val="32"/>
          <w:szCs w:val="32"/>
        </w:rPr>
        <w:t xml:space="preserve"> </w:t>
      </w:r>
      <w:r w:rsidR="008A5B37" w:rsidRPr="0094243E">
        <w:rPr>
          <w:color w:val="5ACAAF"/>
          <w:sz w:val="32"/>
          <w:szCs w:val="32"/>
        </w:rPr>
        <w:t>Qualifying S</w:t>
      </w:r>
      <w:r w:rsidR="00F340D2" w:rsidRPr="0094243E">
        <w:rPr>
          <w:color w:val="5ACAAF"/>
          <w:sz w:val="32"/>
          <w:szCs w:val="32"/>
        </w:rPr>
        <w:t>ervice</w:t>
      </w:r>
      <w:r w:rsidR="00E675E3" w:rsidRPr="0094243E">
        <w:rPr>
          <w:color w:val="5ACAAF"/>
          <w:sz w:val="32"/>
          <w:szCs w:val="32"/>
        </w:rPr>
        <w:t xml:space="preserve"> </w:t>
      </w:r>
    </w:p>
    <w:p w14:paraId="76201682" w14:textId="77777777" w:rsidR="00224C6C" w:rsidRPr="00224C6C" w:rsidRDefault="00224C6C" w:rsidP="00224C6C">
      <w:pPr>
        <w:pStyle w:val="Heading4"/>
        <w:spacing w:after="240"/>
        <w:ind w:left="-709"/>
        <w:rPr>
          <w:b w:val="0"/>
          <w:color w:val="5ACAAF"/>
          <w:sz w:val="22"/>
          <w:szCs w:val="22"/>
        </w:rPr>
      </w:pPr>
      <w:r w:rsidRPr="00224C6C">
        <w:rPr>
          <w:b w:val="0"/>
          <w:sz w:val="22"/>
          <w:szCs w:val="22"/>
        </w:rPr>
        <w:t>Date of decision:</w:t>
      </w:r>
      <w:r w:rsidR="00C56AB7">
        <w:rPr>
          <w:b w:val="0"/>
          <w:sz w:val="22"/>
          <w:szCs w:val="22"/>
        </w:rPr>
        <w:t xml:space="preserve"> 29 </w:t>
      </w:r>
      <w:r w:rsidR="004F7E23">
        <w:rPr>
          <w:b w:val="0"/>
          <w:sz w:val="22"/>
          <w:szCs w:val="22"/>
        </w:rPr>
        <w:t>November 2017</w:t>
      </w:r>
    </w:p>
    <w:p w14:paraId="480C724F" w14:textId="77777777" w:rsidR="004F7E23" w:rsidRPr="00F11925" w:rsidRDefault="00EA12FC" w:rsidP="00F11925">
      <w:pPr>
        <w:pStyle w:val="Heading4"/>
        <w:spacing w:before="120"/>
        <w:ind w:left="-709"/>
        <w:rPr>
          <w:color w:val="5ACAAF"/>
          <w:sz w:val="28"/>
          <w:szCs w:val="28"/>
        </w:rPr>
      </w:pPr>
      <w:r w:rsidRPr="005E1595">
        <w:rPr>
          <w:color w:val="5ACAAF"/>
          <w:sz w:val="28"/>
          <w:szCs w:val="28"/>
        </w:rPr>
        <w:t>Overview</w:t>
      </w:r>
    </w:p>
    <w:p w14:paraId="208A2EEC" w14:textId="1030BA0F" w:rsidR="00000585" w:rsidRDefault="004F7E23" w:rsidP="00000585">
      <w:pPr>
        <w:pStyle w:val="ListParagraph"/>
        <w:numPr>
          <w:ilvl w:val="0"/>
          <w:numId w:val="0"/>
        </w:numPr>
        <w:ind w:left="-709"/>
      </w:pPr>
      <w:r>
        <w:t xml:space="preserve">An </w:t>
      </w:r>
      <w:r w:rsidR="00D82A49">
        <w:t>e</w:t>
      </w:r>
      <w:r>
        <w:t xml:space="preserve">mployee </w:t>
      </w:r>
      <w:r w:rsidR="00A55F6F">
        <w:t xml:space="preserve">temporarily employed </w:t>
      </w:r>
      <w:r>
        <w:t>by a</w:t>
      </w:r>
      <w:r w:rsidR="007A2BAA">
        <w:t xml:space="preserve">n </w:t>
      </w:r>
      <w:r w:rsidR="00BC5D1E">
        <w:t>a</w:t>
      </w:r>
      <w:r w:rsidR="007A2BAA">
        <w:t xml:space="preserve">gency </w:t>
      </w:r>
      <w:r w:rsidR="009F17D0">
        <w:t xml:space="preserve">since </w:t>
      </w:r>
      <w:r w:rsidR="00A55F6F">
        <w:t>January 2017</w:t>
      </w:r>
      <w:r w:rsidR="000B012E">
        <w:t xml:space="preserve">, </w:t>
      </w:r>
      <w:r w:rsidR="009F17D0">
        <w:t xml:space="preserve">appealed a decision by the </w:t>
      </w:r>
      <w:r w:rsidR="00BC5D1E">
        <w:t>a</w:t>
      </w:r>
      <w:r w:rsidR="007A2BAA">
        <w:t xml:space="preserve">gency </w:t>
      </w:r>
      <w:r w:rsidR="009F17D0">
        <w:t xml:space="preserve">to decline to convert </w:t>
      </w:r>
      <w:r w:rsidR="001A7037">
        <w:t>the</w:t>
      </w:r>
      <w:r w:rsidR="009F17D0">
        <w:t xml:space="preserve"> employment status from temporary to permanent. </w:t>
      </w:r>
    </w:p>
    <w:p w14:paraId="7036CEA0" w14:textId="1FADAC49" w:rsidR="00DF7B98" w:rsidRDefault="0033087A" w:rsidP="00DF7B98">
      <w:pPr>
        <w:pStyle w:val="ListParagraph"/>
        <w:numPr>
          <w:ilvl w:val="0"/>
          <w:numId w:val="0"/>
        </w:numPr>
        <w:ind w:left="-709"/>
      </w:pPr>
      <w:r>
        <w:t xml:space="preserve">The appellant argued that former service with another </w:t>
      </w:r>
      <w:r w:rsidR="00BC5D1E">
        <w:t>agency</w:t>
      </w:r>
      <w:r>
        <w:t xml:space="preserve"> be included in the calculation of the </w:t>
      </w:r>
      <w:r w:rsidR="006F4EC1">
        <w:t xml:space="preserve">two year </w:t>
      </w:r>
      <w:r>
        <w:t xml:space="preserve">qualifying period. </w:t>
      </w:r>
    </w:p>
    <w:p w14:paraId="366EC786" w14:textId="6059FF51" w:rsidR="009777AC" w:rsidRDefault="00DF7B98" w:rsidP="00B2346A">
      <w:pPr>
        <w:pStyle w:val="ListParagraph"/>
        <w:numPr>
          <w:ilvl w:val="0"/>
          <w:numId w:val="0"/>
        </w:numPr>
        <w:ind w:left="-709"/>
      </w:pPr>
      <w:r>
        <w:t xml:space="preserve">The Agency took </w:t>
      </w:r>
      <w:r w:rsidR="00B2346A">
        <w:t xml:space="preserve">the opposite view arguing that </w:t>
      </w:r>
      <w:r w:rsidR="009777AC">
        <w:t>it was only service in the employing agency at the time of the review that was relevant</w:t>
      </w:r>
      <w:r w:rsidR="00D57FED">
        <w:t xml:space="preserve">. </w:t>
      </w:r>
    </w:p>
    <w:p w14:paraId="576D6AAB" w14:textId="77777777" w:rsidR="00E756DD" w:rsidRPr="00667DB9" w:rsidRDefault="00E756DD" w:rsidP="00667DB9">
      <w:pPr>
        <w:pStyle w:val="Heading4"/>
        <w:spacing w:before="120"/>
        <w:ind w:left="-709"/>
        <w:rPr>
          <w:color w:val="5ACAAF"/>
          <w:sz w:val="28"/>
          <w:szCs w:val="28"/>
        </w:rPr>
      </w:pPr>
      <w:r>
        <w:rPr>
          <w:color w:val="5ACAAF"/>
          <w:sz w:val="28"/>
          <w:szCs w:val="28"/>
        </w:rPr>
        <w:t>Decision</w:t>
      </w:r>
    </w:p>
    <w:p w14:paraId="1BA20627" w14:textId="77777777" w:rsidR="00E756DD" w:rsidRDefault="008007EA" w:rsidP="00E756DD">
      <w:pPr>
        <w:pStyle w:val="ListParagraph"/>
        <w:numPr>
          <w:ilvl w:val="0"/>
          <w:numId w:val="0"/>
        </w:numPr>
        <w:ind w:left="-709"/>
      </w:pPr>
      <w:r>
        <w:t>The Queensland</w:t>
      </w:r>
      <w:r w:rsidR="00A92A68">
        <w:t xml:space="preserve"> Industrial Relations Commission (</w:t>
      </w:r>
      <w:r w:rsidR="00E756DD">
        <w:t>QIRC</w:t>
      </w:r>
      <w:r w:rsidR="00C274F8">
        <w:t>)</w:t>
      </w:r>
      <w:r w:rsidR="00667DB9">
        <w:t xml:space="preserve"> </w:t>
      </w:r>
      <w:r w:rsidR="00F60802">
        <w:t>found that</w:t>
      </w:r>
      <w:r w:rsidR="00AA66F6">
        <w:t>:</w:t>
      </w:r>
    </w:p>
    <w:p w14:paraId="31D2CC74" w14:textId="7BC6D4F1" w:rsidR="00E756DD" w:rsidRDefault="00C274F8" w:rsidP="00E756DD">
      <w:pPr>
        <w:pStyle w:val="ListParagraph"/>
        <w:numPr>
          <w:ilvl w:val="0"/>
          <w:numId w:val="35"/>
        </w:numPr>
      </w:pPr>
      <w:r>
        <w:t xml:space="preserve">Section </w:t>
      </w:r>
      <w:r w:rsidR="008007EA">
        <w:t xml:space="preserve">149(1)(a) of the </w:t>
      </w:r>
      <w:r w:rsidR="00BC5D1E">
        <w:t xml:space="preserve">Public Service </w:t>
      </w:r>
      <w:r w:rsidR="008007EA">
        <w:t xml:space="preserve">Act </w:t>
      </w:r>
      <w:r w:rsidR="00BC5D1E">
        <w:t xml:space="preserve">(PS Act) gives an employee a right to have their status reviewed </w:t>
      </w:r>
      <w:r w:rsidR="008007EA">
        <w:t>at the e</w:t>
      </w:r>
      <w:r w:rsidR="008D26B1">
        <w:t>nd</w:t>
      </w:r>
      <w:r w:rsidR="008007EA">
        <w:t xml:space="preserve"> of two years</w:t>
      </w:r>
      <w:r w:rsidR="00BC5D1E">
        <w:t xml:space="preserve"> after they have</w:t>
      </w:r>
      <w:r w:rsidR="008007EA">
        <w:t xml:space="preserve"> “been continuously employe</w:t>
      </w:r>
      <w:r w:rsidR="00342FF1">
        <w:t>d as a temporary employee in a D</w:t>
      </w:r>
      <w:r w:rsidR="008007EA">
        <w:t>epartment”</w:t>
      </w:r>
      <w:r>
        <w:t>;</w:t>
      </w:r>
    </w:p>
    <w:p w14:paraId="7EFA4026" w14:textId="6F688E57" w:rsidR="00E756DD" w:rsidRDefault="00BC5D1E" w:rsidP="00E756DD">
      <w:pPr>
        <w:pStyle w:val="ListParagraph"/>
        <w:numPr>
          <w:ilvl w:val="0"/>
          <w:numId w:val="35"/>
        </w:numPr>
      </w:pPr>
      <w:proofErr w:type="gramStart"/>
      <w:r>
        <w:t>this</w:t>
      </w:r>
      <w:proofErr w:type="gramEnd"/>
      <w:r w:rsidR="00B2346A">
        <w:t xml:space="preserve"> </w:t>
      </w:r>
      <w:r>
        <w:t>means that the</w:t>
      </w:r>
      <w:r w:rsidR="008007EA">
        <w:t xml:space="preserve"> service to be taken into account</w:t>
      </w:r>
      <w:r>
        <w:t xml:space="preserve"> is </w:t>
      </w:r>
      <w:r w:rsidR="008007EA">
        <w:t>service with the employing agency at the time of the review</w:t>
      </w:r>
      <w:r w:rsidR="00B2346A">
        <w:t>.</w:t>
      </w:r>
      <w:r w:rsidR="00E756DD">
        <w:t xml:space="preserve"> </w:t>
      </w:r>
    </w:p>
    <w:p w14:paraId="14E26B07" w14:textId="0A180F8A" w:rsidR="00815A27" w:rsidRPr="000B73BC" w:rsidRDefault="00E756DD" w:rsidP="000B73BC">
      <w:pPr>
        <w:pStyle w:val="ListParagraph"/>
        <w:numPr>
          <w:ilvl w:val="0"/>
          <w:numId w:val="0"/>
        </w:numPr>
        <w:ind w:left="-709"/>
      </w:pPr>
      <w:r w:rsidRPr="00432650">
        <w:t xml:space="preserve">QIRC </w:t>
      </w:r>
      <w:r w:rsidR="00342FF1">
        <w:t>upheld the A</w:t>
      </w:r>
      <w:r>
        <w:t>gency’s process, finding that</w:t>
      </w:r>
      <w:r w:rsidR="00667DB9">
        <w:t xml:space="preserve"> the appellant is not entitled to a review of temporary employment status until completion of two years continuous service with </w:t>
      </w:r>
      <w:r w:rsidR="00667DB9" w:rsidRPr="00557277">
        <w:t>the respondent.</w:t>
      </w:r>
      <w:r w:rsidR="00667DB9">
        <w:t xml:space="preserve"> </w:t>
      </w:r>
    </w:p>
    <w:p w14:paraId="4D30986D" w14:textId="77777777" w:rsidR="00AC2722" w:rsidRDefault="00AC2722" w:rsidP="0021559C">
      <w:pPr>
        <w:ind w:left="-349" w:hanging="360"/>
        <w:rPr>
          <w:b/>
          <w:color w:val="5ACAAF"/>
          <w:sz w:val="28"/>
          <w:szCs w:val="28"/>
        </w:rPr>
      </w:pPr>
    </w:p>
    <w:p w14:paraId="5C545FDE" w14:textId="77777777" w:rsidR="00E756DD" w:rsidRPr="00E756DD" w:rsidRDefault="00E756DD" w:rsidP="0021559C">
      <w:pPr>
        <w:ind w:left="-349" w:hanging="360"/>
        <w:rPr>
          <w:b/>
        </w:rPr>
      </w:pPr>
      <w:r w:rsidRPr="00E756DD">
        <w:rPr>
          <w:b/>
          <w:color w:val="5ACAAF"/>
          <w:sz w:val="28"/>
          <w:szCs w:val="28"/>
        </w:rPr>
        <w:t>Key messages and reminders for managers</w:t>
      </w:r>
    </w:p>
    <w:p w14:paraId="2BEEB26C" w14:textId="4FC46B60" w:rsidR="00B63FDE" w:rsidRPr="00D81301" w:rsidRDefault="00B2346A" w:rsidP="00C4797A">
      <w:pPr>
        <w:pStyle w:val="ListParagraph"/>
        <w:numPr>
          <w:ilvl w:val="0"/>
          <w:numId w:val="32"/>
        </w:numPr>
        <w:rPr>
          <w:szCs w:val="22"/>
        </w:rPr>
      </w:pPr>
      <w:r w:rsidRPr="006A31B8">
        <w:rPr>
          <w:szCs w:val="22"/>
        </w:rPr>
        <w:t xml:space="preserve">A </w:t>
      </w:r>
      <w:r w:rsidR="00BC5D1E">
        <w:rPr>
          <w:szCs w:val="22"/>
        </w:rPr>
        <w:t>decision maker</w:t>
      </w:r>
      <w:r w:rsidR="00BC5D1E" w:rsidRPr="006A31B8">
        <w:rPr>
          <w:szCs w:val="22"/>
        </w:rPr>
        <w:t xml:space="preserve"> </w:t>
      </w:r>
      <w:r w:rsidRPr="006A31B8">
        <w:rPr>
          <w:szCs w:val="22"/>
        </w:rPr>
        <w:t>is not required to consider</w:t>
      </w:r>
      <w:r w:rsidR="00BC5D1E">
        <w:rPr>
          <w:szCs w:val="22"/>
        </w:rPr>
        <w:t xml:space="preserve"> service in other Queensland government agencies for the purpose of calculating the</w:t>
      </w:r>
      <w:r w:rsidR="006A31B8" w:rsidRPr="006A31B8">
        <w:rPr>
          <w:szCs w:val="22"/>
        </w:rPr>
        <w:t xml:space="preserve"> </w:t>
      </w:r>
      <w:r w:rsidR="006A31B8">
        <w:rPr>
          <w:szCs w:val="22"/>
        </w:rPr>
        <w:t>‘</w:t>
      </w:r>
      <w:r w:rsidR="006A31B8" w:rsidRPr="006A31B8">
        <w:rPr>
          <w:szCs w:val="22"/>
        </w:rPr>
        <w:t xml:space="preserve">two </w:t>
      </w:r>
      <w:r w:rsidR="006A31B8">
        <w:rPr>
          <w:szCs w:val="22"/>
        </w:rPr>
        <w:t>years’</w:t>
      </w:r>
      <w:r w:rsidR="00651F0A">
        <w:rPr>
          <w:szCs w:val="22"/>
        </w:rPr>
        <w:t xml:space="preserve"> </w:t>
      </w:r>
      <w:r w:rsidR="00BC5D1E">
        <w:rPr>
          <w:szCs w:val="22"/>
        </w:rPr>
        <w:t>qualifying</w:t>
      </w:r>
      <w:r w:rsidR="00BC5D1E" w:rsidRPr="006A31B8">
        <w:rPr>
          <w:szCs w:val="22"/>
        </w:rPr>
        <w:t xml:space="preserve"> </w:t>
      </w:r>
      <w:r w:rsidR="006A31B8" w:rsidRPr="006A31B8">
        <w:rPr>
          <w:szCs w:val="22"/>
        </w:rPr>
        <w:t>service</w:t>
      </w:r>
      <w:r w:rsidR="006C0FDD">
        <w:rPr>
          <w:szCs w:val="22"/>
        </w:rPr>
        <w:t xml:space="preserve"> </w:t>
      </w:r>
      <w:r w:rsidR="00BC5D1E">
        <w:rPr>
          <w:szCs w:val="22"/>
        </w:rPr>
        <w:t xml:space="preserve">for a review of their temporary employment status. </w:t>
      </w:r>
      <w:bookmarkEnd w:id="0"/>
      <w:bookmarkEnd w:id="1"/>
    </w:p>
    <w:sectPr w:rsidR="00B63FDE" w:rsidRPr="00D81301" w:rsidSect="00FA6BD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304" w:right="1304" w:bottom="1304" w:left="1418" w:header="567" w:footer="567" w:gutter="0"/>
      <w:cols w:space="567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730AE" w14:textId="77777777" w:rsidR="00332D44" w:rsidRDefault="00332D44" w:rsidP="002C39DD">
      <w:r>
        <w:separator/>
      </w:r>
    </w:p>
    <w:p w14:paraId="73737A1F" w14:textId="77777777" w:rsidR="00332D44" w:rsidRDefault="00332D44" w:rsidP="002C39DD"/>
    <w:p w14:paraId="3020DB4B" w14:textId="77777777" w:rsidR="00332D44" w:rsidRDefault="00332D44" w:rsidP="002C39DD"/>
    <w:p w14:paraId="7789929A" w14:textId="77777777" w:rsidR="00332D44" w:rsidRDefault="00332D44" w:rsidP="002C39DD"/>
    <w:p w14:paraId="73CA0D49" w14:textId="77777777" w:rsidR="00332D44" w:rsidRDefault="00332D44"/>
    <w:p w14:paraId="296CA6BA" w14:textId="77777777" w:rsidR="00332D44" w:rsidRDefault="00332D44"/>
  </w:endnote>
  <w:endnote w:type="continuationSeparator" w:id="0">
    <w:p w14:paraId="187CB860" w14:textId="77777777" w:rsidR="00332D44" w:rsidRDefault="00332D44" w:rsidP="002C39DD">
      <w:r>
        <w:continuationSeparator/>
      </w:r>
    </w:p>
    <w:p w14:paraId="03B9F5FF" w14:textId="77777777" w:rsidR="00332D44" w:rsidRDefault="00332D44" w:rsidP="002C39DD"/>
    <w:p w14:paraId="101EF72E" w14:textId="77777777" w:rsidR="00332D44" w:rsidRDefault="00332D44" w:rsidP="002C39DD"/>
    <w:p w14:paraId="0EFD5464" w14:textId="77777777" w:rsidR="00332D44" w:rsidRDefault="00332D44" w:rsidP="002C39DD"/>
    <w:p w14:paraId="279B280B" w14:textId="77777777" w:rsidR="00332D44" w:rsidRDefault="00332D44"/>
    <w:p w14:paraId="065BEBD1" w14:textId="77777777" w:rsidR="00332D44" w:rsidRDefault="00332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8006"/>
      <w:gridCol w:w="1148"/>
    </w:tblGrid>
    <w:tr w:rsidR="00686E79" w:rsidRPr="00933F6B" w14:paraId="0AB4752C" w14:textId="77777777" w:rsidTr="00813A4B">
      <w:tc>
        <w:tcPr>
          <w:tcW w:w="8006" w:type="dxa"/>
          <w:vAlign w:val="bottom"/>
        </w:tcPr>
        <w:p w14:paraId="2FD0304A" w14:textId="77777777" w:rsidR="00813A4B" w:rsidRPr="00933F6B" w:rsidRDefault="00813A4B" w:rsidP="00E2442D">
          <w:pPr>
            <w:pStyle w:val="Footer"/>
          </w:pPr>
          <w:r w:rsidRPr="00813A4B">
            <w:t>Temporary employment – conversion considerations</w:t>
          </w:r>
        </w:p>
      </w:tc>
      <w:tc>
        <w:tcPr>
          <w:tcW w:w="1148" w:type="dxa"/>
          <w:vAlign w:val="bottom"/>
        </w:tcPr>
        <w:p w14:paraId="60D94838" w14:textId="77777777" w:rsidR="003B707D" w:rsidRPr="00933F6B" w:rsidRDefault="003B707D" w:rsidP="00370F35">
          <w:pPr>
            <w:pStyle w:val="Footer"/>
            <w:jc w:val="right"/>
          </w:pPr>
          <w:r w:rsidRPr="00933F6B">
            <w:t xml:space="preserve">- </w:t>
          </w:r>
          <w:r w:rsidRPr="00933F6B">
            <w:fldChar w:fldCharType="begin"/>
          </w:r>
          <w:r w:rsidRPr="00933F6B">
            <w:instrText xml:space="preserve"> PAGE </w:instrText>
          </w:r>
          <w:r w:rsidRPr="00933F6B">
            <w:fldChar w:fldCharType="separate"/>
          </w:r>
          <w:r w:rsidR="000B73BC">
            <w:rPr>
              <w:noProof/>
            </w:rPr>
            <w:t>2</w:t>
          </w:r>
          <w:r w:rsidRPr="00933F6B">
            <w:fldChar w:fldCharType="end"/>
          </w:r>
          <w:r w:rsidRPr="00933F6B">
            <w:t xml:space="preserve"> -</w:t>
          </w:r>
        </w:p>
      </w:tc>
    </w:tr>
  </w:tbl>
  <w:p w14:paraId="47FFD0E1" w14:textId="77777777" w:rsidR="003B707D" w:rsidRPr="005C4352" w:rsidRDefault="003B707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F57E1" w14:textId="77777777" w:rsidR="003B707D" w:rsidRDefault="00465948">
    <w:pPr>
      <w:pStyle w:val="Footer"/>
    </w:pPr>
    <w:r w:rsidRPr="004D7FB0">
      <w:rPr>
        <w:noProof/>
      </w:rPr>
      <w:drawing>
        <wp:anchor distT="0" distB="0" distL="114300" distR="114300" simplePos="0" relativeHeight="251657216" behindDoc="1" locked="0" layoutInCell="1" allowOverlap="1" wp14:anchorId="554FACD7" wp14:editId="6CA6A9E4">
          <wp:simplePos x="0" y="0"/>
          <wp:positionH relativeFrom="page">
            <wp:posOffset>5383421</wp:posOffset>
          </wp:positionH>
          <wp:positionV relativeFrom="page">
            <wp:posOffset>9596755</wp:posOffset>
          </wp:positionV>
          <wp:extent cx="2160000" cy="108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4_cre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B3198" w14:textId="77777777" w:rsidR="003B707D" w:rsidRDefault="003B7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6D83" w14:textId="77777777" w:rsidR="00332D44" w:rsidRDefault="00332D44" w:rsidP="002C39DD">
      <w:r>
        <w:separator/>
      </w:r>
    </w:p>
    <w:p w14:paraId="70EC1C25" w14:textId="77777777" w:rsidR="00332D44" w:rsidRDefault="00332D44"/>
  </w:footnote>
  <w:footnote w:type="continuationSeparator" w:id="0">
    <w:p w14:paraId="0CAC680F" w14:textId="77777777" w:rsidR="00332D44" w:rsidRDefault="00332D44" w:rsidP="002C39DD">
      <w:r>
        <w:continuationSeparator/>
      </w:r>
    </w:p>
    <w:p w14:paraId="4D20B681" w14:textId="77777777" w:rsidR="00332D44" w:rsidRDefault="00332D44" w:rsidP="002C39DD"/>
    <w:p w14:paraId="7B064F65" w14:textId="77777777" w:rsidR="00332D44" w:rsidRDefault="00332D44" w:rsidP="002C39DD"/>
    <w:p w14:paraId="3C20E268" w14:textId="77777777" w:rsidR="00332D44" w:rsidRDefault="00332D44" w:rsidP="002C39DD"/>
    <w:p w14:paraId="549A8E6A" w14:textId="77777777" w:rsidR="00332D44" w:rsidRDefault="00332D44"/>
    <w:p w14:paraId="48566228" w14:textId="77777777" w:rsidR="00332D44" w:rsidRDefault="00332D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8D603" w14:textId="77777777" w:rsidR="00D91BE3" w:rsidRPr="00F02B8C" w:rsidRDefault="00C66BE9" w:rsidP="00D91BE3">
    <w:pPr>
      <w:rPr>
        <w:sz w:val="4"/>
      </w:rPr>
    </w:pPr>
    <w:r>
      <w:rPr>
        <w:noProof/>
        <w:sz w:val="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8097F3" wp14:editId="19520724">
              <wp:simplePos x="0" y="0"/>
              <wp:positionH relativeFrom="column">
                <wp:posOffset>-1458812</wp:posOffset>
              </wp:positionH>
              <wp:positionV relativeFrom="paragraph">
                <wp:posOffset>-597895</wp:posOffset>
              </wp:positionV>
              <wp:extent cx="7988494" cy="1449614"/>
              <wp:effectExtent l="0" t="0" r="18415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8494" cy="1449614"/>
                        <a:chOff x="0" y="0"/>
                        <a:chExt cx="7988494" cy="1449614"/>
                      </a:xfrm>
                    </wpg:grpSpPr>
                    <wps:wsp>
                      <wps:cNvPr id="28" name="Teardrop 4"/>
                      <wps:cNvSpPr/>
                      <wps:spPr>
                        <a:xfrm rot="833563">
                          <a:off x="6559367" y="0"/>
                          <a:ext cx="1429127" cy="1449614"/>
                        </a:xfrm>
                        <a:custGeom>
                          <a:avLst/>
                          <a:gdLst>
                            <a:gd name="connsiteX0" fmla="*/ 0 w 393288"/>
                            <a:gd name="connsiteY0" fmla="*/ 196644 h 393288"/>
                            <a:gd name="connsiteX1" fmla="*/ 196644 w 393288"/>
                            <a:gd name="connsiteY1" fmla="*/ 0 h 393288"/>
                            <a:gd name="connsiteX2" fmla="*/ 393288 w 393288"/>
                            <a:gd name="connsiteY2" fmla="*/ 0 h 393288"/>
                            <a:gd name="connsiteX3" fmla="*/ 393288 w 393288"/>
                            <a:gd name="connsiteY3" fmla="*/ 196644 h 393288"/>
                            <a:gd name="connsiteX4" fmla="*/ 196644 w 393288"/>
                            <a:gd name="connsiteY4" fmla="*/ 393288 h 393288"/>
                            <a:gd name="connsiteX5" fmla="*/ 0 w 393288"/>
                            <a:gd name="connsiteY5" fmla="*/ 196644 h 393288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  <a:gd name="connsiteX0" fmla="*/ 0 w 443803"/>
                            <a:gd name="connsiteY0" fmla="*/ 253893 h 450537"/>
                            <a:gd name="connsiteX1" fmla="*/ 196644 w 443803"/>
                            <a:gd name="connsiteY1" fmla="*/ 57249 h 450537"/>
                            <a:gd name="connsiteX2" fmla="*/ 443803 w 443803"/>
                            <a:gd name="connsiteY2" fmla="*/ 0 h 450537"/>
                            <a:gd name="connsiteX3" fmla="*/ 393288 w 443803"/>
                            <a:gd name="connsiteY3" fmla="*/ 253893 h 450537"/>
                            <a:gd name="connsiteX4" fmla="*/ 196644 w 443803"/>
                            <a:gd name="connsiteY4" fmla="*/ 450537 h 450537"/>
                            <a:gd name="connsiteX5" fmla="*/ 0 w 443803"/>
                            <a:gd name="connsiteY5" fmla="*/ 253893 h 450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43803" h="450537">
                              <a:moveTo>
                                <a:pt x="0" y="253893"/>
                              </a:moveTo>
                              <a:cubicBezTo>
                                <a:pt x="0" y="145290"/>
                                <a:pt x="95619" y="78296"/>
                                <a:pt x="196644" y="57249"/>
                              </a:cubicBezTo>
                              <a:cubicBezTo>
                                <a:pt x="286607" y="37325"/>
                                <a:pt x="361417" y="19083"/>
                                <a:pt x="443803" y="0"/>
                              </a:cubicBezTo>
                              <a:cubicBezTo>
                                <a:pt x="427808" y="73124"/>
                                <a:pt x="410125" y="159722"/>
                                <a:pt x="393288" y="253893"/>
                              </a:cubicBezTo>
                              <a:cubicBezTo>
                                <a:pt x="376451" y="348064"/>
                                <a:pt x="305247" y="450537"/>
                                <a:pt x="196644" y="450537"/>
                              </a:cubicBezTo>
                              <a:cubicBezTo>
                                <a:pt x="88041" y="450537"/>
                                <a:pt x="0" y="362496"/>
                                <a:pt x="0" y="253893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5AC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9" name="Freeform 29"/>
                      <wps:cNvSpPr/>
                      <wps:spPr>
                        <a:xfrm flipH="1">
                          <a:off x="0" y="216708"/>
                          <a:ext cx="6865620" cy="870585"/>
                        </a:xfrm>
                        <a:custGeom>
                          <a:avLst/>
                          <a:gdLst>
                            <a:gd name="connsiteX0" fmla="*/ 0 w 5645188"/>
                            <a:gd name="connsiteY0" fmla="*/ 27377 h 1023909"/>
                            <a:gd name="connsiteX1" fmla="*/ 5645188 w 5645188"/>
                            <a:gd name="connsiteY1" fmla="*/ 1023909 h 1023909"/>
                            <a:gd name="connsiteX2" fmla="*/ 5601384 w 5645188"/>
                            <a:gd name="connsiteY2" fmla="*/ 0 h 1023909"/>
                            <a:gd name="connsiteX3" fmla="*/ 0 w 5645188"/>
                            <a:gd name="connsiteY3" fmla="*/ 27377 h 10239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45188" h="1023909">
                              <a:moveTo>
                                <a:pt x="0" y="27377"/>
                              </a:moveTo>
                              <a:lnTo>
                                <a:pt x="5645188" y="1023909"/>
                              </a:lnTo>
                              <a:lnTo>
                                <a:pt x="5601384" y="0"/>
                              </a:lnTo>
                              <a:lnTo>
                                <a:pt x="0" y="27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F0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6E1A76" id="Group 7" o:spid="_x0000_s1026" style="position:absolute;margin-left:-114.85pt;margin-top:-47.1pt;width:629pt;height:114.15pt;z-index:251661312" coordsize="79884,1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">
              <v:shape id="Teardrop 4" o:spid="_x0000_s1027" style="position:absolute;left:65593;width:14291;height:14496;rotation:910473fd;visibility:visible;mso-wrap-style:square;v-text-anchor:middle" coordsize="443803,450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19zsUA&#10;AADbAAAADwAAAGRycy9kb3ducmV2LnhtbESPsW7CQAyGdyTe4WSkbuQCQ1UCByqoVRlgKO1ANzfn&#10;JoGcL8pdSejT1wMSo/X7/+xvsepdrS7UhsqzgUmSgiLOva24MPD58Tp+AhUissXaMxm4UoDVcjhY&#10;YGZ9x+90OcRCCYRDhgbKGJtM65CX5DAkviGW7Me3DqOMbaFti53AXa2nafqoHVYsF0psaFNSfj78&#10;OgOn/Vc361+O+ffu7fonLLtZ+70xD6P+eQ4qUh/vy7f21hqYyrPiIh6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X3OxQAAANsAAAAPAAAAAAAAAAAAAAAAAJgCAABkcnMv&#10;ZG93bnJldi54bWxQSwUGAAAAAAQABAD1AAAAigMAAAAA&#10;" path="m,253893c,145290,95619,78296,196644,57249,286607,37325,361417,19083,443803,,427808,73124,410125,159722,393288,253893,376451,348064,305247,450537,196644,450537,88041,450537,,362496,,253893xe" filled="f" strokecolor="#5acaaf">
                <v:stroke joinstyle="miter"/>
                <v:path arrowok="t" o:connecttype="custom" o:connectlocs="0,816907;633230,184200;1429127,0;1266459,816907;633230,1449614;0,816907" o:connectangles="0,0,0,0,0,0"/>
              </v:shape>
              <v:shape id="Freeform 29" o:spid="_x0000_s1028" style="position:absolute;top:2167;width:68656;height:8705;flip:x;visibility:visible;mso-wrap-style:square;v-text-anchor:middle" coordsize="5645188,102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WEhMQA&#10;AADbAAAADwAAAGRycy9kb3ducmV2LnhtbESPzWrCQBSF9wXfYbiCuzpRsdiYUUrFYunGWhd1d5O5&#10;JsHMnSEzNfHtO4WCy8P5+TjZujeNuFLra8sKJuMEBHFhdc2lguPX9nEBwgdkjY1lUnAjD+vV4CHD&#10;VNuOP+l6CKWII+xTVFCF4FIpfVGRQT+2jjh6Z9saDFG2pdQtdnHcNHKaJE/SYM2RUKGj14qKy+HH&#10;RO7R5Jv8jT9O3WL2fXL795ufO6VGw/5lCSJQH+7h//ZOK5g+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hITEAAAA2wAAAA8AAAAAAAAAAAAAAAAAmAIAAGRycy9k&#10;b3ducmV2LnhtbFBLBQYAAAAABAAEAPUAAACJAwAAAAA=&#10;" path="m,27377r5645188,996532l5601384,,,27377xe" fillcolor="#d0f0e8" stroked="f" strokeweight="1pt">
                <v:stroke joinstyle="miter"/>
                <v:path arrowok="t" o:connecttype="custom" o:connectlocs="0,23277;6865620,870585;6812346,0;0,23277" o:connectangles="0,0,0,0"/>
              </v:shape>
            </v:group>
          </w:pict>
        </mc:Fallback>
      </mc:AlternateContent>
    </w:r>
  </w:p>
  <w:p w14:paraId="1E76E9AA" w14:textId="77777777" w:rsidR="00D91BE3" w:rsidRPr="006108C5" w:rsidRDefault="00D91BE3" w:rsidP="00D91BE3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39B11" w14:textId="77777777" w:rsidR="00E6774B" w:rsidRDefault="00686E79">
    <w:pPr>
      <w:pStyle w:val="Header"/>
    </w:pPr>
    <w:r w:rsidRPr="00E6774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E8BCF4" wp14:editId="4DA5C46A">
              <wp:simplePos x="0" y="0"/>
              <wp:positionH relativeFrom="column">
                <wp:posOffset>-981075</wp:posOffset>
              </wp:positionH>
              <wp:positionV relativeFrom="paragraph">
                <wp:posOffset>-548513</wp:posOffset>
              </wp:positionV>
              <wp:extent cx="7662545" cy="2075815"/>
              <wp:effectExtent l="0" t="0" r="0" b="635"/>
              <wp:wrapNone/>
              <wp:docPr id="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2075815"/>
                      </a:xfrm>
                      <a:custGeom>
                        <a:avLst/>
                        <a:gdLst>
                          <a:gd name="connsiteX0" fmla="*/ 0 w 7402807"/>
                          <a:gd name="connsiteY0" fmla="*/ 5476 h 7616350"/>
                          <a:gd name="connsiteX1" fmla="*/ 0 w 7402807"/>
                          <a:gd name="connsiteY1" fmla="*/ 7616350 h 7616350"/>
                          <a:gd name="connsiteX2" fmla="*/ 7402807 w 7402807"/>
                          <a:gd name="connsiteY2" fmla="*/ 6422702 h 7616350"/>
                          <a:gd name="connsiteX3" fmla="*/ 7402807 w 7402807"/>
                          <a:gd name="connsiteY3" fmla="*/ 0 h 7616350"/>
                          <a:gd name="connsiteX4" fmla="*/ 0 w 7402807"/>
                          <a:gd name="connsiteY4" fmla="*/ 5476 h 7616350"/>
                          <a:gd name="connsiteX0" fmla="*/ 0 w 7474511"/>
                          <a:gd name="connsiteY0" fmla="*/ 5476 h 7616350"/>
                          <a:gd name="connsiteX1" fmla="*/ 0 w 7474511"/>
                          <a:gd name="connsiteY1" fmla="*/ 7616350 h 7616350"/>
                          <a:gd name="connsiteX2" fmla="*/ 7474511 w 7474511"/>
                          <a:gd name="connsiteY2" fmla="*/ 6816245 h 7616350"/>
                          <a:gd name="connsiteX3" fmla="*/ 7402807 w 7474511"/>
                          <a:gd name="connsiteY3" fmla="*/ 0 h 7616350"/>
                          <a:gd name="connsiteX4" fmla="*/ 0 w 7474511"/>
                          <a:gd name="connsiteY4" fmla="*/ 5476 h 7616350"/>
                          <a:gd name="connsiteX0" fmla="*/ 0 w 7442602"/>
                          <a:gd name="connsiteY0" fmla="*/ 5476 h 7616350"/>
                          <a:gd name="connsiteX1" fmla="*/ 0 w 7442602"/>
                          <a:gd name="connsiteY1" fmla="*/ 7616350 h 7616350"/>
                          <a:gd name="connsiteX2" fmla="*/ 7442602 w 7442602"/>
                          <a:gd name="connsiteY2" fmla="*/ 6816245 h 7616350"/>
                          <a:gd name="connsiteX3" fmla="*/ 7402807 w 7442602"/>
                          <a:gd name="connsiteY3" fmla="*/ 0 h 7616350"/>
                          <a:gd name="connsiteX4" fmla="*/ 0 w 7442602"/>
                          <a:gd name="connsiteY4" fmla="*/ 5476 h 7616350"/>
                          <a:gd name="connsiteX0" fmla="*/ 0 w 7442602"/>
                          <a:gd name="connsiteY0" fmla="*/ 3605868 h 7616350"/>
                          <a:gd name="connsiteX1" fmla="*/ 0 w 7442602"/>
                          <a:gd name="connsiteY1" fmla="*/ 7616350 h 7616350"/>
                          <a:gd name="connsiteX2" fmla="*/ 7442602 w 7442602"/>
                          <a:gd name="connsiteY2" fmla="*/ 6816245 h 7616350"/>
                          <a:gd name="connsiteX3" fmla="*/ 7402807 w 7442602"/>
                          <a:gd name="connsiteY3" fmla="*/ 0 h 7616350"/>
                          <a:gd name="connsiteX4" fmla="*/ 0 w 7442602"/>
                          <a:gd name="connsiteY4" fmla="*/ 3605868 h 7616350"/>
                          <a:gd name="connsiteX0" fmla="*/ 0 w 7442602"/>
                          <a:gd name="connsiteY0" fmla="*/ 0 h 4010482"/>
                          <a:gd name="connsiteX1" fmla="*/ 0 w 7442602"/>
                          <a:gd name="connsiteY1" fmla="*/ 4010482 h 4010482"/>
                          <a:gd name="connsiteX2" fmla="*/ 7442602 w 7442602"/>
                          <a:gd name="connsiteY2" fmla="*/ 3210377 h 4010482"/>
                          <a:gd name="connsiteX3" fmla="*/ 7442602 w 7442602"/>
                          <a:gd name="connsiteY3" fmla="*/ 5160 h 4010482"/>
                          <a:gd name="connsiteX4" fmla="*/ 0 w 7442602"/>
                          <a:gd name="connsiteY4" fmla="*/ 0 h 4010482"/>
                          <a:gd name="connsiteX0" fmla="*/ 0 w 7442602"/>
                          <a:gd name="connsiteY0" fmla="*/ 0 h 3671450"/>
                          <a:gd name="connsiteX1" fmla="*/ 0 w 7442602"/>
                          <a:gd name="connsiteY1" fmla="*/ 3671450 h 3671450"/>
                          <a:gd name="connsiteX2" fmla="*/ 7442602 w 7442602"/>
                          <a:gd name="connsiteY2" fmla="*/ 3210377 h 3671450"/>
                          <a:gd name="connsiteX3" fmla="*/ 7442602 w 7442602"/>
                          <a:gd name="connsiteY3" fmla="*/ 5160 h 3671450"/>
                          <a:gd name="connsiteX4" fmla="*/ 0 w 7442602"/>
                          <a:gd name="connsiteY4" fmla="*/ 0 h 36714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442602" h="3671450">
                            <a:moveTo>
                              <a:pt x="0" y="0"/>
                            </a:moveTo>
                            <a:lnTo>
                              <a:pt x="0" y="3671450"/>
                            </a:lnTo>
                            <a:lnTo>
                              <a:pt x="7442602" y="3210377"/>
                            </a:lnTo>
                            <a:lnTo>
                              <a:pt x="7442602" y="51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0F0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8368B" id="Freeform 5" o:spid="_x0000_s1026" style="position:absolute;margin-left:-77.25pt;margin-top:-43.2pt;width:603.35pt;height:16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42602,36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" path="m,l,3671450,7442602,3210377r,-3205217l,xe" fillcolor="#d0f0e8" stroked="f" strokeweight="1pt">
              <v:stroke joinstyle="miter"/>
              <v:path arrowok="t" o:connecttype="custom" o:connectlocs="0,0;0,2075815;7662545,1815127;7662545,2917;0,0" o:connectangles="0,0,0,0,0"/>
            </v:shape>
          </w:pict>
        </mc:Fallback>
      </mc:AlternateContent>
    </w:r>
    <w:r w:rsidR="00E6774B" w:rsidRPr="00E6774B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B6D0660" wp14:editId="509A71FB">
              <wp:simplePos x="0" y="0"/>
              <wp:positionH relativeFrom="column">
                <wp:posOffset>3630295</wp:posOffset>
              </wp:positionH>
              <wp:positionV relativeFrom="paragraph">
                <wp:posOffset>-199136</wp:posOffset>
              </wp:positionV>
              <wp:extent cx="2821940" cy="355600"/>
              <wp:effectExtent l="0" t="0" r="0" b="635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94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07E59" w14:textId="77777777" w:rsidR="00E6774B" w:rsidRPr="00F72020" w:rsidRDefault="00E6774B" w:rsidP="00E6774B">
                          <w:pPr>
                            <w:jc w:val="right"/>
                            <w:rPr>
                              <w:color w:val="343333"/>
                              <w:sz w:val="20"/>
                              <w:szCs w:val="18"/>
                            </w:rPr>
                          </w:pPr>
                          <w:r w:rsidRPr="00F72020">
                            <w:rPr>
                              <w:color w:val="343333"/>
                              <w:sz w:val="20"/>
                              <w:szCs w:val="18"/>
                            </w:rPr>
                            <w:t>Public Service Commission</w:t>
                          </w:r>
                        </w:p>
                        <w:p w14:paraId="698BF32C" w14:textId="77777777" w:rsidR="00E6774B" w:rsidRDefault="00E6774B" w:rsidP="00E677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45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85pt;margin-top:-15.7pt;width:222.2pt;height: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" filled="f" stroked="f">
              <v:textbox>
                <w:txbxContent>
                  <w:p w:rsidR="00E6774B" w:rsidRPr="00F72020" w:rsidRDefault="00E6774B" w:rsidP="00E6774B">
                    <w:pPr>
                      <w:jc w:val="right"/>
                      <w:rPr>
                        <w:color w:val="343333"/>
                        <w:sz w:val="20"/>
                        <w:szCs w:val="18"/>
                      </w:rPr>
                    </w:pPr>
                    <w:r w:rsidRPr="00F72020">
                      <w:rPr>
                        <w:color w:val="343333"/>
                        <w:sz w:val="20"/>
                        <w:szCs w:val="18"/>
                      </w:rPr>
                      <w:t>Public Service Commission</w:t>
                    </w:r>
                  </w:p>
                  <w:p w:rsidR="00E6774B" w:rsidRDefault="00E6774B" w:rsidP="00E6774B"/>
                </w:txbxContent>
              </v:textbox>
              <w10:wrap type="square"/>
            </v:shape>
          </w:pict>
        </mc:Fallback>
      </mc:AlternateContent>
    </w:r>
    <w:r w:rsidR="00E6774B" w:rsidRPr="00E677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13939B" wp14:editId="1A1290F4">
              <wp:simplePos x="0" y="0"/>
              <wp:positionH relativeFrom="column">
                <wp:posOffset>4822190</wp:posOffset>
              </wp:positionH>
              <wp:positionV relativeFrom="paragraph">
                <wp:posOffset>13335</wp:posOffset>
              </wp:positionV>
              <wp:extent cx="179070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0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3433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12FC36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7pt,1.05pt" to="520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" strokecolor="#343333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B12485"/>
    <w:multiLevelType w:val="hybridMultilevel"/>
    <w:tmpl w:val="DC962380"/>
    <w:lvl w:ilvl="0" w:tplc="27BA7BC6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350391A"/>
    <w:multiLevelType w:val="hybridMultilevel"/>
    <w:tmpl w:val="FB685F1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0BBC6B09"/>
    <w:multiLevelType w:val="hybridMultilevel"/>
    <w:tmpl w:val="A11AC94C"/>
    <w:lvl w:ilvl="0" w:tplc="023A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CAA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3" w15:restartNumberingAfterBreak="0">
    <w:nsid w:val="24306F4C"/>
    <w:multiLevelType w:val="hybridMultilevel"/>
    <w:tmpl w:val="F1D05FBA"/>
    <w:lvl w:ilvl="0" w:tplc="0C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4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15" w15:restartNumberingAfterBreak="0">
    <w:nsid w:val="367C622F"/>
    <w:multiLevelType w:val="hybridMultilevel"/>
    <w:tmpl w:val="C5723B82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7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3F54A9E"/>
    <w:multiLevelType w:val="hybridMultilevel"/>
    <w:tmpl w:val="9A900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05811E6"/>
    <w:multiLevelType w:val="hybridMultilevel"/>
    <w:tmpl w:val="D0642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617049D8"/>
    <w:multiLevelType w:val="hybridMultilevel"/>
    <w:tmpl w:val="50E4BA0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5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26" w15:restartNumberingAfterBreak="0">
    <w:nsid w:val="663D7F10"/>
    <w:multiLevelType w:val="multilevel"/>
    <w:tmpl w:val="D41254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34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6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6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upperLetter"/>
      <w:lvlText w:val="%9)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6"/>
      </w:rPr>
    </w:lvl>
  </w:abstractNum>
  <w:abstractNum w:abstractNumId="2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E186285"/>
    <w:multiLevelType w:val="hybridMultilevel"/>
    <w:tmpl w:val="C94A8EAA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FB227DB"/>
    <w:multiLevelType w:val="hybridMultilevel"/>
    <w:tmpl w:val="DCF68B36"/>
    <w:lvl w:ilvl="0" w:tplc="6E0C3F62">
      <w:start w:val="1"/>
      <w:numFmt w:val="decimal"/>
      <w:lvlText w:val="Appendices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3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29"/>
  </w:num>
  <w:num w:numId="5">
    <w:abstractNumId w:val="9"/>
  </w:num>
  <w:num w:numId="6">
    <w:abstractNumId w:val="27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5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9"/>
  </w:num>
  <w:num w:numId="28">
    <w:abstractNumId w:val="22"/>
  </w:num>
  <w:num w:numId="29">
    <w:abstractNumId w:val="16"/>
  </w:num>
  <w:num w:numId="30">
    <w:abstractNumId w:val="30"/>
  </w:num>
  <w:num w:numId="31">
    <w:abstractNumId w:val="11"/>
  </w:num>
  <w:num w:numId="32">
    <w:abstractNumId w:val="10"/>
  </w:num>
  <w:num w:numId="33">
    <w:abstractNumId w:val="8"/>
  </w:num>
  <w:num w:numId="34">
    <w:abstractNumId w:val="12"/>
  </w:num>
  <w:num w:numId="35">
    <w:abstractNumId w:val="28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3"/>
  </w:num>
  <w:num w:numId="39">
    <w:abstractNumId w:val="23"/>
  </w:num>
  <w:num w:numId="40">
    <w:abstractNumId w:val="18"/>
  </w:num>
  <w:num w:numId="41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margin" fillcolor="#304f92" stroke="f">
      <v:fill color="#304f92"/>
      <v:stroke on="f"/>
      <o:colormru v:ext="edit" colors="#635d63,#0f9aa1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D4"/>
    <w:rsid w:val="00000585"/>
    <w:rsid w:val="000016EE"/>
    <w:rsid w:val="00002875"/>
    <w:rsid w:val="00003033"/>
    <w:rsid w:val="0000348F"/>
    <w:rsid w:val="000064FE"/>
    <w:rsid w:val="000140C9"/>
    <w:rsid w:val="00015349"/>
    <w:rsid w:val="000169CF"/>
    <w:rsid w:val="00020076"/>
    <w:rsid w:val="000278A0"/>
    <w:rsid w:val="00031433"/>
    <w:rsid w:val="000321F2"/>
    <w:rsid w:val="00032D9A"/>
    <w:rsid w:val="00032DA8"/>
    <w:rsid w:val="00043A54"/>
    <w:rsid w:val="00043B08"/>
    <w:rsid w:val="00043E73"/>
    <w:rsid w:val="0004472A"/>
    <w:rsid w:val="000449D9"/>
    <w:rsid w:val="00045567"/>
    <w:rsid w:val="00045A69"/>
    <w:rsid w:val="00046ADD"/>
    <w:rsid w:val="000479CA"/>
    <w:rsid w:val="00053EE1"/>
    <w:rsid w:val="000554C2"/>
    <w:rsid w:val="00056A05"/>
    <w:rsid w:val="00056F6D"/>
    <w:rsid w:val="00062C02"/>
    <w:rsid w:val="00065EF9"/>
    <w:rsid w:val="000675E0"/>
    <w:rsid w:val="00072E14"/>
    <w:rsid w:val="000764DB"/>
    <w:rsid w:val="000765BD"/>
    <w:rsid w:val="000802A7"/>
    <w:rsid w:val="000804F9"/>
    <w:rsid w:val="000816BE"/>
    <w:rsid w:val="000831A2"/>
    <w:rsid w:val="000831EA"/>
    <w:rsid w:val="00090115"/>
    <w:rsid w:val="00090185"/>
    <w:rsid w:val="00090448"/>
    <w:rsid w:val="0009202D"/>
    <w:rsid w:val="0009399E"/>
    <w:rsid w:val="00096563"/>
    <w:rsid w:val="000972D2"/>
    <w:rsid w:val="0009752D"/>
    <w:rsid w:val="000A2B22"/>
    <w:rsid w:val="000A3C7B"/>
    <w:rsid w:val="000A7F97"/>
    <w:rsid w:val="000B012E"/>
    <w:rsid w:val="000B1A79"/>
    <w:rsid w:val="000B1E1F"/>
    <w:rsid w:val="000B2C2A"/>
    <w:rsid w:val="000B3458"/>
    <w:rsid w:val="000B3E18"/>
    <w:rsid w:val="000B4B07"/>
    <w:rsid w:val="000B6673"/>
    <w:rsid w:val="000B6FE7"/>
    <w:rsid w:val="000B73BC"/>
    <w:rsid w:val="000B7FB2"/>
    <w:rsid w:val="000C0B68"/>
    <w:rsid w:val="000C578E"/>
    <w:rsid w:val="000C5E83"/>
    <w:rsid w:val="000C5EBB"/>
    <w:rsid w:val="000C5FAF"/>
    <w:rsid w:val="000C617C"/>
    <w:rsid w:val="000D0CFC"/>
    <w:rsid w:val="000D2663"/>
    <w:rsid w:val="000D3643"/>
    <w:rsid w:val="000D3D8B"/>
    <w:rsid w:val="000D70C4"/>
    <w:rsid w:val="000D79C2"/>
    <w:rsid w:val="000E181D"/>
    <w:rsid w:val="000E23A5"/>
    <w:rsid w:val="000E3E13"/>
    <w:rsid w:val="000E45E5"/>
    <w:rsid w:val="000E4E21"/>
    <w:rsid w:val="000F1EBE"/>
    <w:rsid w:val="000F2295"/>
    <w:rsid w:val="000F2BD8"/>
    <w:rsid w:val="000F5294"/>
    <w:rsid w:val="000F52AB"/>
    <w:rsid w:val="000F67CE"/>
    <w:rsid w:val="000F7CBA"/>
    <w:rsid w:val="001008F7"/>
    <w:rsid w:val="00100B5B"/>
    <w:rsid w:val="00100F11"/>
    <w:rsid w:val="001037B8"/>
    <w:rsid w:val="00104F87"/>
    <w:rsid w:val="001116C4"/>
    <w:rsid w:val="00112543"/>
    <w:rsid w:val="00112739"/>
    <w:rsid w:val="00112D5A"/>
    <w:rsid w:val="00115614"/>
    <w:rsid w:val="0011603B"/>
    <w:rsid w:val="00120F5D"/>
    <w:rsid w:val="00122F74"/>
    <w:rsid w:val="001238A2"/>
    <w:rsid w:val="00123A3E"/>
    <w:rsid w:val="0012507D"/>
    <w:rsid w:val="00127554"/>
    <w:rsid w:val="00130745"/>
    <w:rsid w:val="00131413"/>
    <w:rsid w:val="0013145B"/>
    <w:rsid w:val="00132EB2"/>
    <w:rsid w:val="00137542"/>
    <w:rsid w:val="00137F27"/>
    <w:rsid w:val="00140BD1"/>
    <w:rsid w:val="001466AD"/>
    <w:rsid w:val="001471F0"/>
    <w:rsid w:val="001476BA"/>
    <w:rsid w:val="00150440"/>
    <w:rsid w:val="00152798"/>
    <w:rsid w:val="00153F1A"/>
    <w:rsid w:val="001543C3"/>
    <w:rsid w:val="001552F8"/>
    <w:rsid w:val="001577C7"/>
    <w:rsid w:val="00157C3F"/>
    <w:rsid w:val="001614CD"/>
    <w:rsid w:val="00163ACB"/>
    <w:rsid w:val="0016454E"/>
    <w:rsid w:val="00164E96"/>
    <w:rsid w:val="0017237E"/>
    <w:rsid w:val="00174DCE"/>
    <w:rsid w:val="00176AEC"/>
    <w:rsid w:val="0018004C"/>
    <w:rsid w:val="00180310"/>
    <w:rsid w:val="001809CC"/>
    <w:rsid w:val="001818C1"/>
    <w:rsid w:val="0018310D"/>
    <w:rsid w:val="00185290"/>
    <w:rsid w:val="00185E34"/>
    <w:rsid w:val="0018645A"/>
    <w:rsid w:val="00190863"/>
    <w:rsid w:val="00192604"/>
    <w:rsid w:val="001970A2"/>
    <w:rsid w:val="001A19E8"/>
    <w:rsid w:val="001A2419"/>
    <w:rsid w:val="001A38DE"/>
    <w:rsid w:val="001A56DE"/>
    <w:rsid w:val="001A588D"/>
    <w:rsid w:val="001A7003"/>
    <w:rsid w:val="001A7037"/>
    <w:rsid w:val="001B09DE"/>
    <w:rsid w:val="001B0B9D"/>
    <w:rsid w:val="001B222E"/>
    <w:rsid w:val="001B6104"/>
    <w:rsid w:val="001B68F5"/>
    <w:rsid w:val="001C0122"/>
    <w:rsid w:val="001C09DE"/>
    <w:rsid w:val="001C1842"/>
    <w:rsid w:val="001C1D42"/>
    <w:rsid w:val="001C3030"/>
    <w:rsid w:val="001C456F"/>
    <w:rsid w:val="001C4DB6"/>
    <w:rsid w:val="001C55BC"/>
    <w:rsid w:val="001C76BD"/>
    <w:rsid w:val="001D34D9"/>
    <w:rsid w:val="001D5302"/>
    <w:rsid w:val="001D6B87"/>
    <w:rsid w:val="001E378D"/>
    <w:rsid w:val="001E3B0D"/>
    <w:rsid w:val="001E4B8C"/>
    <w:rsid w:val="001F16B0"/>
    <w:rsid w:val="001F39A9"/>
    <w:rsid w:val="001F49FF"/>
    <w:rsid w:val="001F5D98"/>
    <w:rsid w:val="00200243"/>
    <w:rsid w:val="00200894"/>
    <w:rsid w:val="0020353B"/>
    <w:rsid w:val="00204C07"/>
    <w:rsid w:val="00205425"/>
    <w:rsid w:val="00205692"/>
    <w:rsid w:val="002057C4"/>
    <w:rsid w:val="002062AB"/>
    <w:rsid w:val="00207139"/>
    <w:rsid w:val="00212E22"/>
    <w:rsid w:val="0021559C"/>
    <w:rsid w:val="002164CE"/>
    <w:rsid w:val="002177B4"/>
    <w:rsid w:val="0022228E"/>
    <w:rsid w:val="00223F01"/>
    <w:rsid w:val="00224282"/>
    <w:rsid w:val="00224C6C"/>
    <w:rsid w:val="002348FE"/>
    <w:rsid w:val="0023560E"/>
    <w:rsid w:val="0023671E"/>
    <w:rsid w:val="002376A9"/>
    <w:rsid w:val="00237801"/>
    <w:rsid w:val="0024118E"/>
    <w:rsid w:val="00245650"/>
    <w:rsid w:val="0024573F"/>
    <w:rsid w:val="002467B6"/>
    <w:rsid w:val="00246C64"/>
    <w:rsid w:val="00251CED"/>
    <w:rsid w:val="00252FE4"/>
    <w:rsid w:val="00254F61"/>
    <w:rsid w:val="00256947"/>
    <w:rsid w:val="002603ED"/>
    <w:rsid w:val="00260E0C"/>
    <w:rsid w:val="002617CC"/>
    <w:rsid w:val="00261A34"/>
    <w:rsid w:val="00261DA9"/>
    <w:rsid w:val="00265658"/>
    <w:rsid w:val="0027006C"/>
    <w:rsid w:val="00272D71"/>
    <w:rsid w:val="00273BC6"/>
    <w:rsid w:val="0027514C"/>
    <w:rsid w:val="002754EF"/>
    <w:rsid w:val="00275D4D"/>
    <w:rsid w:val="00276914"/>
    <w:rsid w:val="00277528"/>
    <w:rsid w:val="00281BBD"/>
    <w:rsid w:val="00281CF1"/>
    <w:rsid w:val="002820D0"/>
    <w:rsid w:val="00285820"/>
    <w:rsid w:val="002875FC"/>
    <w:rsid w:val="00287D51"/>
    <w:rsid w:val="002969F0"/>
    <w:rsid w:val="002A2ADF"/>
    <w:rsid w:val="002B0481"/>
    <w:rsid w:val="002B5503"/>
    <w:rsid w:val="002B6135"/>
    <w:rsid w:val="002B7FD0"/>
    <w:rsid w:val="002C1864"/>
    <w:rsid w:val="002C39DD"/>
    <w:rsid w:val="002D2009"/>
    <w:rsid w:val="002D28E7"/>
    <w:rsid w:val="002D5D2B"/>
    <w:rsid w:val="002E1513"/>
    <w:rsid w:val="002E4EA3"/>
    <w:rsid w:val="002E5247"/>
    <w:rsid w:val="002E7D89"/>
    <w:rsid w:val="002E7D9A"/>
    <w:rsid w:val="002F06B5"/>
    <w:rsid w:val="002F3059"/>
    <w:rsid w:val="0030016B"/>
    <w:rsid w:val="003006D9"/>
    <w:rsid w:val="00302698"/>
    <w:rsid w:val="0030399D"/>
    <w:rsid w:val="00304E21"/>
    <w:rsid w:val="00306064"/>
    <w:rsid w:val="00306907"/>
    <w:rsid w:val="003079C5"/>
    <w:rsid w:val="00310EB5"/>
    <w:rsid w:val="003116B6"/>
    <w:rsid w:val="00311944"/>
    <w:rsid w:val="00311A22"/>
    <w:rsid w:val="00311EE9"/>
    <w:rsid w:val="003128B3"/>
    <w:rsid w:val="00313BC4"/>
    <w:rsid w:val="00314ECB"/>
    <w:rsid w:val="003164D8"/>
    <w:rsid w:val="00316576"/>
    <w:rsid w:val="00321245"/>
    <w:rsid w:val="00321408"/>
    <w:rsid w:val="00322490"/>
    <w:rsid w:val="00323FF4"/>
    <w:rsid w:val="00325F62"/>
    <w:rsid w:val="00326EAD"/>
    <w:rsid w:val="00327040"/>
    <w:rsid w:val="00327055"/>
    <w:rsid w:val="0033087A"/>
    <w:rsid w:val="00331C29"/>
    <w:rsid w:val="00332D44"/>
    <w:rsid w:val="003352FA"/>
    <w:rsid w:val="00342FF1"/>
    <w:rsid w:val="00344B9E"/>
    <w:rsid w:val="00344BDB"/>
    <w:rsid w:val="0034527B"/>
    <w:rsid w:val="00345D6E"/>
    <w:rsid w:val="003472A5"/>
    <w:rsid w:val="003476F9"/>
    <w:rsid w:val="0034776B"/>
    <w:rsid w:val="0035320C"/>
    <w:rsid w:val="0035366D"/>
    <w:rsid w:val="00353762"/>
    <w:rsid w:val="00353BB1"/>
    <w:rsid w:val="003548CC"/>
    <w:rsid w:val="00356CCC"/>
    <w:rsid w:val="003630AD"/>
    <w:rsid w:val="0036492C"/>
    <w:rsid w:val="00370F35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476A"/>
    <w:rsid w:val="00395547"/>
    <w:rsid w:val="00396EA1"/>
    <w:rsid w:val="003A01F2"/>
    <w:rsid w:val="003A0415"/>
    <w:rsid w:val="003A0C94"/>
    <w:rsid w:val="003A40D4"/>
    <w:rsid w:val="003A4C6F"/>
    <w:rsid w:val="003A71EA"/>
    <w:rsid w:val="003A7342"/>
    <w:rsid w:val="003A7EAC"/>
    <w:rsid w:val="003B2192"/>
    <w:rsid w:val="003B32B0"/>
    <w:rsid w:val="003B57F3"/>
    <w:rsid w:val="003B58E1"/>
    <w:rsid w:val="003B6EF1"/>
    <w:rsid w:val="003B707D"/>
    <w:rsid w:val="003B74E7"/>
    <w:rsid w:val="003B7541"/>
    <w:rsid w:val="003B7C64"/>
    <w:rsid w:val="003C0E5D"/>
    <w:rsid w:val="003C20EE"/>
    <w:rsid w:val="003C47A5"/>
    <w:rsid w:val="003C66BB"/>
    <w:rsid w:val="003C699C"/>
    <w:rsid w:val="003C6F05"/>
    <w:rsid w:val="003C7188"/>
    <w:rsid w:val="003C792D"/>
    <w:rsid w:val="003D0992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557"/>
    <w:rsid w:val="003F409F"/>
    <w:rsid w:val="00400E98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486E"/>
    <w:rsid w:val="00425151"/>
    <w:rsid w:val="0042620F"/>
    <w:rsid w:val="004320F9"/>
    <w:rsid w:val="00432650"/>
    <w:rsid w:val="004326FC"/>
    <w:rsid w:val="00433837"/>
    <w:rsid w:val="00437425"/>
    <w:rsid w:val="004424E7"/>
    <w:rsid w:val="00443EDB"/>
    <w:rsid w:val="004441AD"/>
    <w:rsid w:val="0044779A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48"/>
    <w:rsid w:val="0046357F"/>
    <w:rsid w:val="00463DB2"/>
    <w:rsid w:val="004643F1"/>
    <w:rsid w:val="0046479F"/>
    <w:rsid w:val="00464CBB"/>
    <w:rsid w:val="00465948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4DD4"/>
    <w:rsid w:val="004866C2"/>
    <w:rsid w:val="00490CE4"/>
    <w:rsid w:val="00490EF4"/>
    <w:rsid w:val="004940B2"/>
    <w:rsid w:val="00495C99"/>
    <w:rsid w:val="00495EF0"/>
    <w:rsid w:val="004A2352"/>
    <w:rsid w:val="004A302C"/>
    <w:rsid w:val="004A4392"/>
    <w:rsid w:val="004A55D6"/>
    <w:rsid w:val="004A5BBE"/>
    <w:rsid w:val="004A6454"/>
    <w:rsid w:val="004A7AF8"/>
    <w:rsid w:val="004A7BFA"/>
    <w:rsid w:val="004B0745"/>
    <w:rsid w:val="004B0769"/>
    <w:rsid w:val="004B0DAC"/>
    <w:rsid w:val="004B1361"/>
    <w:rsid w:val="004B5C53"/>
    <w:rsid w:val="004B5CE1"/>
    <w:rsid w:val="004B79BE"/>
    <w:rsid w:val="004C011E"/>
    <w:rsid w:val="004C057C"/>
    <w:rsid w:val="004C134F"/>
    <w:rsid w:val="004C2462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462B"/>
    <w:rsid w:val="004E62E2"/>
    <w:rsid w:val="004E7309"/>
    <w:rsid w:val="004E77B3"/>
    <w:rsid w:val="004F35C8"/>
    <w:rsid w:val="004F42A2"/>
    <w:rsid w:val="004F49B0"/>
    <w:rsid w:val="004F7CFC"/>
    <w:rsid w:val="004F7E23"/>
    <w:rsid w:val="005029CF"/>
    <w:rsid w:val="00505BAC"/>
    <w:rsid w:val="00507906"/>
    <w:rsid w:val="0051298C"/>
    <w:rsid w:val="00513343"/>
    <w:rsid w:val="005135BC"/>
    <w:rsid w:val="00513B0D"/>
    <w:rsid w:val="0051469E"/>
    <w:rsid w:val="0051492C"/>
    <w:rsid w:val="005149D1"/>
    <w:rsid w:val="005231B2"/>
    <w:rsid w:val="00525529"/>
    <w:rsid w:val="0052689B"/>
    <w:rsid w:val="00531009"/>
    <w:rsid w:val="005325C9"/>
    <w:rsid w:val="00534168"/>
    <w:rsid w:val="00534E8D"/>
    <w:rsid w:val="005352BB"/>
    <w:rsid w:val="0053684B"/>
    <w:rsid w:val="00537987"/>
    <w:rsid w:val="00537EDF"/>
    <w:rsid w:val="00542CF8"/>
    <w:rsid w:val="005445DF"/>
    <w:rsid w:val="00545E53"/>
    <w:rsid w:val="005479C6"/>
    <w:rsid w:val="00551EBC"/>
    <w:rsid w:val="00551EF0"/>
    <w:rsid w:val="00552619"/>
    <w:rsid w:val="00552EC5"/>
    <w:rsid w:val="00553729"/>
    <w:rsid w:val="005556D0"/>
    <w:rsid w:val="005569CB"/>
    <w:rsid w:val="00556D46"/>
    <w:rsid w:val="00557277"/>
    <w:rsid w:val="00557A84"/>
    <w:rsid w:val="00562770"/>
    <w:rsid w:val="00564274"/>
    <w:rsid w:val="005657C9"/>
    <w:rsid w:val="00565919"/>
    <w:rsid w:val="00565949"/>
    <w:rsid w:val="005664FC"/>
    <w:rsid w:val="00566831"/>
    <w:rsid w:val="00567DFD"/>
    <w:rsid w:val="005719C8"/>
    <w:rsid w:val="00572562"/>
    <w:rsid w:val="00574D38"/>
    <w:rsid w:val="00575202"/>
    <w:rsid w:val="00580731"/>
    <w:rsid w:val="00581394"/>
    <w:rsid w:val="00581697"/>
    <w:rsid w:val="00582DF0"/>
    <w:rsid w:val="0058339C"/>
    <w:rsid w:val="0058390A"/>
    <w:rsid w:val="005864B6"/>
    <w:rsid w:val="00586CC6"/>
    <w:rsid w:val="00587136"/>
    <w:rsid w:val="00590915"/>
    <w:rsid w:val="00590FC4"/>
    <w:rsid w:val="005915A4"/>
    <w:rsid w:val="00591646"/>
    <w:rsid w:val="00593360"/>
    <w:rsid w:val="00594E8A"/>
    <w:rsid w:val="00595D34"/>
    <w:rsid w:val="00596ED5"/>
    <w:rsid w:val="00597C9F"/>
    <w:rsid w:val="005A003C"/>
    <w:rsid w:val="005A32A5"/>
    <w:rsid w:val="005A3B4B"/>
    <w:rsid w:val="005B0142"/>
    <w:rsid w:val="005B1047"/>
    <w:rsid w:val="005B16BC"/>
    <w:rsid w:val="005B555C"/>
    <w:rsid w:val="005B73DB"/>
    <w:rsid w:val="005B7C30"/>
    <w:rsid w:val="005C0408"/>
    <w:rsid w:val="005C36A3"/>
    <w:rsid w:val="005C4352"/>
    <w:rsid w:val="005C6D42"/>
    <w:rsid w:val="005D0CCC"/>
    <w:rsid w:val="005D1863"/>
    <w:rsid w:val="005D41EE"/>
    <w:rsid w:val="005D4AFD"/>
    <w:rsid w:val="005D4B60"/>
    <w:rsid w:val="005E09C2"/>
    <w:rsid w:val="005E1595"/>
    <w:rsid w:val="005E47D8"/>
    <w:rsid w:val="005E490D"/>
    <w:rsid w:val="005E73B8"/>
    <w:rsid w:val="005E7C4C"/>
    <w:rsid w:val="005F3AF3"/>
    <w:rsid w:val="005F4F49"/>
    <w:rsid w:val="005F56C1"/>
    <w:rsid w:val="005F687F"/>
    <w:rsid w:val="005F6D7E"/>
    <w:rsid w:val="005F7407"/>
    <w:rsid w:val="00602BBC"/>
    <w:rsid w:val="006056C3"/>
    <w:rsid w:val="0060574D"/>
    <w:rsid w:val="006066A2"/>
    <w:rsid w:val="0060794C"/>
    <w:rsid w:val="00610C09"/>
    <w:rsid w:val="00614A49"/>
    <w:rsid w:val="006151A0"/>
    <w:rsid w:val="006172F3"/>
    <w:rsid w:val="00617431"/>
    <w:rsid w:val="00620863"/>
    <w:rsid w:val="006231F7"/>
    <w:rsid w:val="00627605"/>
    <w:rsid w:val="00627A57"/>
    <w:rsid w:val="00633154"/>
    <w:rsid w:val="006331EB"/>
    <w:rsid w:val="006364AB"/>
    <w:rsid w:val="00637707"/>
    <w:rsid w:val="006446C1"/>
    <w:rsid w:val="006462B9"/>
    <w:rsid w:val="0065103F"/>
    <w:rsid w:val="00651F0A"/>
    <w:rsid w:val="00652FD4"/>
    <w:rsid w:val="00655BB4"/>
    <w:rsid w:val="006574E4"/>
    <w:rsid w:val="00660305"/>
    <w:rsid w:val="00661EA4"/>
    <w:rsid w:val="00661EEC"/>
    <w:rsid w:val="00662660"/>
    <w:rsid w:val="00662AA6"/>
    <w:rsid w:val="00663793"/>
    <w:rsid w:val="006645F3"/>
    <w:rsid w:val="0066501B"/>
    <w:rsid w:val="00667254"/>
    <w:rsid w:val="00667AD4"/>
    <w:rsid w:val="00667DB9"/>
    <w:rsid w:val="00667F5A"/>
    <w:rsid w:val="00671391"/>
    <w:rsid w:val="006745D2"/>
    <w:rsid w:val="006745E4"/>
    <w:rsid w:val="00675296"/>
    <w:rsid w:val="006759D4"/>
    <w:rsid w:val="00677404"/>
    <w:rsid w:val="00681955"/>
    <w:rsid w:val="0068548A"/>
    <w:rsid w:val="00685981"/>
    <w:rsid w:val="00686E79"/>
    <w:rsid w:val="006873F3"/>
    <w:rsid w:val="00687EEE"/>
    <w:rsid w:val="00693C70"/>
    <w:rsid w:val="006A0902"/>
    <w:rsid w:val="006A0F89"/>
    <w:rsid w:val="006A1558"/>
    <w:rsid w:val="006A2E6C"/>
    <w:rsid w:val="006A31B8"/>
    <w:rsid w:val="006A3B33"/>
    <w:rsid w:val="006A58FC"/>
    <w:rsid w:val="006A660F"/>
    <w:rsid w:val="006A7513"/>
    <w:rsid w:val="006B15AA"/>
    <w:rsid w:val="006B29B6"/>
    <w:rsid w:val="006B6EF5"/>
    <w:rsid w:val="006B7909"/>
    <w:rsid w:val="006C08F5"/>
    <w:rsid w:val="006C09EB"/>
    <w:rsid w:val="006C0FDD"/>
    <w:rsid w:val="006C3198"/>
    <w:rsid w:val="006C4B08"/>
    <w:rsid w:val="006D13CD"/>
    <w:rsid w:val="006D4846"/>
    <w:rsid w:val="006D609B"/>
    <w:rsid w:val="006D7C04"/>
    <w:rsid w:val="006E0250"/>
    <w:rsid w:val="006E2D3F"/>
    <w:rsid w:val="006F09B3"/>
    <w:rsid w:val="006F0DB9"/>
    <w:rsid w:val="006F1D38"/>
    <w:rsid w:val="006F4EC1"/>
    <w:rsid w:val="006F5F7C"/>
    <w:rsid w:val="006F6913"/>
    <w:rsid w:val="006F7CD4"/>
    <w:rsid w:val="00700169"/>
    <w:rsid w:val="0070059C"/>
    <w:rsid w:val="00704F6B"/>
    <w:rsid w:val="00705F47"/>
    <w:rsid w:val="007067BD"/>
    <w:rsid w:val="00706B9F"/>
    <w:rsid w:val="007105A0"/>
    <w:rsid w:val="007106BA"/>
    <w:rsid w:val="00710B67"/>
    <w:rsid w:val="007115AB"/>
    <w:rsid w:val="00712167"/>
    <w:rsid w:val="007125C7"/>
    <w:rsid w:val="00714033"/>
    <w:rsid w:val="007213D4"/>
    <w:rsid w:val="00725484"/>
    <w:rsid w:val="007264AD"/>
    <w:rsid w:val="00726882"/>
    <w:rsid w:val="007277EF"/>
    <w:rsid w:val="00727A78"/>
    <w:rsid w:val="00730888"/>
    <w:rsid w:val="00731113"/>
    <w:rsid w:val="0073207C"/>
    <w:rsid w:val="00732258"/>
    <w:rsid w:val="00733462"/>
    <w:rsid w:val="00735A2F"/>
    <w:rsid w:val="00737755"/>
    <w:rsid w:val="007378DB"/>
    <w:rsid w:val="00741ABD"/>
    <w:rsid w:val="007421DF"/>
    <w:rsid w:val="00742B13"/>
    <w:rsid w:val="00743141"/>
    <w:rsid w:val="00744402"/>
    <w:rsid w:val="00745F78"/>
    <w:rsid w:val="00746E83"/>
    <w:rsid w:val="00747D9D"/>
    <w:rsid w:val="00750510"/>
    <w:rsid w:val="00750A1E"/>
    <w:rsid w:val="00751364"/>
    <w:rsid w:val="0075494A"/>
    <w:rsid w:val="007551CB"/>
    <w:rsid w:val="00762EBE"/>
    <w:rsid w:val="00763FD2"/>
    <w:rsid w:val="007640F2"/>
    <w:rsid w:val="00765FF0"/>
    <w:rsid w:val="00766116"/>
    <w:rsid w:val="00766C8F"/>
    <w:rsid w:val="00766E33"/>
    <w:rsid w:val="00770609"/>
    <w:rsid w:val="00770F87"/>
    <w:rsid w:val="007715C1"/>
    <w:rsid w:val="00771A67"/>
    <w:rsid w:val="0077312A"/>
    <w:rsid w:val="00774971"/>
    <w:rsid w:val="00777C89"/>
    <w:rsid w:val="00787E4D"/>
    <w:rsid w:val="00791701"/>
    <w:rsid w:val="0079459A"/>
    <w:rsid w:val="00795283"/>
    <w:rsid w:val="007A2B85"/>
    <w:rsid w:val="007A2BAA"/>
    <w:rsid w:val="007A453B"/>
    <w:rsid w:val="007A53C3"/>
    <w:rsid w:val="007B1300"/>
    <w:rsid w:val="007B1453"/>
    <w:rsid w:val="007B15DC"/>
    <w:rsid w:val="007B1C1E"/>
    <w:rsid w:val="007B2400"/>
    <w:rsid w:val="007B25BA"/>
    <w:rsid w:val="007B38CB"/>
    <w:rsid w:val="007B38F5"/>
    <w:rsid w:val="007B3ED3"/>
    <w:rsid w:val="007B4CE7"/>
    <w:rsid w:val="007B5B15"/>
    <w:rsid w:val="007B6551"/>
    <w:rsid w:val="007C2457"/>
    <w:rsid w:val="007C270A"/>
    <w:rsid w:val="007C31D3"/>
    <w:rsid w:val="007C3D29"/>
    <w:rsid w:val="007C4C90"/>
    <w:rsid w:val="007C6247"/>
    <w:rsid w:val="007C7C12"/>
    <w:rsid w:val="007D015C"/>
    <w:rsid w:val="007D0A8E"/>
    <w:rsid w:val="007D12F8"/>
    <w:rsid w:val="007D2CB5"/>
    <w:rsid w:val="007D3AAB"/>
    <w:rsid w:val="007D61EE"/>
    <w:rsid w:val="007E2723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07EA"/>
    <w:rsid w:val="00802096"/>
    <w:rsid w:val="008021EB"/>
    <w:rsid w:val="00804931"/>
    <w:rsid w:val="008058D6"/>
    <w:rsid w:val="00810ADF"/>
    <w:rsid w:val="00813A4B"/>
    <w:rsid w:val="00815785"/>
    <w:rsid w:val="00815A27"/>
    <w:rsid w:val="00820AD2"/>
    <w:rsid w:val="00821162"/>
    <w:rsid w:val="008226FF"/>
    <w:rsid w:val="00823A1F"/>
    <w:rsid w:val="00825CD7"/>
    <w:rsid w:val="00830E11"/>
    <w:rsid w:val="00832359"/>
    <w:rsid w:val="00832BE2"/>
    <w:rsid w:val="00832C9A"/>
    <w:rsid w:val="00835DF4"/>
    <w:rsid w:val="00840A9C"/>
    <w:rsid w:val="008418B2"/>
    <w:rsid w:val="008424A8"/>
    <w:rsid w:val="00843482"/>
    <w:rsid w:val="00843AF9"/>
    <w:rsid w:val="008449E6"/>
    <w:rsid w:val="00844DD4"/>
    <w:rsid w:val="00845B52"/>
    <w:rsid w:val="008465B0"/>
    <w:rsid w:val="00850EF9"/>
    <w:rsid w:val="00851231"/>
    <w:rsid w:val="0085128A"/>
    <w:rsid w:val="00851BA2"/>
    <w:rsid w:val="00853176"/>
    <w:rsid w:val="0085639E"/>
    <w:rsid w:val="00875DCA"/>
    <w:rsid w:val="00876FA6"/>
    <w:rsid w:val="00877D93"/>
    <w:rsid w:val="00880DB1"/>
    <w:rsid w:val="00881938"/>
    <w:rsid w:val="00886B1C"/>
    <w:rsid w:val="00887873"/>
    <w:rsid w:val="00887BD6"/>
    <w:rsid w:val="008946B9"/>
    <w:rsid w:val="00896537"/>
    <w:rsid w:val="008A1343"/>
    <w:rsid w:val="008A2D81"/>
    <w:rsid w:val="008A3DBC"/>
    <w:rsid w:val="008A5B37"/>
    <w:rsid w:val="008A74E8"/>
    <w:rsid w:val="008A7597"/>
    <w:rsid w:val="008B14DC"/>
    <w:rsid w:val="008B2C90"/>
    <w:rsid w:val="008B57D0"/>
    <w:rsid w:val="008B632E"/>
    <w:rsid w:val="008B7C8B"/>
    <w:rsid w:val="008C1302"/>
    <w:rsid w:val="008C213B"/>
    <w:rsid w:val="008C2941"/>
    <w:rsid w:val="008D12DD"/>
    <w:rsid w:val="008D26B1"/>
    <w:rsid w:val="008D3CDA"/>
    <w:rsid w:val="008D4622"/>
    <w:rsid w:val="008D4C46"/>
    <w:rsid w:val="008D522B"/>
    <w:rsid w:val="008D6A5D"/>
    <w:rsid w:val="008D78AB"/>
    <w:rsid w:val="008E63B1"/>
    <w:rsid w:val="008E6D04"/>
    <w:rsid w:val="008E6E68"/>
    <w:rsid w:val="008E6E6E"/>
    <w:rsid w:val="008F17EC"/>
    <w:rsid w:val="008F2478"/>
    <w:rsid w:val="008F28FC"/>
    <w:rsid w:val="008F514A"/>
    <w:rsid w:val="008F5A4B"/>
    <w:rsid w:val="00902DE6"/>
    <w:rsid w:val="00904557"/>
    <w:rsid w:val="00907F4F"/>
    <w:rsid w:val="009108C8"/>
    <w:rsid w:val="00911C58"/>
    <w:rsid w:val="00914E21"/>
    <w:rsid w:val="00916188"/>
    <w:rsid w:val="0092164A"/>
    <w:rsid w:val="0092389A"/>
    <w:rsid w:val="009243E4"/>
    <w:rsid w:val="009251B9"/>
    <w:rsid w:val="00931A24"/>
    <w:rsid w:val="00931D8C"/>
    <w:rsid w:val="00933F6B"/>
    <w:rsid w:val="00934C83"/>
    <w:rsid w:val="00936465"/>
    <w:rsid w:val="00937430"/>
    <w:rsid w:val="00937D6B"/>
    <w:rsid w:val="009403A7"/>
    <w:rsid w:val="009415D6"/>
    <w:rsid w:val="0094243E"/>
    <w:rsid w:val="00943774"/>
    <w:rsid w:val="00950AD7"/>
    <w:rsid w:val="009513FE"/>
    <w:rsid w:val="00951B07"/>
    <w:rsid w:val="00957070"/>
    <w:rsid w:val="0096219E"/>
    <w:rsid w:val="0096371C"/>
    <w:rsid w:val="00964C84"/>
    <w:rsid w:val="009665B5"/>
    <w:rsid w:val="00966CD8"/>
    <w:rsid w:val="00967015"/>
    <w:rsid w:val="00970CEF"/>
    <w:rsid w:val="00975A70"/>
    <w:rsid w:val="00976D08"/>
    <w:rsid w:val="009774FB"/>
    <w:rsid w:val="009777AC"/>
    <w:rsid w:val="00977AE9"/>
    <w:rsid w:val="00981896"/>
    <w:rsid w:val="00986137"/>
    <w:rsid w:val="009870C2"/>
    <w:rsid w:val="009927A6"/>
    <w:rsid w:val="00994065"/>
    <w:rsid w:val="009944C7"/>
    <w:rsid w:val="00995831"/>
    <w:rsid w:val="0099591F"/>
    <w:rsid w:val="00996277"/>
    <w:rsid w:val="00996DA2"/>
    <w:rsid w:val="00997E41"/>
    <w:rsid w:val="009A087E"/>
    <w:rsid w:val="009A34CD"/>
    <w:rsid w:val="009A7089"/>
    <w:rsid w:val="009A7199"/>
    <w:rsid w:val="009B101B"/>
    <w:rsid w:val="009B37A4"/>
    <w:rsid w:val="009B7D8F"/>
    <w:rsid w:val="009C25FC"/>
    <w:rsid w:val="009C27E9"/>
    <w:rsid w:val="009C36E8"/>
    <w:rsid w:val="009C70B4"/>
    <w:rsid w:val="009D04C9"/>
    <w:rsid w:val="009D0A5E"/>
    <w:rsid w:val="009D0F0B"/>
    <w:rsid w:val="009D1B9D"/>
    <w:rsid w:val="009D3BB7"/>
    <w:rsid w:val="009E01BC"/>
    <w:rsid w:val="009E0E11"/>
    <w:rsid w:val="009E2BDA"/>
    <w:rsid w:val="009E4CC4"/>
    <w:rsid w:val="009E4E15"/>
    <w:rsid w:val="009F17D0"/>
    <w:rsid w:val="009F2C76"/>
    <w:rsid w:val="009F52F6"/>
    <w:rsid w:val="009F6CDB"/>
    <w:rsid w:val="009F7472"/>
    <w:rsid w:val="009F7E08"/>
    <w:rsid w:val="00A00D61"/>
    <w:rsid w:val="00A01ABD"/>
    <w:rsid w:val="00A038B3"/>
    <w:rsid w:val="00A044D0"/>
    <w:rsid w:val="00A05B7C"/>
    <w:rsid w:val="00A067CE"/>
    <w:rsid w:val="00A0746A"/>
    <w:rsid w:val="00A105F0"/>
    <w:rsid w:val="00A10DFC"/>
    <w:rsid w:val="00A142B2"/>
    <w:rsid w:val="00A15B2A"/>
    <w:rsid w:val="00A16783"/>
    <w:rsid w:val="00A174F7"/>
    <w:rsid w:val="00A17F16"/>
    <w:rsid w:val="00A203C2"/>
    <w:rsid w:val="00A22B4D"/>
    <w:rsid w:val="00A25A11"/>
    <w:rsid w:val="00A277CB"/>
    <w:rsid w:val="00A307B6"/>
    <w:rsid w:val="00A34B97"/>
    <w:rsid w:val="00A3570E"/>
    <w:rsid w:val="00A41FE8"/>
    <w:rsid w:val="00A4253B"/>
    <w:rsid w:val="00A42790"/>
    <w:rsid w:val="00A430FA"/>
    <w:rsid w:val="00A438C9"/>
    <w:rsid w:val="00A44CD3"/>
    <w:rsid w:val="00A45E6E"/>
    <w:rsid w:val="00A529B8"/>
    <w:rsid w:val="00A534B1"/>
    <w:rsid w:val="00A55F6F"/>
    <w:rsid w:val="00A573C9"/>
    <w:rsid w:val="00A611E3"/>
    <w:rsid w:val="00A624D7"/>
    <w:rsid w:val="00A62998"/>
    <w:rsid w:val="00A63268"/>
    <w:rsid w:val="00A64291"/>
    <w:rsid w:val="00A64AE3"/>
    <w:rsid w:val="00A657D2"/>
    <w:rsid w:val="00A7070F"/>
    <w:rsid w:val="00A75695"/>
    <w:rsid w:val="00A7597B"/>
    <w:rsid w:val="00A75ADF"/>
    <w:rsid w:val="00A76630"/>
    <w:rsid w:val="00A77515"/>
    <w:rsid w:val="00A805D6"/>
    <w:rsid w:val="00A8080A"/>
    <w:rsid w:val="00A81676"/>
    <w:rsid w:val="00A8761C"/>
    <w:rsid w:val="00A906BB"/>
    <w:rsid w:val="00A90880"/>
    <w:rsid w:val="00A92A68"/>
    <w:rsid w:val="00A94C2A"/>
    <w:rsid w:val="00A954CE"/>
    <w:rsid w:val="00A973BB"/>
    <w:rsid w:val="00A97409"/>
    <w:rsid w:val="00A9770E"/>
    <w:rsid w:val="00AA11C5"/>
    <w:rsid w:val="00AA1535"/>
    <w:rsid w:val="00AA2106"/>
    <w:rsid w:val="00AA3BE0"/>
    <w:rsid w:val="00AA66F6"/>
    <w:rsid w:val="00AA7725"/>
    <w:rsid w:val="00AB0FFA"/>
    <w:rsid w:val="00AB391F"/>
    <w:rsid w:val="00AB3C30"/>
    <w:rsid w:val="00AB5E31"/>
    <w:rsid w:val="00AB63E4"/>
    <w:rsid w:val="00AB7F7F"/>
    <w:rsid w:val="00AC0161"/>
    <w:rsid w:val="00AC0E00"/>
    <w:rsid w:val="00AC2722"/>
    <w:rsid w:val="00AC28AB"/>
    <w:rsid w:val="00AC43C6"/>
    <w:rsid w:val="00AC6087"/>
    <w:rsid w:val="00AC6AB2"/>
    <w:rsid w:val="00AC7942"/>
    <w:rsid w:val="00AD012A"/>
    <w:rsid w:val="00AD1C48"/>
    <w:rsid w:val="00AD2654"/>
    <w:rsid w:val="00AD37A8"/>
    <w:rsid w:val="00AD3985"/>
    <w:rsid w:val="00AD4335"/>
    <w:rsid w:val="00AD712A"/>
    <w:rsid w:val="00AE0D52"/>
    <w:rsid w:val="00AE61EA"/>
    <w:rsid w:val="00AE6651"/>
    <w:rsid w:val="00AE7E26"/>
    <w:rsid w:val="00AF15AF"/>
    <w:rsid w:val="00AF206C"/>
    <w:rsid w:val="00AF229B"/>
    <w:rsid w:val="00AF26A3"/>
    <w:rsid w:val="00AF6389"/>
    <w:rsid w:val="00B00E7B"/>
    <w:rsid w:val="00B05302"/>
    <w:rsid w:val="00B11B26"/>
    <w:rsid w:val="00B12EBA"/>
    <w:rsid w:val="00B142DE"/>
    <w:rsid w:val="00B160FF"/>
    <w:rsid w:val="00B17146"/>
    <w:rsid w:val="00B173B2"/>
    <w:rsid w:val="00B2346A"/>
    <w:rsid w:val="00B2425C"/>
    <w:rsid w:val="00B24B12"/>
    <w:rsid w:val="00B268B1"/>
    <w:rsid w:val="00B30E07"/>
    <w:rsid w:val="00B326AA"/>
    <w:rsid w:val="00B34E7A"/>
    <w:rsid w:val="00B35832"/>
    <w:rsid w:val="00B3599E"/>
    <w:rsid w:val="00B35D4F"/>
    <w:rsid w:val="00B362D3"/>
    <w:rsid w:val="00B41997"/>
    <w:rsid w:val="00B42DB0"/>
    <w:rsid w:val="00B455FB"/>
    <w:rsid w:val="00B46699"/>
    <w:rsid w:val="00B50363"/>
    <w:rsid w:val="00B547EA"/>
    <w:rsid w:val="00B565C2"/>
    <w:rsid w:val="00B572C8"/>
    <w:rsid w:val="00B57572"/>
    <w:rsid w:val="00B60199"/>
    <w:rsid w:val="00B62332"/>
    <w:rsid w:val="00B63B49"/>
    <w:rsid w:val="00B63FDE"/>
    <w:rsid w:val="00B645D2"/>
    <w:rsid w:val="00B663FE"/>
    <w:rsid w:val="00B6742A"/>
    <w:rsid w:val="00B72DBE"/>
    <w:rsid w:val="00B754CE"/>
    <w:rsid w:val="00B75E28"/>
    <w:rsid w:val="00B802FC"/>
    <w:rsid w:val="00B80922"/>
    <w:rsid w:val="00B80DD6"/>
    <w:rsid w:val="00B81F30"/>
    <w:rsid w:val="00B860F8"/>
    <w:rsid w:val="00B8761C"/>
    <w:rsid w:val="00B91FB0"/>
    <w:rsid w:val="00B920A4"/>
    <w:rsid w:val="00B928C7"/>
    <w:rsid w:val="00B92EC1"/>
    <w:rsid w:val="00B954D0"/>
    <w:rsid w:val="00B97E47"/>
    <w:rsid w:val="00BA0828"/>
    <w:rsid w:val="00BA3529"/>
    <w:rsid w:val="00BA378A"/>
    <w:rsid w:val="00BA3C7C"/>
    <w:rsid w:val="00BA7830"/>
    <w:rsid w:val="00BB0CE0"/>
    <w:rsid w:val="00BB15FA"/>
    <w:rsid w:val="00BB7BE3"/>
    <w:rsid w:val="00BC1F27"/>
    <w:rsid w:val="00BC21D0"/>
    <w:rsid w:val="00BC2C4C"/>
    <w:rsid w:val="00BC2FCA"/>
    <w:rsid w:val="00BC40EE"/>
    <w:rsid w:val="00BC41A0"/>
    <w:rsid w:val="00BC4258"/>
    <w:rsid w:val="00BC5D1E"/>
    <w:rsid w:val="00BD1C3D"/>
    <w:rsid w:val="00BD4AB3"/>
    <w:rsid w:val="00BD5430"/>
    <w:rsid w:val="00BE03CD"/>
    <w:rsid w:val="00BE1D35"/>
    <w:rsid w:val="00BE2264"/>
    <w:rsid w:val="00BE2339"/>
    <w:rsid w:val="00BE385C"/>
    <w:rsid w:val="00BE6182"/>
    <w:rsid w:val="00BE724E"/>
    <w:rsid w:val="00BF06B3"/>
    <w:rsid w:val="00BF13F0"/>
    <w:rsid w:val="00BF1B4C"/>
    <w:rsid w:val="00BF6A1F"/>
    <w:rsid w:val="00BF7BCD"/>
    <w:rsid w:val="00C006DC"/>
    <w:rsid w:val="00C026DE"/>
    <w:rsid w:val="00C04A0F"/>
    <w:rsid w:val="00C06CD9"/>
    <w:rsid w:val="00C07701"/>
    <w:rsid w:val="00C07894"/>
    <w:rsid w:val="00C108B4"/>
    <w:rsid w:val="00C1228B"/>
    <w:rsid w:val="00C13988"/>
    <w:rsid w:val="00C16A88"/>
    <w:rsid w:val="00C17189"/>
    <w:rsid w:val="00C179CB"/>
    <w:rsid w:val="00C2187E"/>
    <w:rsid w:val="00C241BE"/>
    <w:rsid w:val="00C24723"/>
    <w:rsid w:val="00C24EE4"/>
    <w:rsid w:val="00C274F8"/>
    <w:rsid w:val="00C321DA"/>
    <w:rsid w:val="00C37F59"/>
    <w:rsid w:val="00C41D78"/>
    <w:rsid w:val="00C42AA4"/>
    <w:rsid w:val="00C43D67"/>
    <w:rsid w:val="00C441A4"/>
    <w:rsid w:val="00C44A85"/>
    <w:rsid w:val="00C44B79"/>
    <w:rsid w:val="00C46458"/>
    <w:rsid w:val="00C46843"/>
    <w:rsid w:val="00C46C39"/>
    <w:rsid w:val="00C5248F"/>
    <w:rsid w:val="00C525DE"/>
    <w:rsid w:val="00C54449"/>
    <w:rsid w:val="00C55E52"/>
    <w:rsid w:val="00C56AB7"/>
    <w:rsid w:val="00C56AF8"/>
    <w:rsid w:val="00C61E5B"/>
    <w:rsid w:val="00C62212"/>
    <w:rsid w:val="00C62857"/>
    <w:rsid w:val="00C66304"/>
    <w:rsid w:val="00C66BE9"/>
    <w:rsid w:val="00C70FB4"/>
    <w:rsid w:val="00C75746"/>
    <w:rsid w:val="00C771FD"/>
    <w:rsid w:val="00C776FE"/>
    <w:rsid w:val="00C81E73"/>
    <w:rsid w:val="00C824B2"/>
    <w:rsid w:val="00C83645"/>
    <w:rsid w:val="00C870F3"/>
    <w:rsid w:val="00C87AED"/>
    <w:rsid w:val="00C90C40"/>
    <w:rsid w:val="00C9289B"/>
    <w:rsid w:val="00C92BAD"/>
    <w:rsid w:val="00C92CBF"/>
    <w:rsid w:val="00C94A96"/>
    <w:rsid w:val="00C95680"/>
    <w:rsid w:val="00C96097"/>
    <w:rsid w:val="00C97F14"/>
    <w:rsid w:val="00CA03F7"/>
    <w:rsid w:val="00CA0F21"/>
    <w:rsid w:val="00CA24A9"/>
    <w:rsid w:val="00CA2872"/>
    <w:rsid w:val="00CA2C44"/>
    <w:rsid w:val="00CA50C7"/>
    <w:rsid w:val="00CB083F"/>
    <w:rsid w:val="00CB144D"/>
    <w:rsid w:val="00CB6181"/>
    <w:rsid w:val="00CB6E29"/>
    <w:rsid w:val="00CB7132"/>
    <w:rsid w:val="00CB79BA"/>
    <w:rsid w:val="00CC1602"/>
    <w:rsid w:val="00CC19DF"/>
    <w:rsid w:val="00CC4D30"/>
    <w:rsid w:val="00CC4FF0"/>
    <w:rsid w:val="00CC6438"/>
    <w:rsid w:val="00CC6C9A"/>
    <w:rsid w:val="00CD29A7"/>
    <w:rsid w:val="00CD35DE"/>
    <w:rsid w:val="00CD3B29"/>
    <w:rsid w:val="00CD3EF8"/>
    <w:rsid w:val="00CD42CD"/>
    <w:rsid w:val="00CD533A"/>
    <w:rsid w:val="00CD61D8"/>
    <w:rsid w:val="00CD61E1"/>
    <w:rsid w:val="00CD711F"/>
    <w:rsid w:val="00CD7D35"/>
    <w:rsid w:val="00CE0C94"/>
    <w:rsid w:val="00CE0ED4"/>
    <w:rsid w:val="00CE5C2C"/>
    <w:rsid w:val="00CE7739"/>
    <w:rsid w:val="00CE7785"/>
    <w:rsid w:val="00CF0FAC"/>
    <w:rsid w:val="00CF1C65"/>
    <w:rsid w:val="00CF34AA"/>
    <w:rsid w:val="00CF48DF"/>
    <w:rsid w:val="00CF6063"/>
    <w:rsid w:val="00CF7051"/>
    <w:rsid w:val="00CF7B7F"/>
    <w:rsid w:val="00CF7CDC"/>
    <w:rsid w:val="00D0180A"/>
    <w:rsid w:val="00D0451B"/>
    <w:rsid w:val="00D0487B"/>
    <w:rsid w:val="00D061B3"/>
    <w:rsid w:val="00D06FFF"/>
    <w:rsid w:val="00D071AB"/>
    <w:rsid w:val="00D07BF4"/>
    <w:rsid w:val="00D1100B"/>
    <w:rsid w:val="00D11E2A"/>
    <w:rsid w:val="00D15326"/>
    <w:rsid w:val="00D17849"/>
    <w:rsid w:val="00D20E8C"/>
    <w:rsid w:val="00D21065"/>
    <w:rsid w:val="00D2241E"/>
    <w:rsid w:val="00D235D4"/>
    <w:rsid w:val="00D24CD3"/>
    <w:rsid w:val="00D253D1"/>
    <w:rsid w:val="00D265E7"/>
    <w:rsid w:val="00D314F4"/>
    <w:rsid w:val="00D31516"/>
    <w:rsid w:val="00D3187D"/>
    <w:rsid w:val="00D4274D"/>
    <w:rsid w:val="00D42F89"/>
    <w:rsid w:val="00D45732"/>
    <w:rsid w:val="00D474F7"/>
    <w:rsid w:val="00D53CF2"/>
    <w:rsid w:val="00D5482A"/>
    <w:rsid w:val="00D55D0B"/>
    <w:rsid w:val="00D57FED"/>
    <w:rsid w:val="00D62654"/>
    <w:rsid w:val="00D66C78"/>
    <w:rsid w:val="00D749AC"/>
    <w:rsid w:val="00D81301"/>
    <w:rsid w:val="00D82A49"/>
    <w:rsid w:val="00D85580"/>
    <w:rsid w:val="00D87BFA"/>
    <w:rsid w:val="00D90D28"/>
    <w:rsid w:val="00D916C6"/>
    <w:rsid w:val="00D91BE3"/>
    <w:rsid w:val="00D92EFA"/>
    <w:rsid w:val="00D948FA"/>
    <w:rsid w:val="00D958FF"/>
    <w:rsid w:val="00DA2865"/>
    <w:rsid w:val="00DA4F63"/>
    <w:rsid w:val="00DA52BD"/>
    <w:rsid w:val="00DA7236"/>
    <w:rsid w:val="00DA7AE0"/>
    <w:rsid w:val="00DB0323"/>
    <w:rsid w:val="00DB3B70"/>
    <w:rsid w:val="00DB4995"/>
    <w:rsid w:val="00DB6AA6"/>
    <w:rsid w:val="00DB6DC8"/>
    <w:rsid w:val="00DC4C84"/>
    <w:rsid w:val="00DC4E3A"/>
    <w:rsid w:val="00DD0C9D"/>
    <w:rsid w:val="00DD1F30"/>
    <w:rsid w:val="00DD3AC0"/>
    <w:rsid w:val="00DE1C47"/>
    <w:rsid w:val="00DE2AD5"/>
    <w:rsid w:val="00DE3A3E"/>
    <w:rsid w:val="00DE3A82"/>
    <w:rsid w:val="00DE54DC"/>
    <w:rsid w:val="00DE5AF3"/>
    <w:rsid w:val="00DE5B5A"/>
    <w:rsid w:val="00DF1C68"/>
    <w:rsid w:val="00DF2B46"/>
    <w:rsid w:val="00DF320D"/>
    <w:rsid w:val="00DF4236"/>
    <w:rsid w:val="00DF5031"/>
    <w:rsid w:val="00DF7B03"/>
    <w:rsid w:val="00DF7B98"/>
    <w:rsid w:val="00DF7D4C"/>
    <w:rsid w:val="00E008F6"/>
    <w:rsid w:val="00E010D1"/>
    <w:rsid w:val="00E02938"/>
    <w:rsid w:val="00E0450D"/>
    <w:rsid w:val="00E05805"/>
    <w:rsid w:val="00E07E75"/>
    <w:rsid w:val="00E10815"/>
    <w:rsid w:val="00E10F8A"/>
    <w:rsid w:val="00E1188E"/>
    <w:rsid w:val="00E11956"/>
    <w:rsid w:val="00E1200E"/>
    <w:rsid w:val="00E1422A"/>
    <w:rsid w:val="00E14B9F"/>
    <w:rsid w:val="00E16FBE"/>
    <w:rsid w:val="00E20E47"/>
    <w:rsid w:val="00E22C2A"/>
    <w:rsid w:val="00E2442D"/>
    <w:rsid w:val="00E25DEF"/>
    <w:rsid w:val="00E27B1C"/>
    <w:rsid w:val="00E304BB"/>
    <w:rsid w:val="00E357F7"/>
    <w:rsid w:val="00E35A6E"/>
    <w:rsid w:val="00E3606A"/>
    <w:rsid w:val="00E44C6B"/>
    <w:rsid w:val="00E45074"/>
    <w:rsid w:val="00E45190"/>
    <w:rsid w:val="00E46114"/>
    <w:rsid w:val="00E46203"/>
    <w:rsid w:val="00E470C8"/>
    <w:rsid w:val="00E538EB"/>
    <w:rsid w:val="00E5517E"/>
    <w:rsid w:val="00E5568F"/>
    <w:rsid w:val="00E55F2A"/>
    <w:rsid w:val="00E5652D"/>
    <w:rsid w:val="00E578DA"/>
    <w:rsid w:val="00E64CB8"/>
    <w:rsid w:val="00E665B1"/>
    <w:rsid w:val="00E67558"/>
    <w:rsid w:val="00E675E3"/>
    <w:rsid w:val="00E6774B"/>
    <w:rsid w:val="00E70F12"/>
    <w:rsid w:val="00E71EA0"/>
    <w:rsid w:val="00E727A2"/>
    <w:rsid w:val="00E73D92"/>
    <w:rsid w:val="00E73FE0"/>
    <w:rsid w:val="00E756DD"/>
    <w:rsid w:val="00E75A45"/>
    <w:rsid w:val="00E772EB"/>
    <w:rsid w:val="00E81E3C"/>
    <w:rsid w:val="00E82378"/>
    <w:rsid w:val="00E82E7F"/>
    <w:rsid w:val="00E83E04"/>
    <w:rsid w:val="00E84572"/>
    <w:rsid w:val="00E848B9"/>
    <w:rsid w:val="00E85231"/>
    <w:rsid w:val="00E8580E"/>
    <w:rsid w:val="00E8648D"/>
    <w:rsid w:val="00E91867"/>
    <w:rsid w:val="00E92F1D"/>
    <w:rsid w:val="00E95383"/>
    <w:rsid w:val="00E96BAB"/>
    <w:rsid w:val="00E96C8D"/>
    <w:rsid w:val="00E96F07"/>
    <w:rsid w:val="00EA06FF"/>
    <w:rsid w:val="00EA12FC"/>
    <w:rsid w:val="00EA1DE4"/>
    <w:rsid w:val="00EA78EA"/>
    <w:rsid w:val="00EA7D32"/>
    <w:rsid w:val="00EB0C0B"/>
    <w:rsid w:val="00EB0D93"/>
    <w:rsid w:val="00EB396A"/>
    <w:rsid w:val="00EB46FB"/>
    <w:rsid w:val="00EB4CDB"/>
    <w:rsid w:val="00EB6D62"/>
    <w:rsid w:val="00EC05C9"/>
    <w:rsid w:val="00EC774F"/>
    <w:rsid w:val="00ED1AFF"/>
    <w:rsid w:val="00ED2B6D"/>
    <w:rsid w:val="00ED77F3"/>
    <w:rsid w:val="00ED7D4D"/>
    <w:rsid w:val="00EE521D"/>
    <w:rsid w:val="00EE772F"/>
    <w:rsid w:val="00EE778C"/>
    <w:rsid w:val="00EF0AF3"/>
    <w:rsid w:val="00EF0FE9"/>
    <w:rsid w:val="00EF4904"/>
    <w:rsid w:val="00EF53B5"/>
    <w:rsid w:val="00F029E7"/>
    <w:rsid w:val="00F036AC"/>
    <w:rsid w:val="00F110F5"/>
    <w:rsid w:val="00F11925"/>
    <w:rsid w:val="00F12972"/>
    <w:rsid w:val="00F13606"/>
    <w:rsid w:val="00F14873"/>
    <w:rsid w:val="00F1506F"/>
    <w:rsid w:val="00F150D7"/>
    <w:rsid w:val="00F15F0F"/>
    <w:rsid w:val="00F17743"/>
    <w:rsid w:val="00F218C3"/>
    <w:rsid w:val="00F226F4"/>
    <w:rsid w:val="00F22CF2"/>
    <w:rsid w:val="00F246F4"/>
    <w:rsid w:val="00F24744"/>
    <w:rsid w:val="00F249EA"/>
    <w:rsid w:val="00F257BA"/>
    <w:rsid w:val="00F26F3C"/>
    <w:rsid w:val="00F30506"/>
    <w:rsid w:val="00F30FAD"/>
    <w:rsid w:val="00F32331"/>
    <w:rsid w:val="00F328FE"/>
    <w:rsid w:val="00F33D96"/>
    <w:rsid w:val="00F340D2"/>
    <w:rsid w:val="00F34282"/>
    <w:rsid w:val="00F4024C"/>
    <w:rsid w:val="00F41CC8"/>
    <w:rsid w:val="00F42CF1"/>
    <w:rsid w:val="00F43242"/>
    <w:rsid w:val="00F46B63"/>
    <w:rsid w:val="00F50C1E"/>
    <w:rsid w:val="00F52237"/>
    <w:rsid w:val="00F55AF4"/>
    <w:rsid w:val="00F60802"/>
    <w:rsid w:val="00F61FE8"/>
    <w:rsid w:val="00F61FF6"/>
    <w:rsid w:val="00F64662"/>
    <w:rsid w:val="00F67461"/>
    <w:rsid w:val="00F67F70"/>
    <w:rsid w:val="00F705D1"/>
    <w:rsid w:val="00F732A0"/>
    <w:rsid w:val="00F736EF"/>
    <w:rsid w:val="00F7742A"/>
    <w:rsid w:val="00F815B9"/>
    <w:rsid w:val="00F82019"/>
    <w:rsid w:val="00F82350"/>
    <w:rsid w:val="00F8291F"/>
    <w:rsid w:val="00F9124B"/>
    <w:rsid w:val="00F92142"/>
    <w:rsid w:val="00FA0AE1"/>
    <w:rsid w:val="00FA3096"/>
    <w:rsid w:val="00FA425F"/>
    <w:rsid w:val="00FA43C0"/>
    <w:rsid w:val="00FA5B41"/>
    <w:rsid w:val="00FA6BD3"/>
    <w:rsid w:val="00FA75DF"/>
    <w:rsid w:val="00FC24E3"/>
    <w:rsid w:val="00FC5280"/>
    <w:rsid w:val="00FC5914"/>
    <w:rsid w:val="00FC7883"/>
    <w:rsid w:val="00FC7B84"/>
    <w:rsid w:val="00FD0930"/>
    <w:rsid w:val="00FD1044"/>
    <w:rsid w:val="00FD15E3"/>
    <w:rsid w:val="00FD3846"/>
    <w:rsid w:val="00FD3ED1"/>
    <w:rsid w:val="00FD70C1"/>
    <w:rsid w:val="00FE126D"/>
    <w:rsid w:val="00FE5CAC"/>
    <w:rsid w:val="00FE73E1"/>
    <w:rsid w:val="00FF1943"/>
    <w:rsid w:val="00FF22DC"/>
    <w:rsid w:val="00FF32B1"/>
    <w:rsid w:val="00FF55AF"/>
    <w:rsid w:val="00FF5F22"/>
    <w:rsid w:val="00FF67D6"/>
    <w:rsid w:val="00FF6D89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1"/>
    </o:shapelayout>
  </w:shapeDefaults>
  <w:doNotEmbedSmartTags/>
  <w:decimalSymbol w:val="."/>
  <w:listSeparator w:val=","/>
  <w14:docId w14:val="0E0255DD"/>
  <w15:chartTrackingRefBased/>
  <w15:docId w15:val="{9983567F-7F1C-40BE-ACA0-BED565F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79"/>
    <w:rPr>
      <w:rFonts w:ascii="Arial" w:hAnsi="Arial"/>
      <w:sz w:val="22"/>
      <w:szCs w:val="24"/>
    </w:rPr>
  </w:style>
  <w:style w:type="paragraph" w:styleId="Heading1">
    <w:name w:val="heading 1"/>
    <w:next w:val="BodyText"/>
    <w:link w:val="Heading1Char"/>
    <w:qFormat/>
    <w:rsid w:val="0052689B"/>
    <w:pPr>
      <w:keepNext/>
      <w:spacing w:before="240" w:after="240"/>
      <w:outlineLvl w:val="0"/>
    </w:pPr>
    <w:rPr>
      <w:rFonts w:ascii="Arial" w:hAnsi="Arial"/>
      <w:b/>
      <w:color w:val="5ACAAF"/>
      <w:sz w:val="36"/>
      <w:szCs w:val="36"/>
    </w:rPr>
  </w:style>
  <w:style w:type="paragraph" w:styleId="Heading2">
    <w:name w:val="heading 2"/>
    <w:next w:val="BodyText"/>
    <w:link w:val="Heading2Char"/>
    <w:qFormat/>
    <w:rsid w:val="0052689B"/>
    <w:pPr>
      <w:keepNext/>
      <w:spacing w:before="120" w:after="120"/>
      <w:outlineLvl w:val="1"/>
    </w:pPr>
    <w:rPr>
      <w:rFonts w:ascii="Arial" w:hAnsi="Arial"/>
      <w:color w:val="5ACAAF"/>
      <w:sz w:val="32"/>
      <w:szCs w:val="24"/>
    </w:rPr>
  </w:style>
  <w:style w:type="paragraph" w:styleId="Heading3">
    <w:name w:val="heading 3"/>
    <w:next w:val="BodyText"/>
    <w:link w:val="Heading3Char"/>
    <w:qFormat/>
    <w:rsid w:val="0052689B"/>
    <w:pPr>
      <w:keepNext/>
      <w:spacing w:before="120" w:after="120"/>
      <w:outlineLvl w:val="2"/>
    </w:pPr>
    <w:rPr>
      <w:rFonts w:ascii="Arial" w:hAnsi="Arial"/>
      <w:b/>
      <w:color w:val="5ACAAF"/>
      <w:sz w:val="28"/>
      <w:szCs w:val="24"/>
    </w:rPr>
  </w:style>
  <w:style w:type="paragraph" w:styleId="Heading4">
    <w:name w:val="heading 4"/>
    <w:next w:val="BodyText"/>
    <w:qFormat/>
    <w:rsid w:val="00C54449"/>
    <w:pPr>
      <w:keepNext/>
      <w:spacing w:before="24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C54449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C54449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 w:line="276" w:lineRule="auto"/>
    </w:pPr>
  </w:style>
  <w:style w:type="paragraph" w:styleId="BodyText2">
    <w:name w:val="Body Text 2"/>
    <w:basedOn w:val="BodyText"/>
    <w:semiHidden/>
    <w:rsid w:val="00AC7942"/>
    <w:rPr>
      <w:lang w:eastAsia="en-US"/>
    </w:rPr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EA78EA"/>
    <w:pPr>
      <w:numPr>
        <w:numId w:val="25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9476A"/>
    <w:pPr>
      <w:numPr>
        <w:numId w:val="17"/>
      </w:numPr>
      <w:spacing w:before="60" w:after="60" w:line="276" w:lineRule="auto"/>
    </w:pPr>
    <w:rPr>
      <w:color w:val="FFFFFF"/>
    </w:rPr>
  </w:style>
  <w:style w:type="paragraph" w:customStyle="1" w:styleId="TableBullet">
    <w:name w:val="Table Bullet"/>
    <w:basedOn w:val="TableTextLeft"/>
    <w:rsid w:val="00EA78EA"/>
    <w:pPr>
      <w:numPr>
        <w:numId w:val="27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  <w:lang w:eastAsia="en-US"/>
    </w:rPr>
  </w:style>
  <w:style w:type="character" w:customStyle="1" w:styleId="TableTextLeftCharChar">
    <w:name w:val="Table Text Left Char Char"/>
    <w:basedOn w:val="DefaultParagraphFont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basedOn w:val="DefaultParagraphFont"/>
    <w:uiPriority w:val="99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4"/>
      </w:numPr>
    </w:pPr>
  </w:style>
  <w:style w:type="character" w:styleId="FootnoteReference">
    <w:name w:val="footnote reference"/>
    <w:basedOn w:val="DefaultParagraphFont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52689B"/>
    <w:pPr>
      <w:spacing w:before="200" w:after="200"/>
    </w:pPr>
    <w:rPr>
      <w:b/>
      <w:sz w:val="44"/>
      <w:szCs w:val="36"/>
    </w:rPr>
  </w:style>
  <w:style w:type="paragraph" w:customStyle="1" w:styleId="NoHeading3">
    <w:name w:val="No. Heading 3"/>
    <w:basedOn w:val="Heading3"/>
    <w:next w:val="BodyText"/>
    <w:rsid w:val="0039476A"/>
    <w:pPr>
      <w:numPr>
        <w:ilvl w:val="2"/>
        <w:numId w:val="26"/>
      </w:numPr>
    </w:pPr>
  </w:style>
  <w:style w:type="paragraph" w:customStyle="1" w:styleId="Blockquotation">
    <w:name w:val="Block quotation"/>
    <w:basedOn w:val="BodyText"/>
    <w:qFormat/>
    <w:rsid w:val="00E96F07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rsid w:val="00EA78EA"/>
    <w:pPr>
      <w:numPr>
        <w:ilvl w:val="5"/>
        <w:numId w:val="26"/>
      </w:numPr>
      <w:spacing w:before="60" w:after="60" w:line="276" w:lineRule="auto"/>
    </w:pPr>
    <w:rPr>
      <w:color w:val="000000"/>
    </w:rPr>
  </w:style>
  <w:style w:type="paragraph" w:styleId="Footer">
    <w:name w:val="footer"/>
    <w:link w:val="FooterChar"/>
    <w:uiPriority w:val="99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basedOn w:val="DefaultParagraphFont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basedOn w:val="DefaultParagraphFont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basedOn w:val="DefaultParagraphFont"/>
    <w:semiHidden/>
    <w:rsid w:val="00377DF6"/>
    <w:rPr>
      <w:b/>
    </w:rPr>
  </w:style>
  <w:style w:type="paragraph" w:styleId="Subtitle">
    <w:name w:val="Subtitle"/>
    <w:basedOn w:val="Normal"/>
    <w:qFormat/>
    <w:rsid w:val="0016454E"/>
    <w:pPr>
      <w:spacing w:before="120" w:after="120"/>
    </w:pPr>
    <w:rPr>
      <w:b/>
      <w:color w:val="FFFFFF"/>
      <w:sz w:val="24"/>
      <w:lang w:eastAsia="en-US"/>
    </w:rPr>
  </w:style>
  <w:style w:type="paragraph" w:styleId="BodyText3">
    <w:name w:val="Body Text 3"/>
    <w:basedOn w:val="BodyText"/>
    <w:semiHidden/>
    <w:rsid w:val="00AC7942"/>
    <w:rPr>
      <w:szCs w:val="16"/>
      <w:lang w:eastAsia="en-US"/>
    </w:rPr>
  </w:style>
  <w:style w:type="table" w:customStyle="1" w:styleId="NavyGridTable">
    <w:name w:val="Navy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16454E"/>
    <w:rPr>
      <w:b/>
      <w:color w:val="FFFFFF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/>
    </w:pPr>
    <w:rPr>
      <w:sz w:val="16"/>
      <w:lang w:eastAsia="en-US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15"/>
      </w:numPr>
    </w:pPr>
  </w:style>
  <w:style w:type="paragraph" w:customStyle="1" w:styleId="TableListNumber">
    <w:name w:val="Table List Number"/>
    <w:basedOn w:val="TableTextLeft"/>
    <w:rsid w:val="00EA78EA"/>
    <w:pPr>
      <w:numPr>
        <w:numId w:val="29"/>
      </w:numPr>
    </w:pPr>
  </w:style>
  <w:style w:type="paragraph" w:customStyle="1" w:styleId="TableListLetter">
    <w:name w:val="Table List Letter"/>
    <w:basedOn w:val="TableTextLeft"/>
    <w:rsid w:val="00EA78EA"/>
    <w:pPr>
      <w:numPr>
        <w:numId w:val="2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paragraph" w:customStyle="1" w:styleId="TableTextRight">
    <w:name w:val="Table Text Right"/>
    <w:basedOn w:val="Normal"/>
    <w:rsid w:val="008A3DBC"/>
    <w:pPr>
      <w:spacing w:before="60" w:after="40"/>
      <w:jc w:val="right"/>
    </w:pPr>
    <w:rPr>
      <w:sz w:val="20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5"/>
      </w:numPr>
    </w:pPr>
  </w:style>
  <w:style w:type="numbering" w:styleId="ArticleSection">
    <w:name w:val="Outline List 3"/>
    <w:basedOn w:val="NoList"/>
    <w:semiHidden/>
    <w:rsid w:val="00931A24"/>
    <w:pPr>
      <w:numPr>
        <w:numId w:val="6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basedOn w:val="DefaultParagraphFont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basedOn w:val="DefaultParagraphFont"/>
    <w:semiHidden/>
    <w:rsid w:val="00931A24"/>
    <w:rPr>
      <w:i/>
      <w:iCs/>
    </w:rPr>
  </w:style>
  <w:style w:type="character" w:styleId="HTMLCode">
    <w:name w:val="HTML Code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31A24"/>
    <w:rPr>
      <w:i/>
      <w:iCs/>
    </w:rPr>
  </w:style>
  <w:style w:type="character" w:styleId="HTMLKeyboard">
    <w:name w:val="HTML Keyboard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31A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7"/>
      </w:numPr>
    </w:pPr>
  </w:style>
  <w:style w:type="paragraph" w:styleId="ListBullet3">
    <w:name w:val="List Bullet 3"/>
    <w:basedOn w:val="Normal"/>
    <w:semiHidden/>
    <w:rsid w:val="00931A24"/>
    <w:pPr>
      <w:numPr>
        <w:numId w:val="8"/>
      </w:numPr>
    </w:pPr>
  </w:style>
  <w:style w:type="paragraph" w:styleId="ListBullet4">
    <w:name w:val="List Bullet 4"/>
    <w:basedOn w:val="Normal"/>
    <w:semiHidden/>
    <w:rsid w:val="00931A24"/>
    <w:pPr>
      <w:numPr>
        <w:numId w:val="9"/>
      </w:numPr>
    </w:pPr>
  </w:style>
  <w:style w:type="paragraph" w:styleId="ListBullet5">
    <w:name w:val="List Bullet 5"/>
    <w:basedOn w:val="Normal"/>
    <w:semiHidden/>
    <w:rsid w:val="00931A24"/>
    <w:pPr>
      <w:numPr>
        <w:numId w:val="10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1"/>
      </w:numPr>
    </w:pPr>
  </w:style>
  <w:style w:type="paragraph" w:styleId="ListNumber3">
    <w:name w:val="List Number 3"/>
    <w:basedOn w:val="Normal"/>
    <w:semiHidden/>
    <w:rsid w:val="00931A24"/>
    <w:pPr>
      <w:numPr>
        <w:numId w:val="12"/>
      </w:numPr>
    </w:pPr>
  </w:style>
  <w:style w:type="paragraph" w:styleId="ListNumber4">
    <w:name w:val="List Number 4"/>
    <w:basedOn w:val="Normal"/>
    <w:semiHidden/>
    <w:rsid w:val="00931A24"/>
    <w:pPr>
      <w:numPr>
        <w:numId w:val="13"/>
      </w:numPr>
    </w:pPr>
  </w:style>
  <w:style w:type="paragraph" w:styleId="ListNumber5">
    <w:name w:val="List Number 5"/>
    <w:basedOn w:val="Normal"/>
    <w:semiHidden/>
    <w:rsid w:val="00931A24"/>
    <w:pPr>
      <w:numPr>
        <w:numId w:val="14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basedOn w:val="DefaultParagraphFont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9476A"/>
    <w:pPr>
      <w:numPr>
        <w:numId w:val="26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9476A"/>
    <w:pPr>
      <w:numPr>
        <w:ilvl w:val="1"/>
        <w:numId w:val="26"/>
      </w:numPr>
    </w:pPr>
  </w:style>
  <w:style w:type="paragraph" w:customStyle="1" w:styleId="TableRef">
    <w:name w:val="Table Ref"/>
    <w:basedOn w:val="Normal"/>
    <w:next w:val="BodyText"/>
    <w:rsid w:val="0039476A"/>
    <w:pPr>
      <w:numPr>
        <w:ilvl w:val="4"/>
        <w:numId w:val="26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39476A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52689B"/>
    <w:rPr>
      <w:rFonts w:ascii="Arial" w:hAnsi="Arial"/>
      <w:b/>
      <w:color w:val="5ACAAF"/>
      <w:sz w:val="36"/>
      <w:szCs w:val="36"/>
    </w:rPr>
  </w:style>
  <w:style w:type="character" w:customStyle="1" w:styleId="Heading2Char">
    <w:name w:val="Heading 2 Char"/>
    <w:basedOn w:val="DefaultParagraphFont"/>
    <w:link w:val="Heading2"/>
    <w:locked/>
    <w:rsid w:val="0052689B"/>
    <w:rPr>
      <w:rFonts w:ascii="Arial" w:hAnsi="Arial"/>
      <w:color w:val="5ACAAF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locked/>
    <w:rsid w:val="0052689B"/>
    <w:rPr>
      <w:rFonts w:ascii="Arial" w:hAnsi="Arial"/>
      <w:b/>
      <w:color w:val="5ACAAF"/>
      <w:sz w:val="28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C54449"/>
    <w:rPr>
      <w:rFonts w:ascii="Arial" w:hAnsi="Arial"/>
      <w:sz w:val="22"/>
      <w:szCs w:val="24"/>
      <w:lang w:val="en-AU" w:eastAsia="en-AU" w:bidi="ar-SA"/>
    </w:rPr>
  </w:style>
  <w:style w:type="paragraph" w:customStyle="1" w:styleId="Bodycopy">
    <w:name w:val="Body copy"/>
    <w:basedOn w:val="Normal"/>
    <w:link w:val="BodycopyChar"/>
    <w:qFormat/>
    <w:rsid w:val="009F7472"/>
  </w:style>
  <w:style w:type="character" w:customStyle="1" w:styleId="BodycopyChar">
    <w:name w:val="Body copy Char"/>
    <w:basedOn w:val="DefaultParagraphFont"/>
    <w:link w:val="Bodycopy"/>
    <w:rsid w:val="009F7472"/>
    <w:rPr>
      <w:rFonts w:ascii="Arial" w:hAnsi="Arial"/>
      <w:sz w:val="22"/>
      <w:szCs w:val="24"/>
    </w:rPr>
  </w:style>
  <w:style w:type="table" w:styleId="ListTable4-Accent3">
    <w:name w:val="List Table 4 Accent 3"/>
    <w:basedOn w:val="TableNormal"/>
    <w:uiPriority w:val="49"/>
    <w:rsid w:val="0011273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rsid w:val="00876F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6FA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7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6FA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76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6FA6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E244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40BD1"/>
    <w:rPr>
      <w:rFonts w:ascii="Arial" w:hAnsi="Arial"/>
      <w:b/>
      <w:color w:val="635D63"/>
      <w:sz w:val="18"/>
      <w:szCs w:val="18"/>
    </w:rPr>
  </w:style>
  <w:style w:type="paragraph" w:customStyle="1" w:styleId="Default">
    <w:name w:val="Default"/>
    <w:rsid w:val="00AC60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115A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msona\Dropbox%20(DPC)\Word%20Templates\PSC\PSC_briefing_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68B2-E4EE-4859-BD14-FD1A0F8E7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A22A9-9201-463E-A1EA-E78B67C23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8B401-40CB-44F5-B666-655BC6CD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0127D-A98B-46C2-ADE7-9C43918F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PSC_briefing_paper.dotx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employment – conversion considerations</vt:lpstr>
    </vt:vector>
  </TitlesOfParts>
  <Manager/>
  <Company>Public Service Commission Queensland Government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employment – conversion considerations</dc:title>
  <dc:subject>Temporary employment – conversion considerations</dc:subject>
  <dc:creator>Public Service Commission</dc:creator>
  <cp:keywords>Temporary employment – conversion considerations</cp:keywords>
  <dc:description/>
  <cp:lastModifiedBy>Amanda Brimson</cp:lastModifiedBy>
  <cp:revision>2</cp:revision>
  <cp:lastPrinted>2017-12-10T23:38:00Z</cp:lastPrinted>
  <dcterms:created xsi:type="dcterms:W3CDTF">2017-12-20T04:34:00Z</dcterms:created>
  <dcterms:modified xsi:type="dcterms:W3CDTF">2017-12-20T04:34:00Z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</Properties>
</file>