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216"/>
        <w:tblW w:w="10173" w:type="dxa"/>
        <w:tblLook w:val="01E0" w:firstRow="1" w:lastRow="1" w:firstColumn="1" w:lastColumn="1" w:noHBand="0" w:noVBand="0"/>
      </w:tblPr>
      <w:tblGrid>
        <w:gridCol w:w="10173"/>
      </w:tblGrid>
      <w:tr w:rsidR="003400D9" w:rsidTr="002B7E56">
        <w:trPr>
          <w:trHeight w:val="1595"/>
        </w:trPr>
        <w:tc>
          <w:tcPr>
            <w:tcW w:w="10173" w:type="dxa"/>
            <w:shd w:val="clear" w:color="auto" w:fill="auto"/>
            <w:tcMar>
              <w:right w:w="28" w:type="dxa"/>
            </w:tcMar>
            <w:vAlign w:val="center"/>
          </w:tcPr>
          <w:p w:rsidR="00F73E90" w:rsidRDefault="00F73E90" w:rsidP="002B7E56">
            <w:pPr>
              <w:pStyle w:val="Title"/>
              <w:framePr w:hSpace="0" w:wrap="auto" w:vAnchor="margin" w:hAnchor="text" w:xAlign="left" w:yAlign="inline"/>
              <w:ind w:left="-108"/>
              <w:rPr>
                <w:sz w:val="60"/>
                <w:szCs w:val="60"/>
              </w:rPr>
            </w:pPr>
            <w:bookmarkStart w:id="0" w:name="_Toc308774946"/>
            <w:bookmarkStart w:id="1" w:name="_Toc308697037"/>
            <w:r>
              <w:rPr>
                <w:sz w:val="60"/>
                <w:szCs w:val="60"/>
              </w:rPr>
              <w:t>Request for quote</w:t>
            </w:r>
          </w:p>
          <w:p w:rsidR="00F73E90" w:rsidRDefault="00F73E90" w:rsidP="002B7E56">
            <w:pPr>
              <w:pStyle w:val="Title"/>
              <w:framePr w:hSpace="0" w:wrap="auto" w:vAnchor="margin" w:hAnchor="text" w:xAlign="left" w:yAlign="inline"/>
              <w:ind w:left="-108"/>
              <w:rPr>
                <w:sz w:val="60"/>
                <w:szCs w:val="60"/>
              </w:rPr>
            </w:pPr>
          </w:p>
          <w:p w:rsidR="003400D9" w:rsidRPr="00F73E90" w:rsidRDefault="00F73E90" w:rsidP="002B7E56">
            <w:pPr>
              <w:pStyle w:val="Title"/>
              <w:framePr w:hSpace="0" w:wrap="auto" w:vAnchor="margin" w:hAnchor="text" w:xAlign="left" w:yAlign="inline"/>
              <w:ind w:left="-108"/>
              <w:rPr>
                <w:sz w:val="60"/>
                <w:szCs w:val="60"/>
              </w:rPr>
            </w:pPr>
            <w:r>
              <w:rPr>
                <w:sz w:val="60"/>
                <w:szCs w:val="60"/>
              </w:rPr>
              <w:t>Guidance notes</w:t>
            </w:r>
            <w:r w:rsidR="003400D9" w:rsidRPr="00472D07">
              <w:rPr>
                <w:sz w:val="60"/>
                <w:szCs w:val="60"/>
              </w:rPr>
              <w:t xml:space="preserve"> </w:t>
            </w:r>
          </w:p>
        </w:tc>
      </w:tr>
      <w:tr w:rsidR="003400D9" w:rsidTr="002B7E56">
        <w:trPr>
          <w:trHeight w:hRule="exact" w:val="2222"/>
        </w:trPr>
        <w:tc>
          <w:tcPr>
            <w:tcW w:w="10173" w:type="dxa"/>
            <w:shd w:val="clear" w:color="auto" w:fill="auto"/>
            <w:tcMar>
              <w:right w:w="28" w:type="dxa"/>
            </w:tcMar>
            <w:vAlign w:val="bottom"/>
          </w:tcPr>
          <w:p w:rsidR="003400D9" w:rsidRPr="00472D07" w:rsidRDefault="003400D9" w:rsidP="002B7E56">
            <w:pPr>
              <w:pStyle w:val="Subtitle"/>
              <w:framePr w:hSpace="0" w:wrap="auto" w:vAnchor="margin" w:hAnchor="text" w:xAlign="left" w:yAlign="inline"/>
              <w:ind w:left="0"/>
              <w:rPr>
                <w:sz w:val="40"/>
                <w:szCs w:val="40"/>
              </w:rPr>
            </w:pPr>
            <w:bookmarkStart w:id="2" w:name="_GoBack"/>
            <w:bookmarkEnd w:id="2"/>
          </w:p>
        </w:tc>
      </w:tr>
      <w:tr w:rsidR="003400D9" w:rsidTr="002B7E56">
        <w:trPr>
          <w:trHeight w:val="783"/>
        </w:trPr>
        <w:tc>
          <w:tcPr>
            <w:tcW w:w="10173" w:type="dxa"/>
            <w:shd w:val="clear" w:color="auto" w:fill="auto"/>
            <w:tcMar>
              <w:right w:w="28" w:type="dxa"/>
            </w:tcMar>
            <w:vAlign w:val="bottom"/>
          </w:tcPr>
          <w:p w:rsidR="003400D9" w:rsidRPr="00472D07" w:rsidRDefault="003400D9" w:rsidP="002B7E56">
            <w:pPr>
              <w:pStyle w:val="Subtitle"/>
              <w:framePr w:hSpace="0" w:wrap="auto" w:vAnchor="margin" w:hAnchor="text" w:xAlign="left" w:yAlign="inline"/>
              <w:rPr>
                <w:sz w:val="36"/>
                <w:szCs w:val="36"/>
              </w:rPr>
            </w:pPr>
            <w:r w:rsidRPr="00472D07">
              <w:rPr>
                <w:sz w:val="36"/>
                <w:szCs w:val="36"/>
              </w:rPr>
              <w:t>Insert date / author or other text if required</w:t>
            </w:r>
          </w:p>
        </w:tc>
      </w:tr>
      <w:bookmarkEnd w:id="0"/>
      <w:bookmarkEnd w:id="1"/>
    </w:tbl>
    <w:p w:rsidR="003400D9" w:rsidRDefault="003400D9" w:rsidP="003400D9">
      <w:pPr>
        <w:sectPr w:rsidR="003400D9" w:rsidSect="00B25EBB">
          <w:headerReference w:type="default" r:id="rId12"/>
          <w:footerReference w:type="default" r:id="rId13"/>
          <w:headerReference w:type="first" r:id="rId14"/>
          <w:footerReference w:type="first" r:id="rId15"/>
          <w:type w:val="continuous"/>
          <w:pgSz w:w="11906" w:h="16838" w:code="9"/>
          <w:pgMar w:top="1106" w:right="791" w:bottom="1135" w:left="851" w:header="482" w:footer="321" w:gutter="0"/>
          <w:cols w:space="709"/>
          <w:titlePg/>
          <w:docGrid w:linePitch="360"/>
        </w:sectPr>
      </w:pPr>
    </w:p>
    <w:p w:rsidR="009C6AE2" w:rsidRDefault="009C6AE2" w:rsidP="009C6AE2">
      <w:pPr>
        <w:pStyle w:val="Default"/>
      </w:pPr>
      <w:bookmarkStart w:id="3" w:name="_Toc456012591"/>
      <w:bookmarkStart w:id="4" w:name="_Toc456013023"/>
      <w:bookmarkEnd w:id="3"/>
      <w:bookmarkEnd w:id="4"/>
    </w:p>
    <w:p w:rsidR="009C6AE2" w:rsidRPr="006A7D4E" w:rsidRDefault="009C6AE2" w:rsidP="009C6AE2">
      <w:pPr>
        <w:pStyle w:val="Default"/>
        <w:rPr>
          <w:sz w:val="22"/>
          <w:szCs w:val="22"/>
        </w:rPr>
      </w:pPr>
      <w:r w:rsidRPr="006A7D4E">
        <w:rPr>
          <w:sz w:val="22"/>
          <w:szCs w:val="22"/>
        </w:rPr>
        <w:t xml:space="preserve">This document contains guidance notes to help the Customer complete the Request for Quote (RFQ) document available on the Department of Housing and Public Works (HPW) website. </w:t>
      </w:r>
    </w:p>
    <w:p w:rsidR="006A7D4E" w:rsidRDefault="006A7D4E" w:rsidP="009C6AE2">
      <w:pPr>
        <w:pStyle w:val="Default"/>
        <w:rPr>
          <w:sz w:val="22"/>
          <w:szCs w:val="22"/>
        </w:rPr>
      </w:pPr>
    </w:p>
    <w:p w:rsidR="009C6AE2" w:rsidRPr="006A7D4E" w:rsidRDefault="009C6AE2" w:rsidP="009C6AE2">
      <w:pPr>
        <w:pStyle w:val="Default"/>
        <w:rPr>
          <w:sz w:val="22"/>
          <w:szCs w:val="22"/>
        </w:rPr>
      </w:pPr>
      <w:r w:rsidRPr="006A7D4E">
        <w:rPr>
          <w:sz w:val="22"/>
          <w:szCs w:val="22"/>
        </w:rPr>
        <w:t xml:space="preserve">This RFQ is intended to be used for the procurement of </w:t>
      </w:r>
      <w:r w:rsidRPr="006A7D4E">
        <w:rPr>
          <w:b/>
          <w:bCs/>
          <w:sz w:val="22"/>
          <w:szCs w:val="22"/>
        </w:rPr>
        <w:t xml:space="preserve">low risk </w:t>
      </w:r>
      <w:r w:rsidRPr="006A7D4E">
        <w:rPr>
          <w:sz w:val="22"/>
          <w:szCs w:val="22"/>
        </w:rPr>
        <w:t xml:space="preserve">Goods and/or Services, when the procurement strategy identified is to obtain a quote from selected Suppliers (rather than conduct a tender using an Invitation to Offer process). </w:t>
      </w:r>
    </w:p>
    <w:p w:rsidR="009A78F3" w:rsidRDefault="009C6AE2" w:rsidP="009C6AE2">
      <w:pPr>
        <w:pStyle w:val="TOC1"/>
        <w:rPr>
          <w:b w:val="0"/>
          <w:color w:val="000000" w:themeColor="text1"/>
          <w:szCs w:val="22"/>
        </w:rPr>
      </w:pPr>
      <w:r w:rsidRPr="006A7D4E">
        <w:rPr>
          <w:b w:val="0"/>
          <w:color w:val="000000" w:themeColor="text1"/>
          <w:szCs w:val="22"/>
        </w:rPr>
        <w:t>A RFQ should be sent to a minimum of two Suppliers.</w:t>
      </w:r>
    </w:p>
    <w:p w:rsidR="00555859" w:rsidRPr="00555859" w:rsidRDefault="00555859" w:rsidP="00555859">
      <w:pPr>
        <w:rPr>
          <w:lang w:eastAsia="en-AU"/>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670"/>
        <w:gridCol w:w="7625"/>
      </w:tblGrid>
      <w:tr w:rsidR="00555859" w:rsidTr="00FE2710">
        <w:trPr>
          <w:tblHeader/>
          <w:jc w:val="right"/>
        </w:trPr>
        <w:tc>
          <w:tcPr>
            <w:tcW w:w="2003" w:type="dxa"/>
            <w:gridSpan w:val="2"/>
            <w:tcBorders>
              <w:top w:val="single" w:sz="4" w:space="0" w:color="auto"/>
              <w:left w:val="single" w:sz="4" w:space="0" w:color="auto"/>
              <w:bottom w:val="single" w:sz="4" w:space="0" w:color="auto"/>
              <w:right w:val="single" w:sz="4" w:space="0" w:color="auto"/>
            </w:tcBorders>
            <w:shd w:val="clear" w:color="auto" w:fill="595959"/>
          </w:tcPr>
          <w:p w:rsidR="00555859" w:rsidRDefault="00555859" w:rsidP="00FA0F15">
            <w:pPr>
              <w:pStyle w:val="Heading1"/>
              <w:spacing w:before="120" w:after="120"/>
              <w:jc w:val="center"/>
              <w:rPr>
                <w:color w:val="FFFFFF"/>
                <w:sz w:val="22"/>
                <w:szCs w:val="22"/>
              </w:rPr>
            </w:pPr>
            <w:r>
              <w:rPr>
                <w:color w:val="FFFFFF"/>
                <w:sz w:val="22"/>
                <w:szCs w:val="22"/>
              </w:rPr>
              <w:t>Guidance Note #</w:t>
            </w:r>
          </w:p>
        </w:tc>
        <w:tc>
          <w:tcPr>
            <w:tcW w:w="7625" w:type="dxa"/>
            <w:tcBorders>
              <w:top w:val="single" w:sz="4" w:space="0" w:color="auto"/>
              <w:left w:val="single" w:sz="4" w:space="0" w:color="auto"/>
              <w:bottom w:val="single" w:sz="4" w:space="0" w:color="auto"/>
              <w:right w:val="single" w:sz="4" w:space="0" w:color="auto"/>
            </w:tcBorders>
            <w:shd w:val="clear" w:color="auto" w:fill="595959"/>
            <w:hideMark/>
          </w:tcPr>
          <w:p w:rsidR="00555859" w:rsidRDefault="00555859" w:rsidP="00FA0F15">
            <w:pPr>
              <w:pStyle w:val="Heading1"/>
              <w:spacing w:before="120" w:after="120"/>
              <w:jc w:val="center"/>
              <w:rPr>
                <w:color w:val="FFFFFF"/>
                <w:sz w:val="22"/>
                <w:szCs w:val="22"/>
              </w:rPr>
            </w:pPr>
            <w:r>
              <w:rPr>
                <w:color w:val="FFFFFF"/>
                <w:sz w:val="22"/>
                <w:szCs w:val="22"/>
              </w:rPr>
              <w:t>Guidance</w:t>
            </w:r>
          </w:p>
        </w:tc>
      </w:tr>
      <w:tr w:rsidR="00555859" w:rsidTr="002B7E56">
        <w:trPr>
          <w:jc w:val="right"/>
        </w:trPr>
        <w:tc>
          <w:tcPr>
            <w:tcW w:w="9628"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555859" w:rsidRPr="002B7E56" w:rsidRDefault="00555859" w:rsidP="00FA0F15">
            <w:pPr>
              <w:pStyle w:val="Tabletext"/>
              <w:spacing w:before="180" w:after="60"/>
              <w:rPr>
                <w:b/>
                <w:sz w:val="22"/>
                <w:szCs w:val="22"/>
              </w:rPr>
            </w:pPr>
            <w:r w:rsidRPr="002B7E56">
              <w:rPr>
                <w:b/>
                <w:sz w:val="22"/>
                <w:szCs w:val="22"/>
              </w:rPr>
              <w:t>Section 1 – Requirements</w:t>
            </w:r>
          </w:p>
        </w:tc>
      </w:tr>
      <w:tr w:rsidR="00555859" w:rsidTr="002B7E56">
        <w:trPr>
          <w:jc w:val="right"/>
        </w:trPr>
        <w:tc>
          <w:tcPr>
            <w:tcW w:w="333" w:type="dxa"/>
            <w:tcBorders>
              <w:top w:val="single" w:sz="4" w:space="0" w:color="auto"/>
              <w:left w:val="single" w:sz="4" w:space="0" w:color="auto"/>
              <w:bottom w:val="single" w:sz="4" w:space="0" w:color="auto"/>
              <w:right w:val="nil"/>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1</w:t>
            </w:r>
          </w:p>
        </w:tc>
        <w:tc>
          <w:tcPr>
            <w:tcW w:w="1670" w:type="dxa"/>
            <w:tcBorders>
              <w:top w:val="single" w:sz="4" w:space="0" w:color="auto"/>
              <w:left w:val="nil"/>
              <w:bottom w:val="single" w:sz="4" w:space="0" w:color="auto"/>
              <w:right w:val="single" w:sz="4" w:space="0" w:color="auto"/>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Goods and/or Services Requirement</w:t>
            </w:r>
          </w:p>
        </w:tc>
        <w:tc>
          <w:tcPr>
            <w:tcW w:w="7625" w:type="dxa"/>
            <w:tcBorders>
              <w:top w:val="single" w:sz="4" w:space="0" w:color="auto"/>
              <w:left w:val="single" w:sz="4" w:space="0" w:color="auto"/>
              <w:bottom w:val="single" w:sz="4" w:space="0" w:color="auto"/>
              <w:right w:val="single" w:sz="4" w:space="0" w:color="auto"/>
            </w:tcBorders>
            <w:hideMark/>
          </w:tcPr>
          <w:p w:rsidR="00555859" w:rsidRDefault="00555859" w:rsidP="00FA0F15">
            <w:pPr>
              <w:rPr>
                <w:rFonts w:cs="Arial"/>
                <w:bCs/>
                <w:sz w:val="21"/>
                <w:szCs w:val="21"/>
              </w:rPr>
            </w:pPr>
            <w:r>
              <w:rPr>
                <w:rFonts w:cs="Arial"/>
                <w:bCs/>
                <w:sz w:val="21"/>
                <w:szCs w:val="21"/>
              </w:rPr>
              <w:t>Some of this information appears in the Contract Details document. The ‘Contract Details’ will be attached to the RFQ if the Contract that applies is the new General Contract Conditions (which replace the previous ‘short form’ contract conditions for goods/services).</w:t>
            </w:r>
          </w:p>
          <w:p w:rsidR="00555859" w:rsidRDefault="00555859" w:rsidP="00FA0F15">
            <w:pPr>
              <w:rPr>
                <w:rFonts w:cs="Arial"/>
                <w:bCs/>
                <w:sz w:val="21"/>
                <w:szCs w:val="21"/>
              </w:rPr>
            </w:pPr>
            <w:r>
              <w:rPr>
                <w:rFonts w:cs="Arial"/>
                <w:bCs/>
                <w:sz w:val="21"/>
                <w:szCs w:val="21"/>
              </w:rPr>
              <w:t>To avoid duplication, where the Contract Details document is attached as part of the RFQ (for the supplier to complete as part of its response), then insert “See Contract Details attached” and insert the relevant information in the Contract Details document instead.</w:t>
            </w:r>
          </w:p>
        </w:tc>
      </w:tr>
      <w:tr w:rsidR="00555859" w:rsidTr="002B7E56">
        <w:trPr>
          <w:jc w:val="right"/>
        </w:trPr>
        <w:tc>
          <w:tcPr>
            <w:tcW w:w="333" w:type="dxa"/>
            <w:tcBorders>
              <w:top w:val="single" w:sz="4" w:space="0" w:color="auto"/>
              <w:left w:val="single" w:sz="4" w:space="0" w:color="auto"/>
              <w:bottom w:val="single" w:sz="4" w:space="0" w:color="auto"/>
              <w:right w:val="nil"/>
            </w:tcBorders>
            <w:shd w:val="clear" w:color="auto" w:fill="D9E2F3" w:themeFill="accent5" w:themeFillTint="33"/>
            <w:hideMark/>
          </w:tcPr>
          <w:p w:rsidR="00555859" w:rsidRDefault="00555859" w:rsidP="00FA0F15">
            <w:pPr>
              <w:pStyle w:val="Heading1"/>
              <w:widowControl w:val="0"/>
              <w:spacing w:before="120" w:after="120"/>
              <w:rPr>
                <w:color w:val="auto"/>
                <w:sz w:val="21"/>
                <w:szCs w:val="21"/>
              </w:rPr>
            </w:pPr>
            <w:r>
              <w:rPr>
                <w:color w:val="auto"/>
                <w:sz w:val="21"/>
                <w:szCs w:val="21"/>
              </w:rPr>
              <w:t>2</w:t>
            </w:r>
          </w:p>
        </w:tc>
        <w:tc>
          <w:tcPr>
            <w:tcW w:w="1670" w:type="dxa"/>
            <w:tcBorders>
              <w:top w:val="single" w:sz="4" w:space="0" w:color="auto"/>
              <w:left w:val="nil"/>
              <w:bottom w:val="single" w:sz="4" w:space="0" w:color="auto"/>
              <w:right w:val="single" w:sz="4" w:space="0" w:color="auto"/>
            </w:tcBorders>
            <w:shd w:val="clear" w:color="auto" w:fill="D9E2F3" w:themeFill="accent5" w:themeFillTint="33"/>
            <w:hideMark/>
          </w:tcPr>
          <w:p w:rsidR="00555859" w:rsidRDefault="00555859" w:rsidP="00FA0F15">
            <w:pPr>
              <w:pStyle w:val="Heading1"/>
              <w:widowControl w:val="0"/>
              <w:spacing w:before="120" w:after="120"/>
              <w:rPr>
                <w:color w:val="auto"/>
                <w:sz w:val="21"/>
                <w:szCs w:val="21"/>
              </w:rPr>
            </w:pPr>
            <w:r>
              <w:rPr>
                <w:color w:val="auto"/>
                <w:sz w:val="21"/>
                <w:szCs w:val="21"/>
              </w:rPr>
              <w:t>Specification and/or scope of works</w:t>
            </w:r>
          </w:p>
        </w:tc>
        <w:tc>
          <w:tcPr>
            <w:tcW w:w="7625" w:type="dxa"/>
            <w:tcBorders>
              <w:top w:val="single" w:sz="4" w:space="0" w:color="auto"/>
              <w:left w:val="single" w:sz="4" w:space="0" w:color="auto"/>
              <w:bottom w:val="single" w:sz="4" w:space="0" w:color="auto"/>
              <w:right w:val="single" w:sz="4" w:space="0" w:color="auto"/>
            </w:tcBorders>
          </w:tcPr>
          <w:p w:rsidR="00555859" w:rsidRDefault="00555859" w:rsidP="00FA0F15">
            <w:pPr>
              <w:widowControl w:val="0"/>
              <w:rPr>
                <w:rFonts w:cs="Arial"/>
                <w:bCs/>
                <w:sz w:val="21"/>
                <w:szCs w:val="21"/>
              </w:rPr>
            </w:pPr>
            <w:r>
              <w:rPr>
                <w:rFonts w:cs="Arial"/>
                <w:bCs/>
                <w:sz w:val="21"/>
                <w:szCs w:val="21"/>
              </w:rPr>
              <w:t>The specification should contain enough information for Suppliers to determine if they can meet the requirements and to accurately price their quote. If necessary, refer to an attached specification document.</w:t>
            </w:r>
          </w:p>
          <w:p w:rsidR="00555859" w:rsidRDefault="00555859" w:rsidP="00FA0F15">
            <w:pPr>
              <w:widowControl w:val="0"/>
              <w:rPr>
                <w:rFonts w:cs="Arial"/>
                <w:bCs/>
                <w:sz w:val="21"/>
                <w:szCs w:val="21"/>
              </w:rPr>
            </w:pPr>
            <w:r>
              <w:rPr>
                <w:rFonts w:cs="Arial"/>
                <w:bCs/>
                <w:sz w:val="21"/>
                <w:szCs w:val="21"/>
              </w:rPr>
              <w:t>The specification should include:</w:t>
            </w:r>
          </w:p>
          <w:p w:rsidR="00555859" w:rsidRDefault="00555859" w:rsidP="00555859">
            <w:pPr>
              <w:widowControl w:val="0"/>
              <w:numPr>
                <w:ilvl w:val="0"/>
                <w:numId w:val="45"/>
              </w:numPr>
              <w:rPr>
                <w:rFonts w:cs="Arial"/>
                <w:bCs/>
                <w:sz w:val="21"/>
                <w:szCs w:val="21"/>
              </w:rPr>
            </w:pPr>
            <w:r>
              <w:rPr>
                <w:rFonts w:cs="Arial"/>
                <w:bCs/>
                <w:sz w:val="21"/>
                <w:szCs w:val="21"/>
              </w:rPr>
              <w:t>Customer objectives of the purchase</w:t>
            </w:r>
          </w:p>
          <w:p w:rsidR="00555859" w:rsidRDefault="00555859" w:rsidP="00555859">
            <w:pPr>
              <w:widowControl w:val="0"/>
              <w:numPr>
                <w:ilvl w:val="0"/>
                <w:numId w:val="45"/>
              </w:numPr>
              <w:spacing w:before="0"/>
              <w:ind w:left="714" w:hanging="357"/>
              <w:rPr>
                <w:rFonts w:cs="Arial"/>
                <w:bCs/>
                <w:sz w:val="21"/>
                <w:szCs w:val="21"/>
              </w:rPr>
            </w:pPr>
            <w:r>
              <w:rPr>
                <w:rFonts w:cs="Arial"/>
                <w:bCs/>
                <w:sz w:val="21"/>
                <w:szCs w:val="21"/>
              </w:rPr>
              <w:t>Full description of the goods and/or services</w:t>
            </w:r>
          </w:p>
          <w:p w:rsidR="00555859" w:rsidRDefault="00555859" w:rsidP="00555859">
            <w:pPr>
              <w:widowControl w:val="0"/>
              <w:numPr>
                <w:ilvl w:val="0"/>
                <w:numId w:val="45"/>
              </w:numPr>
              <w:spacing w:before="0"/>
              <w:ind w:left="714" w:hanging="357"/>
              <w:rPr>
                <w:rFonts w:cs="Arial"/>
                <w:bCs/>
                <w:sz w:val="21"/>
                <w:szCs w:val="21"/>
              </w:rPr>
            </w:pPr>
            <w:r>
              <w:rPr>
                <w:rFonts w:cs="Arial"/>
                <w:bCs/>
                <w:sz w:val="21"/>
                <w:szCs w:val="21"/>
              </w:rPr>
              <w:t>Essential and desirable requirements.</w:t>
            </w:r>
          </w:p>
          <w:p w:rsidR="00FE2710" w:rsidRDefault="00FE2710" w:rsidP="00FE2710">
            <w:pPr>
              <w:widowControl w:val="0"/>
              <w:rPr>
                <w:rFonts w:cs="Arial"/>
                <w:bCs/>
                <w:sz w:val="21"/>
                <w:szCs w:val="21"/>
              </w:rPr>
            </w:pPr>
            <w:r>
              <w:rPr>
                <w:rFonts w:cs="Arial"/>
                <w:bCs/>
                <w:sz w:val="21"/>
                <w:szCs w:val="21"/>
              </w:rPr>
              <w:t>Essential requirements describe the ‘must haves’ and failure of the Supplier to provide these requirements could render the quote as non-compliant and excluded from evaluation. Examples of mandatory requirements include essential product or service requirements, licensing, standards, codes and legislative compliance and insurance.</w:t>
            </w:r>
          </w:p>
          <w:p w:rsidR="00555859" w:rsidRDefault="00FE2710" w:rsidP="00FE2710">
            <w:pPr>
              <w:widowControl w:val="0"/>
              <w:rPr>
                <w:rFonts w:cs="Arial"/>
                <w:bCs/>
                <w:sz w:val="21"/>
                <w:szCs w:val="21"/>
              </w:rPr>
            </w:pPr>
            <w:r>
              <w:rPr>
                <w:rFonts w:cs="Arial"/>
                <w:bCs/>
                <w:sz w:val="21"/>
                <w:szCs w:val="21"/>
              </w:rPr>
              <w:t>Desirable requirements will describe the goods and services required to meet the Customer objectives and may include delivery and installation requirements, health and safety, site visits prior to quote submission, customer assistance provided or items supplied, warranty, capabilities and experience of key personnel, past performance, delivery methodology, training needs etc.</w:t>
            </w:r>
          </w:p>
        </w:tc>
      </w:tr>
      <w:tr w:rsidR="00555859" w:rsidTr="002B7E56">
        <w:trPr>
          <w:jc w:val="right"/>
        </w:trPr>
        <w:tc>
          <w:tcPr>
            <w:tcW w:w="333" w:type="dxa"/>
            <w:tcBorders>
              <w:top w:val="single" w:sz="4" w:space="0" w:color="auto"/>
              <w:left w:val="single" w:sz="4" w:space="0" w:color="auto"/>
              <w:bottom w:val="single" w:sz="4" w:space="0" w:color="auto"/>
              <w:right w:val="nil"/>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3</w:t>
            </w:r>
          </w:p>
        </w:tc>
        <w:tc>
          <w:tcPr>
            <w:tcW w:w="1670" w:type="dxa"/>
            <w:tcBorders>
              <w:top w:val="single" w:sz="4" w:space="0" w:color="auto"/>
              <w:left w:val="nil"/>
              <w:bottom w:val="single" w:sz="4" w:space="0" w:color="auto"/>
              <w:right w:val="single" w:sz="4" w:space="0" w:color="auto"/>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Insurance requirements</w:t>
            </w:r>
          </w:p>
        </w:tc>
        <w:tc>
          <w:tcPr>
            <w:tcW w:w="7625" w:type="dxa"/>
            <w:tcBorders>
              <w:top w:val="single" w:sz="4" w:space="0" w:color="auto"/>
              <w:left w:val="single" w:sz="4" w:space="0" w:color="auto"/>
              <w:bottom w:val="single" w:sz="4" w:space="0" w:color="auto"/>
              <w:right w:val="single" w:sz="4" w:space="0" w:color="auto"/>
            </w:tcBorders>
            <w:hideMark/>
          </w:tcPr>
          <w:p w:rsidR="00555859" w:rsidRDefault="00555859" w:rsidP="00FA0F15">
            <w:pPr>
              <w:tabs>
                <w:tab w:val="left" w:pos="360"/>
              </w:tabs>
              <w:overflowPunct w:val="0"/>
              <w:autoSpaceDE w:val="0"/>
              <w:autoSpaceDN w:val="0"/>
              <w:adjustRightInd w:val="0"/>
              <w:spacing w:before="60" w:line="280" w:lineRule="exact"/>
              <w:textAlignment w:val="baseline"/>
              <w:rPr>
                <w:rFonts w:cs="Arial"/>
                <w:bCs/>
                <w:sz w:val="21"/>
                <w:szCs w:val="21"/>
              </w:rPr>
            </w:pPr>
            <w:r>
              <w:rPr>
                <w:rFonts w:cs="Arial"/>
                <w:bCs/>
                <w:sz w:val="21"/>
                <w:szCs w:val="21"/>
              </w:rPr>
              <w:t>The insurance policies and minimum insurance amounts must be appropriate for the type and value of goods/services being purchased.</w:t>
            </w:r>
          </w:p>
          <w:p w:rsidR="00555859" w:rsidRDefault="00555859" w:rsidP="00FA0F15">
            <w:pPr>
              <w:tabs>
                <w:tab w:val="left" w:pos="360"/>
              </w:tabs>
              <w:overflowPunct w:val="0"/>
              <w:autoSpaceDE w:val="0"/>
              <w:autoSpaceDN w:val="0"/>
              <w:adjustRightInd w:val="0"/>
              <w:spacing w:before="60" w:line="280" w:lineRule="exact"/>
              <w:textAlignment w:val="baseline"/>
              <w:rPr>
                <w:rFonts w:cs="Arial"/>
                <w:bCs/>
                <w:sz w:val="21"/>
                <w:szCs w:val="21"/>
              </w:rPr>
            </w:pPr>
            <w:r>
              <w:rPr>
                <w:rFonts w:cs="Arial"/>
                <w:bCs/>
                <w:sz w:val="21"/>
                <w:szCs w:val="21"/>
              </w:rPr>
              <w:t>List any other insurances that are required which are not included in the template.</w:t>
            </w:r>
          </w:p>
        </w:tc>
      </w:tr>
      <w:tr w:rsidR="00555859" w:rsidTr="002B7E56">
        <w:trPr>
          <w:jc w:val="right"/>
        </w:trPr>
        <w:tc>
          <w:tcPr>
            <w:tcW w:w="333" w:type="dxa"/>
            <w:tcBorders>
              <w:top w:val="single" w:sz="4" w:space="0" w:color="auto"/>
              <w:left w:val="single" w:sz="4" w:space="0" w:color="auto"/>
              <w:bottom w:val="single" w:sz="4" w:space="0" w:color="auto"/>
              <w:right w:val="nil"/>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4</w:t>
            </w:r>
          </w:p>
        </w:tc>
        <w:tc>
          <w:tcPr>
            <w:tcW w:w="1670" w:type="dxa"/>
            <w:tcBorders>
              <w:top w:val="single" w:sz="4" w:space="0" w:color="auto"/>
              <w:left w:val="nil"/>
              <w:bottom w:val="single" w:sz="4" w:space="0" w:color="auto"/>
              <w:right w:val="single" w:sz="4" w:space="0" w:color="auto"/>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Evaluation criteria</w:t>
            </w:r>
          </w:p>
        </w:tc>
        <w:tc>
          <w:tcPr>
            <w:tcW w:w="7625" w:type="dxa"/>
            <w:tcBorders>
              <w:top w:val="single" w:sz="4" w:space="0" w:color="auto"/>
              <w:left w:val="single" w:sz="4" w:space="0" w:color="auto"/>
              <w:bottom w:val="single" w:sz="4" w:space="0" w:color="auto"/>
              <w:right w:val="single" w:sz="4" w:space="0" w:color="auto"/>
            </w:tcBorders>
            <w:hideMark/>
          </w:tcPr>
          <w:p w:rsidR="00555859" w:rsidRDefault="00555859" w:rsidP="00FA0F15">
            <w:pPr>
              <w:rPr>
                <w:rFonts w:cs="Arial"/>
                <w:bCs/>
                <w:sz w:val="21"/>
                <w:szCs w:val="21"/>
              </w:rPr>
            </w:pPr>
            <w:r>
              <w:rPr>
                <w:rFonts w:cs="Arial"/>
                <w:bCs/>
                <w:sz w:val="21"/>
                <w:szCs w:val="21"/>
              </w:rPr>
              <w:t xml:space="preserve">Evaluation criteria must be included so that Suppliers know how their quote will be assessed. Weightings should not be published. </w:t>
            </w:r>
          </w:p>
        </w:tc>
      </w:tr>
      <w:tr w:rsidR="00555859" w:rsidTr="002B7E56">
        <w:trPr>
          <w:jc w:val="right"/>
        </w:trPr>
        <w:tc>
          <w:tcPr>
            <w:tcW w:w="9628"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555859" w:rsidRDefault="00555859" w:rsidP="00FA0F15">
            <w:pPr>
              <w:pStyle w:val="Tabletext"/>
              <w:spacing w:before="180" w:after="60"/>
              <w:rPr>
                <w:b/>
                <w:color w:val="FFFFFF"/>
                <w:sz w:val="22"/>
                <w:szCs w:val="22"/>
              </w:rPr>
            </w:pPr>
            <w:r w:rsidRPr="002B7E56">
              <w:rPr>
                <w:b/>
                <w:sz w:val="22"/>
                <w:szCs w:val="22"/>
              </w:rPr>
              <w:lastRenderedPageBreak/>
              <w:t>Section 2 – Terms and conditions of the contract</w:t>
            </w:r>
          </w:p>
        </w:tc>
      </w:tr>
      <w:tr w:rsidR="00555859" w:rsidTr="002B7E56">
        <w:trPr>
          <w:jc w:val="right"/>
        </w:trPr>
        <w:tc>
          <w:tcPr>
            <w:tcW w:w="333" w:type="dxa"/>
            <w:tcBorders>
              <w:top w:val="single" w:sz="4" w:space="0" w:color="auto"/>
              <w:left w:val="single" w:sz="4" w:space="0" w:color="auto"/>
              <w:bottom w:val="single" w:sz="4" w:space="0" w:color="auto"/>
              <w:right w:val="nil"/>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5</w:t>
            </w:r>
          </w:p>
        </w:tc>
        <w:tc>
          <w:tcPr>
            <w:tcW w:w="1670" w:type="dxa"/>
            <w:tcBorders>
              <w:top w:val="single" w:sz="4" w:space="0" w:color="auto"/>
              <w:left w:val="nil"/>
              <w:bottom w:val="single" w:sz="4" w:space="0" w:color="auto"/>
              <w:right w:val="single" w:sz="4" w:space="0" w:color="auto"/>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Contract Conditions</w:t>
            </w:r>
          </w:p>
        </w:tc>
        <w:tc>
          <w:tcPr>
            <w:tcW w:w="7625" w:type="dxa"/>
            <w:tcBorders>
              <w:top w:val="single" w:sz="4" w:space="0" w:color="auto"/>
              <w:left w:val="single" w:sz="4" w:space="0" w:color="auto"/>
              <w:bottom w:val="single" w:sz="4" w:space="0" w:color="auto"/>
              <w:right w:val="single" w:sz="4" w:space="0" w:color="auto"/>
            </w:tcBorders>
            <w:hideMark/>
          </w:tcPr>
          <w:p w:rsidR="00555859" w:rsidRDefault="00555859" w:rsidP="00FA0F15">
            <w:pPr>
              <w:rPr>
                <w:rFonts w:cs="Arial"/>
                <w:bCs/>
                <w:sz w:val="21"/>
                <w:szCs w:val="21"/>
              </w:rPr>
            </w:pPr>
            <w:r>
              <w:rPr>
                <w:rFonts w:cs="Arial"/>
                <w:bCs/>
                <w:sz w:val="21"/>
                <w:szCs w:val="21"/>
              </w:rPr>
              <w:t>Customers can select the terms and conditions that are most appropriate to use for the contract, based on a value/risk assessment.</w:t>
            </w:r>
          </w:p>
          <w:p w:rsidR="00555859" w:rsidRDefault="00D733EB" w:rsidP="00FA0F15">
            <w:pPr>
              <w:rPr>
                <w:rFonts w:cs="Arial"/>
                <w:bCs/>
                <w:sz w:val="21"/>
                <w:szCs w:val="21"/>
              </w:rPr>
            </w:pPr>
            <w:hyperlink r:id="rId16" w:history="1">
              <w:r w:rsidR="00555859" w:rsidRPr="00FE2710">
                <w:rPr>
                  <w:rStyle w:val="Hyperlink"/>
                  <w:rFonts w:cs="Arial"/>
                  <w:b/>
                  <w:bCs/>
                  <w:sz w:val="21"/>
                  <w:szCs w:val="21"/>
                </w:rPr>
                <w:t>Basic Purchasing Conditions</w:t>
              </w:r>
            </w:hyperlink>
            <w:r w:rsidR="00555859">
              <w:rPr>
                <w:rFonts w:cs="Arial"/>
                <w:b/>
                <w:bCs/>
                <w:sz w:val="21"/>
                <w:szCs w:val="21"/>
              </w:rPr>
              <w:t xml:space="preserve">: </w:t>
            </w:r>
            <w:r w:rsidR="00555859">
              <w:rPr>
                <w:rFonts w:cs="Arial"/>
                <w:bCs/>
                <w:sz w:val="21"/>
                <w:szCs w:val="21"/>
              </w:rPr>
              <w:t>For the purchase of goods/services that are low risk and low value, the Basic Purchasing Conditions can be used. NO amendments should be made to these Basic Purchasing Conditions.</w:t>
            </w:r>
          </w:p>
          <w:p w:rsidR="00555859" w:rsidRDefault="00D733EB" w:rsidP="00FA0F15">
            <w:pPr>
              <w:rPr>
                <w:rFonts w:cs="Arial"/>
                <w:bCs/>
                <w:sz w:val="21"/>
                <w:szCs w:val="21"/>
              </w:rPr>
            </w:pPr>
            <w:hyperlink r:id="rId17" w:history="1">
              <w:r w:rsidR="00555859" w:rsidRPr="00FE2710">
                <w:rPr>
                  <w:rStyle w:val="Hyperlink"/>
                  <w:rFonts w:cs="Arial"/>
                  <w:b/>
                  <w:bCs/>
                  <w:sz w:val="21"/>
                  <w:szCs w:val="21"/>
                </w:rPr>
                <w:t>General Contract Conditions</w:t>
              </w:r>
            </w:hyperlink>
            <w:r w:rsidR="00555859">
              <w:rPr>
                <w:rFonts w:cs="Arial"/>
                <w:b/>
                <w:bCs/>
                <w:sz w:val="21"/>
                <w:szCs w:val="21"/>
              </w:rPr>
              <w:t xml:space="preserve">: </w:t>
            </w:r>
            <w:r w:rsidR="00555859">
              <w:rPr>
                <w:rFonts w:cs="Arial"/>
                <w:bCs/>
                <w:sz w:val="21"/>
                <w:szCs w:val="21"/>
              </w:rPr>
              <w:t>These terms and conditions replace the contract formerly known as the ‘short form’ conditions of contract, and are suitable for the purchase of low-medium risk goods/services.</w:t>
            </w:r>
          </w:p>
          <w:p w:rsidR="00555859" w:rsidRDefault="00555859" w:rsidP="00FA0F15">
            <w:pPr>
              <w:rPr>
                <w:rFonts w:cs="Arial"/>
                <w:color w:val="000000"/>
                <w:spacing w:val="-3"/>
                <w:sz w:val="21"/>
                <w:szCs w:val="21"/>
              </w:rPr>
            </w:pPr>
            <w:r>
              <w:rPr>
                <w:rFonts w:cs="Arial"/>
                <w:b/>
                <w:color w:val="000000"/>
                <w:spacing w:val="-3"/>
                <w:sz w:val="21"/>
                <w:szCs w:val="21"/>
              </w:rPr>
              <w:t xml:space="preserve">Other Contract: </w:t>
            </w:r>
            <w:r>
              <w:rPr>
                <w:rFonts w:cs="Arial"/>
                <w:color w:val="000000"/>
                <w:spacing w:val="-3"/>
                <w:sz w:val="21"/>
                <w:szCs w:val="21"/>
              </w:rPr>
              <w:t xml:space="preserve">If there is some other contract that applies to the RFQ (e.g. a customised contract specific to those goods/services) then you can attach the contract as part of the RFQ. </w:t>
            </w:r>
          </w:p>
          <w:p w:rsidR="00555859" w:rsidRPr="006F5B83" w:rsidRDefault="00555859" w:rsidP="00FA0F15">
            <w:pPr>
              <w:rPr>
                <w:rFonts w:cs="Arial"/>
                <w:color w:val="000000"/>
                <w:spacing w:val="-3"/>
                <w:sz w:val="21"/>
                <w:szCs w:val="21"/>
              </w:rPr>
            </w:pPr>
            <w:r>
              <w:rPr>
                <w:rFonts w:cs="Arial"/>
                <w:b/>
                <w:color w:val="000000"/>
                <w:spacing w:val="-3"/>
                <w:sz w:val="21"/>
                <w:szCs w:val="21"/>
              </w:rPr>
              <w:t xml:space="preserve">Comprehensive Contract Conditions </w:t>
            </w:r>
            <w:r>
              <w:rPr>
                <w:rFonts w:cs="Arial"/>
                <w:color w:val="000000"/>
                <w:spacing w:val="-3"/>
                <w:sz w:val="21"/>
                <w:szCs w:val="21"/>
              </w:rPr>
              <w:t>should not be used in a RFQ because an RFQ process should only b</w:t>
            </w:r>
            <w:r w:rsidR="00094532">
              <w:rPr>
                <w:rFonts w:cs="Arial"/>
                <w:color w:val="000000"/>
                <w:spacing w:val="-3"/>
                <w:sz w:val="21"/>
                <w:szCs w:val="21"/>
              </w:rPr>
              <w:t>e used for low risk procurement</w:t>
            </w:r>
            <w:r>
              <w:rPr>
                <w:rFonts w:cs="Arial"/>
                <w:color w:val="000000"/>
                <w:spacing w:val="-3"/>
                <w:sz w:val="21"/>
                <w:szCs w:val="21"/>
              </w:rPr>
              <w:t>.</w:t>
            </w:r>
          </w:p>
        </w:tc>
      </w:tr>
      <w:tr w:rsidR="00555859" w:rsidTr="002B7E56">
        <w:trPr>
          <w:jc w:val="right"/>
        </w:trPr>
        <w:tc>
          <w:tcPr>
            <w:tcW w:w="333" w:type="dxa"/>
            <w:tcBorders>
              <w:top w:val="single" w:sz="4" w:space="0" w:color="auto"/>
              <w:left w:val="single" w:sz="4" w:space="0" w:color="auto"/>
              <w:bottom w:val="single" w:sz="4" w:space="0" w:color="auto"/>
              <w:right w:val="nil"/>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6</w:t>
            </w:r>
          </w:p>
        </w:tc>
        <w:tc>
          <w:tcPr>
            <w:tcW w:w="1670" w:type="dxa"/>
            <w:tcBorders>
              <w:top w:val="single" w:sz="4" w:space="0" w:color="auto"/>
              <w:left w:val="nil"/>
              <w:bottom w:val="single" w:sz="4" w:space="0" w:color="auto"/>
              <w:right w:val="single" w:sz="4" w:space="0" w:color="auto"/>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Special Conditions</w:t>
            </w:r>
          </w:p>
        </w:tc>
        <w:tc>
          <w:tcPr>
            <w:tcW w:w="7625" w:type="dxa"/>
            <w:tcBorders>
              <w:top w:val="single" w:sz="4" w:space="0" w:color="auto"/>
              <w:left w:val="single" w:sz="4" w:space="0" w:color="auto"/>
              <w:bottom w:val="single" w:sz="4" w:space="0" w:color="auto"/>
              <w:right w:val="single" w:sz="4" w:space="0" w:color="auto"/>
            </w:tcBorders>
          </w:tcPr>
          <w:p w:rsidR="00555859" w:rsidRDefault="00555859" w:rsidP="00FA0F15">
            <w:pPr>
              <w:rPr>
                <w:rFonts w:cs="Arial"/>
                <w:color w:val="000000"/>
                <w:spacing w:val="-3"/>
                <w:sz w:val="21"/>
                <w:szCs w:val="21"/>
              </w:rPr>
            </w:pPr>
            <w:r>
              <w:rPr>
                <w:rFonts w:cs="Arial"/>
                <w:b/>
                <w:color w:val="000000"/>
                <w:spacing w:val="-3"/>
                <w:sz w:val="21"/>
                <w:szCs w:val="21"/>
              </w:rPr>
              <w:t xml:space="preserve">If Basic Purchasing Conditions are used: </w:t>
            </w:r>
            <w:r>
              <w:rPr>
                <w:rFonts w:cs="Arial"/>
                <w:color w:val="000000"/>
                <w:spacing w:val="-3"/>
                <w:sz w:val="21"/>
                <w:szCs w:val="21"/>
              </w:rPr>
              <w:t>There should be NO special conditions or departures to the Basic Purchasing Conditions. If you believe that amendments are necessary, then it is probably not appropriate to use this as the contract.</w:t>
            </w:r>
          </w:p>
          <w:p w:rsidR="00555859" w:rsidRDefault="00555859" w:rsidP="00FA0F15">
            <w:pPr>
              <w:keepNext/>
              <w:keepLines/>
              <w:rPr>
                <w:rFonts w:cs="Arial"/>
                <w:color w:val="000000"/>
                <w:spacing w:val="-3"/>
                <w:sz w:val="21"/>
                <w:szCs w:val="21"/>
              </w:rPr>
            </w:pPr>
            <w:r>
              <w:rPr>
                <w:rFonts w:cs="Arial"/>
                <w:b/>
                <w:color w:val="000000"/>
                <w:spacing w:val="-3"/>
                <w:sz w:val="21"/>
                <w:szCs w:val="21"/>
              </w:rPr>
              <w:t xml:space="preserve">If the new ‘General Contract Conditions’ and Contract Details documents are used: </w:t>
            </w:r>
            <w:r>
              <w:rPr>
                <w:rFonts w:cs="Arial"/>
                <w:color w:val="000000"/>
                <w:spacing w:val="-3"/>
                <w:sz w:val="21"/>
                <w:szCs w:val="21"/>
              </w:rPr>
              <w:t>Any changes to the contract conditions or special conditions must be inserted in the Contract Details document (and not in the RFQ document), so that they form part of the contract.</w:t>
            </w:r>
          </w:p>
          <w:p w:rsidR="00555859" w:rsidRDefault="00555859" w:rsidP="00FA0F15">
            <w:pPr>
              <w:rPr>
                <w:rFonts w:cs="Arial"/>
                <w:color w:val="000000"/>
                <w:spacing w:val="-3"/>
                <w:sz w:val="21"/>
                <w:szCs w:val="21"/>
              </w:rPr>
            </w:pPr>
            <w:r>
              <w:rPr>
                <w:rFonts w:cs="Arial"/>
                <w:color w:val="000000"/>
                <w:spacing w:val="-3"/>
                <w:sz w:val="21"/>
                <w:szCs w:val="21"/>
              </w:rPr>
              <w:t xml:space="preserve">If </w:t>
            </w:r>
            <w:r w:rsidR="00495B18">
              <w:rPr>
                <w:rFonts w:cs="Arial"/>
                <w:color w:val="000000"/>
                <w:spacing w:val="-3"/>
                <w:sz w:val="21"/>
                <w:szCs w:val="21"/>
              </w:rPr>
              <w:t>S</w:t>
            </w:r>
            <w:r>
              <w:rPr>
                <w:rFonts w:cs="Arial"/>
                <w:color w:val="000000"/>
                <w:spacing w:val="-3"/>
                <w:sz w:val="21"/>
                <w:szCs w:val="21"/>
              </w:rPr>
              <w:t>uppliers have any objections to the contract terms or wish to propose additional conditions, they can do so as part of their response in the Contract Details in the section called “Contract departures – Supplier changes”.</w:t>
            </w:r>
          </w:p>
          <w:p w:rsidR="00555859" w:rsidRDefault="00555859" w:rsidP="00FA0F15">
            <w:pPr>
              <w:rPr>
                <w:rFonts w:cs="Arial"/>
                <w:color w:val="000000"/>
                <w:spacing w:val="-3"/>
                <w:sz w:val="21"/>
                <w:szCs w:val="21"/>
              </w:rPr>
            </w:pPr>
            <w:r>
              <w:rPr>
                <w:rFonts w:cs="Arial"/>
                <w:b/>
                <w:color w:val="000000"/>
                <w:spacing w:val="-3"/>
                <w:sz w:val="21"/>
                <w:szCs w:val="21"/>
              </w:rPr>
              <w:t xml:space="preserve">If any other contract is used (which does not use the new ‘Contract Details’ document): </w:t>
            </w:r>
            <w:r>
              <w:rPr>
                <w:rFonts w:cs="Arial"/>
                <w:color w:val="000000"/>
                <w:spacing w:val="-3"/>
                <w:sz w:val="21"/>
                <w:szCs w:val="21"/>
              </w:rPr>
              <w:t>If the customer wants to include any additional special conditions or amendments to the contract referred to, then the customer can inser</w:t>
            </w:r>
            <w:r w:rsidR="00094532">
              <w:rPr>
                <w:rFonts w:cs="Arial"/>
                <w:color w:val="000000"/>
                <w:spacing w:val="-3"/>
                <w:sz w:val="21"/>
                <w:szCs w:val="21"/>
              </w:rPr>
              <w:t xml:space="preserve">t details of those amendments and </w:t>
            </w:r>
            <w:r>
              <w:rPr>
                <w:rFonts w:cs="Arial"/>
                <w:color w:val="000000"/>
                <w:spacing w:val="-3"/>
                <w:sz w:val="21"/>
                <w:szCs w:val="21"/>
              </w:rPr>
              <w:t>special conditions in the RFQ.</w:t>
            </w:r>
          </w:p>
          <w:p w:rsidR="00555859" w:rsidRDefault="00555859" w:rsidP="00FA0F15">
            <w:pPr>
              <w:rPr>
                <w:rFonts w:cs="Arial"/>
                <w:color w:val="000000"/>
                <w:spacing w:val="-3"/>
                <w:sz w:val="21"/>
                <w:szCs w:val="21"/>
              </w:rPr>
            </w:pPr>
            <w:r>
              <w:rPr>
                <w:rFonts w:cs="Arial"/>
                <w:color w:val="000000"/>
                <w:spacing w:val="-3"/>
                <w:sz w:val="21"/>
                <w:szCs w:val="21"/>
              </w:rPr>
              <w:t>If the suppliers have any objections to the contract terms or wish to propose additional conditions, they can do so as part of their response.</w:t>
            </w:r>
          </w:p>
          <w:p w:rsidR="00555859" w:rsidRDefault="00555859" w:rsidP="00FA0F15">
            <w:pPr>
              <w:rPr>
                <w:rFonts w:cs="Arial"/>
                <w:color w:val="000000"/>
                <w:spacing w:val="-3"/>
                <w:sz w:val="21"/>
                <w:szCs w:val="21"/>
              </w:rPr>
            </w:pPr>
            <w:r>
              <w:rPr>
                <w:rFonts w:cs="Arial"/>
                <w:b/>
                <w:color w:val="000000"/>
                <w:spacing w:val="-3"/>
                <w:sz w:val="21"/>
                <w:szCs w:val="21"/>
              </w:rPr>
              <w:t xml:space="preserve">If the customer is not prepared to negotiate any amendments to the contract, then state this in the RFQ. </w:t>
            </w:r>
            <w:r>
              <w:rPr>
                <w:rFonts w:cs="Arial"/>
                <w:color w:val="000000"/>
                <w:spacing w:val="-3"/>
                <w:sz w:val="21"/>
                <w:szCs w:val="21"/>
              </w:rPr>
              <w:t>For example: “</w:t>
            </w:r>
            <w:r>
              <w:rPr>
                <w:rFonts w:cs="Arial"/>
                <w:i/>
                <w:color w:val="000000"/>
                <w:spacing w:val="-3"/>
                <w:sz w:val="21"/>
                <w:szCs w:val="21"/>
              </w:rPr>
              <w:t>The Contract Conditions are not negotiable</w:t>
            </w:r>
            <w:r>
              <w:rPr>
                <w:rFonts w:cs="Arial"/>
                <w:color w:val="000000"/>
                <w:spacing w:val="-3"/>
                <w:sz w:val="21"/>
                <w:szCs w:val="21"/>
              </w:rPr>
              <w:t>.”</w:t>
            </w:r>
          </w:p>
          <w:p w:rsidR="00555859" w:rsidRDefault="00555859" w:rsidP="00FA0F15">
            <w:pPr>
              <w:widowControl w:val="0"/>
              <w:suppressAutoHyphens/>
              <w:autoSpaceDE w:val="0"/>
              <w:autoSpaceDN w:val="0"/>
              <w:adjustRightInd w:val="0"/>
              <w:spacing w:before="0" w:after="0" w:line="240" w:lineRule="auto"/>
              <w:rPr>
                <w:rStyle w:val="Style2Char"/>
                <w:sz w:val="21"/>
                <w:szCs w:val="21"/>
              </w:rPr>
            </w:pPr>
          </w:p>
          <w:p w:rsidR="00555859" w:rsidRDefault="00555859" w:rsidP="00FA0F15">
            <w:pPr>
              <w:widowControl w:val="0"/>
              <w:suppressAutoHyphens/>
              <w:autoSpaceDE w:val="0"/>
              <w:autoSpaceDN w:val="0"/>
              <w:adjustRightInd w:val="0"/>
              <w:spacing w:before="0" w:after="0" w:line="240" w:lineRule="auto"/>
              <w:rPr>
                <w:rStyle w:val="Style2Char"/>
                <w:sz w:val="21"/>
                <w:szCs w:val="21"/>
              </w:rPr>
            </w:pPr>
            <w:r>
              <w:rPr>
                <w:rStyle w:val="Style2Char"/>
                <w:sz w:val="21"/>
                <w:szCs w:val="21"/>
              </w:rPr>
              <w:t>Consult your legal department if any variations or special conditions you propose are legal issues (e.g. amendments to liability, indemnity, intellectual property or insurance clauses).</w:t>
            </w:r>
          </w:p>
          <w:p w:rsidR="00555859" w:rsidRDefault="00555859" w:rsidP="00FA0F15">
            <w:pPr>
              <w:widowControl w:val="0"/>
              <w:suppressAutoHyphens/>
              <w:autoSpaceDE w:val="0"/>
              <w:autoSpaceDN w:val="0"/>
              <w:adjustRightInd w:val="0"/>
              <w:spacing w:before="0" w:after="0" w:line="240" w:lineRule="auto"/>
              <w:rPr>
                <w:rStyle w:val="Style2Char"/>
                <w:sz w:val="21"/>
                <w:szCs w:val="21"/>
              </w:rPr>
            </w:pPr>
          </w:p>
          <w:p w:rsidR="00555859" w:rsidRDefault="00555859" w:rsidP="00195C24">
            <w:pPr>
              <w:widowControl w:val="0"/>
              <w:suppressAutoHyphens/>
              <w:autoSpaceDE w:val="0"/>
              <w:autoSpaceDN w:val="0"/>
              <w:adjustRightInd w:val="0"/>
              <w:spacing w:before="0" w:after="0" w:line="240" w:lineRule="auto"/>
              <w:rPr>
                <w:bCs/>
              </w:rPr>
            </w:pPr>
            <w:r>
              <w:rPr>
                <w:rStyle w:val="Style2Char"/>
                <w:sz w:val="21"/>
                <w:szCs w:val="21"/>
              </w:rPr>
              <w:t xml:space="preserve">If your variations or special conditions are commercial issues (e.g. price/payment terms, scope of service, deliverables), then it may not be necessary to consult with your legal team. Check your internal policies and procedures </w:t>
            </w:r>
            <w:r w:rsidR="00195C24">
              <w:rPr>
                <w:rStyle w:val="Style2Char"/>
                <w:sz w:val="21"/>
                <w:szCs w:val="21"/>
              </w:rPr>
              <w:t>to determine</w:t>
            </w:r>
            <w:r>
              <w:rPr>
                <w:rStyle w:val="Style2Char"/>
                <w:sz w:val="21"/>
                <w:szCs w:val="21"/>
              </w:rPr>
              <w:t xml:space="preserve"> when you </w:t>
            </w:r>
            <w:r w:rsidR="00195C24">
              <w:rPr>
                <w:rStyle w:val="Style2Char"/>
                <w:sz w:val="21"/>
                <w:szCs w:val="21"/>
              </w:rPr>
              <w:t>need to</w:t>
            </w:r>
            <w:r>
              <w:rPr>
                <w:rStyle w:val="Style2Char"/>
                <w:sz w:val="21"/>
                <w:szCs w:val="21"/>
              </w:rPr>
              <w:t xml:space="preserve"> engage with your legal teams.</w:t>
            </w:r>
          </w:p>
        </w:tc>
      </w:tr>
      <w:tr w:rsidR="00555859" w:rsidTr="002B7E56">
        <w:trPr>
          <w:jc w:val="right"/>
        </w:trPr>
        <w:tc>
          <w:tcPr>
            <w:tcW w:w="9628"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555859" w:rsidRDefault="00555859" w:rsidP="00FA0F15">
            <w:pPr>
              <w:pStyle w:val="Tabletext"/>
              <w:spacing w:before="180" w:after="60"/>
              <w:rPr>
                <w:b/>
                <w:color w:val="FFFFFF"/>
                <w:sz w:val="22"/>
                <w:szCs w:val="22"/>
              </w:rPr>
            </w:pPr>
            <w:r w:rsidRPr="002B7E56">
              <w:rPr>
                <w:b/>
                <w:sz w:val="22"/>
                <w:szCs w:val="22"/>
              </w:rPr>
              <w:lastRenderedPageBreak/>
              <w:t>Section 3 – Supplier Response</w:t>
            </w:r>
          </w:p>
        </w:tc>
      </w:tr>
      <w:tr w:rsidR="00555859" w:rsidTr="002B7E56">
        <w:trPr>
          <w:jc w:val="right"/>
        </w:trPr>
        <w:tc>
          <w:tcPr>
            <w:tcW w:w="333" w:type="dxa"/>
            <w:tcBorders>
              <w:top w:val="single" w:sz="4" w:space="0" w:color="auto"/>
              <w:left w:val="single" w:sz="4" w:space="0" w:color="auto"/>
              <w:bottom w:val="single" w:sz="4" w:space="0" w:color="auto"/>
              <w:right w:val="nil"/>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7</w:t>
            </w:r>
          </w:p>
        </w:tc>
        <w:tc>
          <w:tcPr>
            <w:tcW w:w="1670" w:type="dxa"/>
            <w:tcBorders>
              <w:top w:val="single" w:sz="4" w:space="0" w:color="auto"/>
              <w:left w:val="nil"/>
              <w:bottom w:val="single" w:sz="4" w:space="0" w:color="auto"/>
              <w:right w:val="single" w:sz="4" w:space="0" w:color="auto"/>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Supplier Response (where new Contract Conditions and Contract Details are used)</w:t>
            </w:r>
          </w:p>
        </w:tc>
        <w:tc>
          <w:tcPr>
            <w:tcW w:w="7625" w:type="dxa"/>
            <w:tcBorders>
              <w:top w:val="single" w:sz="4" w:space="0" w:color="auto"/>
              <w:left w:val="single" w:sz="4" w:space="0" w:color="auto"/>
              <w:bottom w:val="single" w:sz="4" w:space="0" w:color="auto"/>
              <w:right w:val="single" w:sz="4" w:space="0" w:color="auto"/>
            </w:tcBorders>
            <w:hideMark/>
          </w:tcPr>
          <w:p w:rsidR="00555859" w:rsidRDefault="00555859" w:rsidP="00FA0F15">
            <w:pPr>
              <w:rPr>
                <w:rFonts w:cs="Arial"/>
                <w:bCs/>
                <w:sz w:val="21"/>
                <w:szCs w:val="21"/>
              </w:rPr>
            </w:pPr>
            <w:r>
              <w:rPr>
                <w:rFonts w:cs="Arial"/>
                <w:bCs/>
                <w:sz w:val="21"/>
                <w:szCs w:val="21"/>
              </w:rPr>
              <w:t>Section 3 is to be completed by the Supplier and will form the Supplier’s Response. There are two (2) options to select from</w:t>
            </w:r>
            <w:r w:rsidR="00094532">
              <w:rPr>
                <w:rFonts w:cs="Arial"/>
                <w:bCs/>
                <w:sz w:val="21"/>
                <w:szCs w:val="21"/>
              </w:rPr>
              <w:t xml:space="preserve"> (delete the option that does not apply to you)</w:t>
            </w:r>
            <w:r>
              <w:rPr>
                <w:rFonts w:cs="Arial"/>
                <w:bCs/>
                <w:sz w:val="21"/>
                <w:szCs w:val="21"/>
              </w:rPr>
              <w:t>:</w:t>
            </w:r>
          </w:p>
          <w:p w:rsidR="00555859" w:rsidRDefault="00555859" w:rsidP="00FA0F15">
            <w:pPr>
              <w:rPr>
                <w:rFonts w:cs="Arial"/>
                <w:bCs/>
                <w:sz w:val="21"/>
                <w:szCs w:val="21"/>
              </w:rPr>
            </w:pPr>
            <w:r>
              <w:rPr>
                <w:rFonts w:cs="Arial"/>
                <w:b/>
                <w:bCs/>
                <w:sz w:val="21"/>
                <w:szCs w:val="21"/>
              </w:rPr>
              <w:t>Option 1 – New Contract Conditions &amp; Contract Details are used:</w:t>
            </w:r>
            <w:r>
              <w:rPr>
                <w:rFonts w:cs="Arial"/>
                <w:bCs/>
                <w:sz w:val="21"/>
                <w:szCs w:val="21"/>
              </w:rPr>
              <w:t xml:space="preserve"> If the Contract that applies is the new General Contract Conditions, then the Contract Details document can form the basis of the Supplier’s response. The customer should insert any relevant information in the Contract Details document before the RFQ is issued, so that the Supplier can complete the document and submit it as its response to the RFQ. Then, if the Customer decides to proceed with the Supplier, all the contract details will have been completed.</w:t>
            </w:r>
          </w:p>
          <w:p w:rsidR="00555859" w:rsidRPr="00094532" w:rsidRDefault="00555859" w:rsidP="00FA0F15">
            <w:pPr>
              <w:rPr>
                <w:rFonts w:cs="Arial"/>
                <w:bCs/>
                <w:sz w:val="21"/>
                <w:szCs w:val="21"/>
              </w:rPr>
            </w:pPr>
            <w:r>
              <w:rPr>
                <w:rFonts w:cs="Arial"/>
                <w:b/>
                <w:bCs/>
                <w:sz w:val="21"/>
                <w:szCs w:val="21"/>
              </w:rPr>
              <w:t xml:space="preserve">Option 2 – Any other contract: </w:t>
            </w:r>
            <w:r>
              <w:rPr>
                <w:rFonts w:cs="Arial"/>
                <w:bCs/>
                <w:sz w:val="21"/>
                <w:szCs w:val="21"/>
              </w:rPr>
              <w:t xml:space="preserve">If any other contract is being used, then delete the first section (attaching the Contract Details) and insert the table provided in the template. </w:t>
            </w:r>
          </w:p>
        </w:tc>
      </w:tr>
      <w:tr w:rsidR="00555859" w:rsidTr="002B7E56">
        <w:trPr>
          <w:jc w:val="right"/>
        </w:trPr>
        <w:tc>
          <w:tcPr>
            <w:tcW w:w="333" w:type="dxa"/>
            <w:tcBorders>
              <w:top w:val="single" w:sz="4" w:space="0" w:color="auto"/>
              <w:left w:val="single" w:sz="4" w:space="0" w:color="auto"/>
              <w:bottom w:val="single" w:sz="4" w:space="0" w:color="auto"/>
              <w:right w:val="nil"/>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8</w:t>
            </w:r>
          </w:p>
        </w:tc>
        <w:tc>
          <w:tcPr>
            <w:tcW w:w="1670" w:type="dxa"/>
            <w:tcBorders>
              <w:top w:val="single" w:sz="4" w:space="0" w:color="auto"/>
              <w:left w:val="nil"/>
              <w:bottom w:val="single" w:sz="4" w:space="0" w:color="auto"/>
              <w:right w:val="single" w:sz="4" w:space="0" w:color="auto"/>
            </w:tcBorders>
            <w:shd w:val="clear" w:color="auto" w:fill="D9E2F3" w:themeFill="accent5" w:themeFillTint="33"/>
            <w:hideMark/>
          </w:tcPr>
          <w:p w:rsidR="00555859" w:rsidRDefault="00555859" w:rsidP="00FA0F15">
            <w:pPr>
              <w:pStyle w:val="Heading1"/>
              <w:spacing w:before="120" w:after="120"/>
              <w:rPr>
                <w:color w:val="auto"/>
                <w:sz w:val="21"/>
                <w:szCs w:val="21"/>
              </w:rPr>
            </w:pPr>
            <w:r>
              <w:rPr>
                <w:color w:val="auto"/>
                <w:sz w:val="21"/>
                <w:szCs w:val="21"/>
              </w:rPr>
              <w:t>Pricing information</w:t>
            </w:r>
          </w:p>
        </w:tc>
        <w:tc>
          <w:tcPr>
            <w:tcW w:w="7625" w:type="dxa"/>
            <w:tcBorders>
              <w:top w:val="single" w:sz="4" w:space="0" w:color="auto"/>
              <w:left w:val="single" w:sz="4" w:space="0" w:color="auto"/>
              <w:bottom w:val="single" w:sz="4" w:space="0" w:color="auto"/>
              <w:right w:val="single" w:sz="4" w:space="0" w:color="auto"/>
            </w:tcBorders>
            <w:hideMark/>
          </w:tcPr>
          <w:p w:rsidR="00094532" w:rsidRPr="00094532" w:rsidRDefault="00094532" w:rsidP="00094532">
            <w:pPr>
              <w:pStyle w:val="Default"/>
              <w:rPr>
                <w:sz w:val="20"/>
                <w:szCs w:val="20"/>
              </w:rPr>
            </w:pPr>
            <w:r w:rsidRPr="00094532">
              <w:rPr>
                <w:sz w:val="20"/>
                <w:szCs w:val="20"/>
              </w:rPr>
              <w:t xml:space="preserve">If Customers want Suppliers to submit Pricing in a particular way, such as using a table or Excel spreadsheet, please insert instructions to the Supplier to complete the table or spreadsheet. </w:t>
            </w:r>
            <w:r w:rsidRPr="00094532">
              <w:rPr>
                <w:sz w:val="20"/>
                <w:szCs w:val="20"/>
              </w:rPr>
              <w:br/>
            </w:r>
          </w:p>
          <w:p w:rsidR="00094532" w:rsidRPr="00094532" w:rsidRDefault="00094532" w:rsidP="00094532">
            <w:pPr>
              <w:pStyle w:val="Default"/>
              <w:rPr>
                <w:sz w:val="20"/>
                <w:szCs w:val="20"/>
              </w:rPr>
            </w:pPr>
            <w:r w:rsidRPr="00094532">
              <w:rPr>
                <w:sz w:val="20"/>
                <w:szCs w:val="20"/>
              </w:rPr>
              <w:t>For example, “</w:t>
            </w:r>
            <w:r w:rsidRPr="00094532">
              <w:rPr>
                <w:i/>
                <w:iCs/>
                <w:sz w:val="20"/>
                <w:szCs w:val="20"/>
              </w:rPr>
              <w:t>Suppliers must complete the pricing spreadsheet attached / Suppliers must complete the pricing table below.</w:t>
            </w:r>
            <w:r w:rsidRPr="00094532">
              <w:rPr>
                <w:sz w:val="20"/>
                <w:szCs w:val="20"/>
              </w:rPr>
              <w:t>”</w:t>
            </w:r>
            <w:r w:rsidRPr="00094532">
              <w:rPr>
                <w:sz w:val="20"/>
                <w:szCs w:val="20"/>
              </w:rPr>
              <w:br/>
            </w:r>
          </w:p>
          <w:p w:rsidR="00094532" w:rsidRPr="00094532" w:rsidRDefault="00094532" w:rsidP="00094532">
            <w:pPr>
              <w:pStyle w:val="Default"/>
              <w:rPr>
                <w:sz w:val="20"/>
                <w:szCs w:val="20"/>
              </w:rPr>
            </w:pPr>
            <w:r w:rsidRPr="00094532">
              <w:rPr>
                <w:sz w:val="20"/>
                <w:szCs w:val="20"/>
              </w:rPr>
              <w:t xml:space="preserve">This approach will help ensure consistency in how pricing is presented making it easier to compare Suppliers. </w:t>
            </w:r>
            <w:r w:rsidRPr="00094532">
              <w:rPr>
                <w:sz w:val="20"/>
                <w:szCs w:val="20"/>
              </w:rPr>
              <w:br/>
            </w:r>
          </w:p>
          <w:p w:rsidR="00094532" w:rsidRPr="00094532" w:rsidRDefault="00094532" w:rsidP="00094532">
            <w:pPr>
              <w:pStyle w:val="Default"/>
              <w:rPr>
                <w:sz w:val="20"/>
                <w:szCs w:val="20"/>
              </w:rPr>
            </w:pPr>
            <w:r w:rsidRPr="00094532">
              <w:rPr>
                <w:sz w:val="20"/>
                <w:szCs w:val="20"/>
              </w:rPr>
              <w:t xml:space="preserve">If Customers want suppliers to submit a schedule of rates, then specify the details of what you want them to provide in this section. </w:t>
            </w:r>
            <w:r w:rsidRPr="00094532">
              <w:rPr>
                <w:sz w:val="20"/>
                <w:szCs w:val="20"/>
              </w:rPr>
              <w:br/>
            </w:r>
          </w:p>
          <w:p w:rsidR="00094532" w:rsidRPr="00094532" w:rsidRDefault="00094532" w:rsidP="00094532">
            <w:pPr>
              <w:pStyle w:val="Default"/>
              <w:rPr>
                <w:sz w:val="20"/>
                <w:szCs w:val="20"/>
              </w:rPr>
            </w:pPr>
            <w:r w:rsidRPr="00094532">
              <w:rPr>
                <w:sz w:val="20"/>
                <w:szCs w:val="20"/>
              </w:rPr>
              <w:t xml:space="preserve">Otherwise, Customers can insert general instructions to Suppliers about submitting pricing information, for example: </w:t>
            </w:r>
            <w:r w:rsidRPr="00094532">
              <w:rPr>
                <w:sz w:val="20"/>
                <w:szCs w:val="20"/>
              </w:rPr>
              <w:br/>
            </w:r>
          </w:p>
          <w:p w:rsidR="00094532" w:rsidRPr="00094532" w:rsidRDefault="00094532" w:rsidP="00094532">
            <w:pPr>
              <w:pStyle w:val="Default"/>
              <w:rPr>
                <w:sz w:val="20"/>
                <w:szCs w:val="20"/>
              </w:rPr>
            </w:pPr>
            <w:r w:rsidRPr="00094532">
              <w:rPr>
                <w:sz w:val="20"/>
                <w:szCs w:val="20"/>
              </w:rPr>
              <w:t>“</w:t>
            </w:r>
            <w:r w:rsidRPr="00094532">
              <w:rPr>
                <w:i/>
                <w:iCs/>
                <w:sz w:val="20"/>
                <w:szCs w:val="20"/>
              </w:rPr>
              <w:t xml:space="preserve">Suppliers must provide details of the total price payable for the Goods/Services described in the Quote (including any GST amount). Pricing information must: </w:t>
            </w:r>
            <w:r w:rsidRPr="00094532">
              <w:rPr>
                <w:i/>
                <w:iCs/>
                <w:sz w:val="20"/>
                <w:szCs w:val="20"/>
              </w:rPr>
              <w:br/>
            </w:r>
          </w:p>
          <w:p w:rsidR="00094532" w:rsidRPr="00094532" w:rsidRDefault="00094532" w:rsidP="00094532">
            <w:pPr>
              <w:pStyle w:val="Default"/>
              <w:numPr>
                <w:ilvl w:val="0"/>
                <w:numId w:val="47"/>
              </w:numPr>
              <w:ind w:left="436" w:hanging="284"/>
              <w:rPr>
                <w:i/>
                <w:sz w:val="20"/>
                <w:szCs w:val="20"/>
              </w:rPr>
            </w:pPr>
            <w:r w:rsidRPr="00094532">
              <w:rPr>
                <w:i/>
                <w:iCs/>
                <w:sz w:val="20"/>
                <w:szCs w:val="20"/>
              </w:rPr>
              <w:t xml:space="preserve">where possible, provide a breakdown of how the price has been calculated </w:t>
            </w:r>
          </w:p>
          <w:p w:rsidR="00094532" w:rsidRPr="00094532" w:rsidRDefault="00094532" w:rsidP="00094532">
            <w:pPr>
              <w:pStyle w:val="Default"/>
              <w:numPr>
                <w:ilvl w:val="0"/>
                <w:numId w:val="47"/>
              </w:numPr>
              <w:ind w:left="436" w:hanging="284"/>
              <w:rPr>
                <w:i/>
                <w:sz w:val="20"/>
                <w:szCs w:val="20"/>
              </w:rPr>
            </w:pPr>
            <w:r w:rsidRPr="00094532">
              <w:rPr>
                <w:i/>
                <w:sz w:val="20"/>
                <w:szCs w:val="20"/>
              </w:rPr>
              <w:t xml:space="preserve">specify the total GST exclusive amount </w:t>
            </w:r>
          </w:p>
          <w:p w:rsidR="00094532" w:rsidRPr="00094532" w:rsidRDefault="00094532" w:rsidP="00094532">
            <w:pPr>
              <w:pStyle w:val="Default"/>
              <w:numPr>
                <w:ilvl w:val="0"/>
                <w:numId w:val="47"/>
              </w:numPr>
              <w:ind w:left="436" w:hanging="284"/>
              <w:rPr>
                <w:i/>
                <w:sz w:val="20"/>
                <w:szCs w:val="20"/>
              </w:rPr>
            </w:pPr>
            <w:r w:rsidRPr="00094532">
              <w:rPr>
                <w:i/>
                <w:sz w:val="20"/>
                <w:szCs w:val="20"/>
              </w:rPr>
              <w:t xml:space="preserve">specify the total GST amount payable </w:t>
            </w:r>
          </w:p>
          <w:p w:rsidR="00094532" w:rsidRPr="00094532" w:rsidRDefault="00094532" w:rsidP="00094532">
            <w:pPr>
              <w:pStyle w:val="Default"/>
              <w:numPr>
                <w:ilvl w:val="0"/>
                <w:numId w:val="47"/>
              </w:numPr>
              <w:ind w:left="436" w:hanging="284"/>
              <w:rPr>
                <w:i/>
                <w:sz w:val="20"/>
                <w:szCs w:val="20"/>
              </w:rPr>
            </w:pPr>
            <w:r w:rsidRPr="00094532">
              <w:rPr>
                <w:i/>
                <w:sz w:val="20"/>
                <w:szCs w:val="20"/>
              </w:rPr>
              <w:t xml:space="preserve">identify any payment milestones (or other payment terms) that apply” </w:t>
            </w:r>
          </w:p>
          <w:p w:rsidR="00555859" w:rsidRDefault="00555859" w:rsidP="00094532">
            <w:pPr>
              <w:overflowPunct w:val="0"/>
              <w:autoSpaceDE w:val="0"/>
              <w:autoSpaceDN w:val="0"/>
              <w:adjustRightInd w:val="0"/>
              <w:spacing w:before="60"/>
              <w:ind w:left="720"/>
              <w:textAlignment w:val="baseline"/>
              <w:rPr>
                <w:rFonts w:cs="Arial"/>
                <w:bCs/>
                <w:sz w:val="21"/>
                <w:szCs w:val="21"/>
              </w:rPr>
            </w:pPr>
          </w:p>
        </w:tc>
      </w:tr>
    </w:tbl>
    <w:p w:rsidR="00555859" w:rsidRPr="005F6B5E" w:rsidRDefault="00555859" w:rsidP="00555859">
      <w:pPr>
        <w:pStyle w:val="Heading1"/>
      </w:pPr>
      <w:r>
        <w:t>Who can I contact for more information?</w:t>
      </w:r>
    </w:p>
    <w:p w:rsidR="00555859" w:rsidRDefault="00555859" w:rsidP="00555859">
      <w:r>
        <w:t xml:space="preserve">For more information contact </w:t>
      </w:r>
      <w:hyperlink r:id="rId18" w:history="1">
        <w:r w:rsidRPr="00525366">
          <w:rPr>
            <w:rStyle w:val="Hyperlink"/>
          </w:rPr>
          <w:t>betterprocurement@hpw.qld.gov.au</w:t>
        </w:r>
      </w:hyperlink>
      <w:r>
        <w:t xml:space="preserve">. </w:t>
      </w:r>
    </w:p>
    <w:p w:rsidR="00555859" w:rsidRDefault="00555859" w:rsidP="00555859"/>
    <w:p w:rsidR="006A7D4E" w:rsidRPr="006A7D4E" w:rsidRDefault="006A7D4E" w:rsidP="006A7D4E">
      <w:pPr>
        <w:rPr>
          <w:lang w:eastAsia="en-AU"/>
        </w:rPr>
      </w:pPr>
    </w:p>
    <w:sectPr w:rsidR="006A7D4E" w:rsidRPr="006A7D4E" w:rsidSect="00F73E90">
      <w:headerReference w:type="default" r:id="rId19"/>
      <w:footerReference w:type="default" r:id="rId20"/>
      <w:headerReference w:type="first" r:id="rId21"/>
      <w:footerReference w:type="first" r:id="rId22"/>
      <w:pgSz w:w="11906" w:h="16838" w:code="9"/>
      <w:pgMar w:top="1418" w:right="1134" w:bottom="832" w:left="1134" w:header="482" w:footer="48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3EB" w:rsidRDefault="00D733EB" w:rsidP="003E5091">
      <w:r>
        <w:separator/>
      </w:r>
    </w:p>
    <w:p w:rsidR="00D733EB" w:rsidRDefault="00D733EB" w:rsidP="003E5091"/>
  </w:endnote>
  <w:endnote w:type="continuationSeparator" w:id="0">
    <w:p w:rsidR="00D733EB" w:rsidRDefault="00D733EB" w:rsidP="003E5091">
      <w:r>
        <w:continuationSeparator/>
      </w:r>
    </w:p>
    <w:p w:rsidR="00D733EB" w:rsidRDefault="00D733EB" w:rsidP="003E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Pr="008B7B5F" w:rsidRDefault="003400D9" w:rsidP="00297F23">
    <w:pPr>
      <w:pStyle w:val="Footer"/>
      <w:pBdr>
        <w:top w:val="single" w:sz="4" w:space="4" w:color="414042"/>
      </w:pBdr>
      <w:tabs>
        <w:tab w:val="clear" w:pos="9639"/>
        <w:tab w:val="right" w:pos="10206"/>
        <w:tab w:val="right" w:pos="14459"/>
      </w:tabs>
      <w:ind w:right="-1"/>
    </w:pPr>
    <w:r>
      <w:t>F</w:t>
    </w:r>
    <w:r w:rsidRPr="008B7B5F">
      <w:t>ile path (optional)</w:t>
    </w:r>
    <w:r w:rsidRPr="00C14BC0">
      <w:t xml:space="preserve"> </w:t>
    </w:r>
    <w:r w:rsidRPr="008B7B5F">
      <w:t>Date of document or version number (optional)</w:t>
    </w:r>
    <w:r w:rsidRPr="008B7B5F">
      <w:tab/>
    </w:r>
    <w:r w:rsidRPr="00AA07AF">
      <w:t xml:space="preserve">Page </w:t>
    </w:r>
    <w:r w:rsidRPr="00AA07AF">
      <w:fldChar w:fldCharType="begin"/>
    </w:r>
    <w:r w:rsidRPr="00AA07AF">
      <w:instrText xml:space="preserve"> PAGE </w:instrText>
    </w:r>
    <w:r w:rsidRPr="00AA07AF">
      <w:fldChar w:fldCharType="separate"/>
    </w:r>
    <w:r w:rsidR="00F73E90">
      <w:rPr>
        <w:noProof/>
      </w:rPr>
      <w:t>2</w:t>
    </w:r>
    <w:r w:rsidRPr="00AA07AF">
      <w:fldChar w:fldCharType="end"/>
    </w:r>
    <w:r w:rsidRPr="00AA07AF">
      <w:t xml:space="preserve"> of </w:t>
    </w:r>
    <w:r w:rsidR="00D733EB">
      <w:fldChar w:fldCharType="begin"/>
    </w:r>
    <w:r w:rsidR="00D733EB">
      <w:instrText xml:space="preserve"> NUMPAGES </w:instrText>
    </w:r>
    <w:r w:rsidR="00D733EB">
      <w:fldChar w:fldCharType="separate"/>
    </w:r>
    <w:r w:rsidR="00F73E90">
      <w:rPr>
        <w:noProof/>
      </w:rPr>
      <w:t>3</w:t>
    </w:r>
    <w:r w:rsidR="00D733E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Pr="009E0099" w:rsidRDefault="003400D9" w:rsidP="009E0099">
    <w:pPr>
      <w:pStyle w:val="Footer"/>
      <w:ind w:left="-567"/>
      <w:rPr>
        <w:color w:val="FFFFFF"/>
        <w:sz w:val="24"/>
      </w:rPr>
    </w:pPr>
    <w:r>
      <w:rPr>
        <w:noProof/>
        <w:lang w:eastAsia="en-AU"/>
      </w:rPr>
      <w:drawing>
        <wp:anchor distT="0" distB="0" distL="114300" distR="114300" simplePos="0" relativeHeight="251670528" behindDoc="0" locked="1" layoutInCell="1" allowOverlap="1" wp14:anchorId="48D8545A" wp14:editId="2E28DD9C">
          <wp:simplePos x="0" y="0"/>
          <wp:positionH relativeFrom="column">
            <wp:posOffset>-729615</wp:posOffset>
          </wp:positionH>
          <wp:positionV relativeFrom="page">
            <wp:posOffset>9382760</wp:posOffset>
          </wp:positionV>
          <wp:extent cx="7560310" cy="1280795"/>
          <wp:effectExtent l="0" t="0" r="2540" b="0"/>
          <wp:wrapSquare wrapText="bothSides"/>
          <wp:docPr id="2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4 portrait footer-gre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10" cy="1280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287" w:rsidRPr="00D03987" w:rsidRDefault="00C616E7" w:rsidP="00D03987">
    <w:pPr>
      <w:pStyle w:val="Footer"/>
      <w:pBdr>
        <w:top w:val="single" w:sz="4" w:space="4" w:color="414042"/>
      </w:pBdr>
      <w:tabs>
        <w:tab w:val="clear" w:pos="9639"/>
        <w:tab w:val="right" w:pos="14589"/>
      </w:tabs>
      <w:ind w:right="-1"/>
    </w:pPr>
    <w:r>
      <w:t>Version 3 September 2016</w:t>
    </w:r>
    <w:r w:rsidR="00D03987" w:rsidRPr="008B7B5F">
      <w:tab/>
    </w:r>
    <w:r w:rsidR="00D03987" w:rsidRPr="00AA07AF">
      <w:t xml:space="preserve">Page </w:t>
    </w:r>
    <w:r w:rsidR="00D03987" w:rsidRPr="00AA07AF">
      <w:fldChar w:fldCharType="begin"/>
    </w:r>
    <w:r w:rsidR="00D03987" w:rsidRPr="00AA07AF">
      <w:instrText xml:space="preserve"> PAGE </w:instrText>
    </w:r>
    <w:r w:rsidR="00D03987" w:rsidRPr="00AA07AF">
      <w:fldChar w:fldCharType="separate"/>
    </w:r>
    <w:r w:rsidR="00B92FB3">
      <w:rPr>
        <w:noProof/>
      </w:rPr>
      <w:t>4</w:t>
    </w:r>
    <w:r w:rsidR="00D03987" w:rsidRPr="00AA07AF">
      <w:fldChar w:fldCharType="end"/>
    </w:r>
    <w:r w:rsidR="00D03987" w:rsidRPr="00AA07AF">
      <w:t xml:space="preserve"> of </w:t>
    </w:r>
    <w:r w:rsidR="00D733EB">
      <w:fldChar w:fldCharType="begin"/>
    </w:r>
    <w:r w:rsidR="00D733EB">
      <w:instrText xml:space="preserve"> NUMPAGES </w:instrText>
    </w:r>
    <w:r w:rsidR="00D733EB">
      <w:fldChar w:fldCharType="separate"/>
    </w:r>
    <w:r w:rsidR="00B92FB3">
      <w:rPr>
        <w:noProof/>
      </w:rPr>
      <w:t>4</w:t>
    </w:r>
    <w:r w:rsidR="00D733E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C3B" w:rsidRPr="009E0099" w:rsidRDefault="00DE4C3B" w:rsidP="009E0099">
    <w:pPr>
      <w:pStyle w:val="Footer"/>
      <w:ind w:left="-567"/>
      <w:rPr>
        <w:color w:val="FFFFFF"/>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3EB" w:rsidRDefault="00D733EB" w:rsidP="003E5091">
      <w:r>
        <w:separator/>
      </w:r>
    </w:p>
    <w:p w:rsidR="00D733EB" w:rsidRDefault="00D733EB" w:rsidP="003E5091"/>
  </w:footnote>
  <w:footnote w:type="continuationSeparator" w:id="0">
    <w:p w:rsidR="00D733EB" w:rsidRDefault="00D733EB" w:rsidP="003E5091">
      <w:r>
        <w:continuationSeparator/>
      </w:r>
    </w:p>
    <w:p w:rsidR="00D733EB" w:rsidRDefault="00D733EB" w:rsidP="003E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Pr="003400D9" w:rsidRDefault="0078203A" w:rsidP="00FF74F3">
    <w:pPr>
      <w:spacing w:before="0" w:after="0" w:line="240" w:lineRule="auto"/>
      <w:ind w:left="-142" w:right="262"/>
      <w:rPr>
        <w:color w:val="FFFFFF"/>
        <w:sz w:val="18"/>
        <w:szCs w:val="18"/>
      </w:rPr>
    </w:pPr>
    <w:r>
      <w:rPr>
        <w:noProof/>
        <w:color w:val="FFFFFF"/>
        <w:sz w:val="18"/>
        <w:szCs w:val="18"/>
        <w:lang w:eastAsia="en-AU"/>
      </w:rPr>
      <mc:AlternateContent>
        <mc:Choice Requires="wps">
          <w:drawing>
            <wp:anchor distT="0" distB="0" distL="114300" distR="114300" simplePos="0" relativeHeight="251668480" behindDoc="1" locked="0" layoutInCell="1" allowOverlap="1" wp14:anchorId="2DD7E84F" wp14:editId="4EF7EF65">
              <wp:simplePos x="0" y="0"/>
              <wp:positionH relativeFrom="column">
                <wp:posOffset>-160307</wp:posOffset>
              </wp:positionH>
              <wp:positionV relativeFrom="paragraph">
                <wp:posOffset>86145</wp:posOffset>
              </wp:positionV>
              <wp:extent cx="215900" cy="208280"/>
              <wp:effectExtent l="57150" t="0" r="50800" b="39370"/>
              <wp:wrapNone/>
              <wp:docPr id="10" name="Round Single Corner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100000">
                        <a:off x="0" y="0"/>
                        <a:ext cx="215900" cy="208280"/>
                      </a:xfrm>
                      <a:custGeom>
                        <a:avLst/>
                        <a:gdLst>
                          <a:gd name="connsiteX0" fmla="*/ 0 w 523875"/>
                          <a:gd name="connsiteY0" fmla="*/ 0 h 299720"/>
                          <a:gd name="connsiteX1" fmla="*/ 484024 w 523875"/>
                          <a:gd name="connsiteY1" fmla="*/ 0 h 299720"/>
                          <a:gd name="connsiteX2" fmla="*/ 523875 w 523875"/>
                          <a:gd name="connsiteY2" fmla="*/ 39851 h 299720"/>
                          <a:gd name="connsiteX3" fmla="*/ 523875 w 523875"/>
                          <a:gd name="connsiteY3" fmla="*/ 299720 h 299720"/>
                          <a:gd name="connsiteX4" fmla="*/ 0 w 523875"/>
                          <a:gd name="connsiteY4" fmla="*/ 299720 h 299720"/>
                          <a:gd name="connsiteX5" fmla="*/ 0 w 523875"/>
                          <a:gd name="connsiteY5" fmla="*/ 0 h 299720"/>
                          <a:gd name="connsiteX0" fmla="*/ 0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0 w 523875"/>
                          <a:gd name="connsiteY5" fmla="*/ 0 h 299720"/>
                          <a:gd name="connsiteX0" fmla="*/ 249202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249202 w 523875"/>
                          <a:gd name="connsiteY5" fmla="*/ 0 h 299720"/>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0 w 311717"/>
                          <a:gd name="connsiteY4" fmla="*/ 363704 h 363704"/>
                          <a:gd name="connsiteX5" fmla="*/ 37044 w 311717"/>
                          <a:gd name="connsiteY5" fmla="*/ 0 h 363704"/>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177901 w 311717"/>
                          <a:gd name="connsiteY4" fmla="*/ 272225 h 363704"/>
                          <a:gd name="connsiteX5" fmla="*/ 0 w 311717"/>
                          <a:gd name="connsiteY5" fmla="*/ 363704 h 363704"/>
                          <a:gd name="connsiteX6" fmla="*/ 37044 w 311717"/>
                          <a:gd name="connsiteY6" fmla="*/ 0 h 363704"/>
                          <a:gd name="connsiteX0" fmla="*/ 37044 w 680586"/>
                          <a:gd name="connsiteY0" fmla="*/ 0 h 572339"/>
                          <a:gd name="connsiteX1" fmla="*/ 271866 w 680586"/>
                          <a:gd name="connsiteY1" fmla="*/ 0 h 572339"/>
                          <a:gd name="connsiteX2" fmla="*/ 311717 w 680586"/>
                          <a:gd name="connsiteY2" fmla="*/ 39851 h 572339"/>
                          <a:gd name="connsiteX3" fmla="*/ 307988 w 680586"/>
                          <a:gd name="connsiteY3" fmla="*/ 202421 h 572339"/>
                          <a:gd name="connsiteX4" fmla="*/ 680586 w 680586"/>
                          <a:gd name="connsiteY4" fmla="*/ 572339 h 572339"/>
                          <a:gd name="connsiteX5" fmla="*/ 0 w 680586"/>
                          <a:gd name="connsiteY5" fmla="*/ 363704 h 572339"/>
                          <a:gd name="connsiteX6" fmla="*/ 37044 w 680586"/>
                          <a:gd name="connsiteY6" fmla="*/ 0 h 572339"/>
                          <a:gd name="connsiteX0" fmla="*/ 0 w 643542"/>
                          <a:gd name="connsiteY0" fmla="*/ 0 h 774739"/>
                          <a:gd name="connsiteX1" fmla="*/ 234822 w 643542"/>
                          <a:gd name="connsiteY1" fmla="*/ 0 h 774739"/>
                          <a:gd name="connsiteX2" fmla="*/ 274673 w 643542"/>
                          <a:gd name="connsiteY2" fmla="*/ 39851 h 774739"/>
                          <a:gd name="connsiteX3" fmla="*/ 270944 w 643542"/>
                          <a:gd name="connsiteY3" fmla="*/ 202421 h 774739"/>
                          <a:gd name="connsiteX4" fmla="*/ 643542 w 643542"/>
                          <a:gd name="connsiteY4" fmla="*/ 572339 h 774739"/>
                          <a:gd name="connsiteX5" fmla="*/ 441067 w 643542"/>
                          <a:gd name="connsiteY5" fmla="*/ 774739 h 774739"/>
                          <a:gd name="connsiteX6" fmla="*/ 0 w 643542"/>
                          <a:gd name="connsiteY6" fmla="*/ 0 h 774739"/>
                          <a:gd name="connsiteX0" fmla="*/ 0 w 727770"/>
                          <a:gd name="connsiteY0" fmla="*/ 0 h 784843"/>
                          <a:gd name="connsiteX1" fmla="*/ 319050 w 727770"/>
                          <a:gd name="connsiteY1" fmla="*/ 10104 h 784843"/>
                          <a:gd name="connsiteX2" fmla="*/ 358901 w 727770"/>
                          <a:gd name="connsiteY2" fmla="*/ 49955 h 784843"/>
                          <a:gd name="connsiteX3" fmla="*/ 355172 w 727770"/>
                          <a:gd name="connsiteY3" fmla="*/ 212525 h 784843"/>
                          <a:gd name="connsiteX4" fmla="*/ 727770 w 727770"/>
                          <a:gd name="connsiteY4" fmla="*/ 582443 h 784843"/>
                          <a:gd name="connsiteX5" fmla="*/ 525295 w 727770"/>
                          <a:gd name="connsiteY5" fmla="*/ 784843 h 784843"/>
                          <a:gd name="connsiteX6" fmla="*/ 0 w 727770"/>
                          <a:gd name="connsiteY6" fmla="*/ 0 h 784843"/>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0 w 584732"/>
                          <a:gd name="connsiteY6" fmla="*/ 0 h 779690"/>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179398 w 584732"/>
                          <a:gd name="connsiteY6" fmla="*/ 363080 h 779690"/>
                          <a:gd name="connsiteX7" fmla="*/ 0 w 584732"/>
                          <a:gd name="connsiteY7" fmla="*/ 0 h 779690"/>
                          <a:gd name="connsiteX0" fmla="*/ 120637 w 705369"/>
                          <a:gd name="connsiteY0" fmla="*/ 0 h 779690"/>
                          <a:gd name="connsiteX1" fmla="*/ 296649 w 705369"/>
                          <a:gd name="connsiteY1" fmla="*/ 4951 h 779690"/>
                          <a:gd name="connsiteX2" fmla="*/ 336500 w 705369"/>
                          <a:gd name="connsiteY2" fmla="*/ 44802 h 779690"/>
                          <a:gd name="connsiteX3" fmla="*/ 332771 w 705369"/>
                          <a:gd name="connsiteY3" fmla="*/ 207372 h 779690"/>
                          <a:gd name="connsiteX4" fmla="*/ 705369 w 705369"/>
                          <a:gd name="connsiteY4" fmla="*/ 577290 h 779690"/>
                          <a:gd name="connsiteX5" fmla="*/ 502894 w 705369"/>
                          <a:gd name="connsiteY5" fmla="*/ 779690 h 779690"/>
                          <a:gd name="connsiteX6" fmla="*/ 0 w 705369"/>
                          <a:gd name="connsiteY6" fmla="*/ 285617 h 779690"/>
                          <a:gd name="connsiteX7" fmla="*/ 120637 w 705369"/>
                          <a:gd name="connsiteY7" fmla="*/ 0 h 779690"/>
                          <a:gd name="connsiteX0" fmla="*/ 120637 w 705369"/>
                          <a:gd name="connsiteY0" fmla="*/ 0 h 779690"/>
                          <a:gd name="connsiteX1" fmla="*/ 191454 w 705369"/>
                          <a:gd name="connsiteY1" fmla="*/ 4994 h 779690"/>
                          <a:gd name="connsiteX2" fmla="*/ 296649 w 705369"/>
                          <a:gd name="connsiteY2" fmla="*/ 4951 h 779690"/>
                          <a:gd name="connsiteX3" fmla="*/ 336500 w 705369"/>
                          <a:gd name="connsiteY3" fmla="*/ 44802 h 779690"/>
                          <a:gd name="connsiteX4" fmla="*/ 332771 w 705369"/>
                          <a:gd name="connsiteY4" fmla="*/ 207372 h 779690"/>
                          <a:gd name="connsiteX5" fmla="*/ 705369 w 705369"/>
                          <a:gd name="connsiteY5" fmla="*/ 577290 h 779690"/>
                          <a:gd name="connsiteX6" fmla="*/ 502894 w 705369"/>
                          <a:gd name="connsiteY6" fmla="*/ 779690 h 779690"/>
                          <a:gd name="connsiteX7" fmla="*/ 0 w 705369"/>
                          <a:gd name="connsiteY7" fmla="*/ 285617 h 779690"/>
                          <a:gd name="connsiteX8" fmla="*/ 120637 w 705369"/>
                          <a:gd name="connsiteY8" fmla="*/ 0 h 779690"/>
                          <a:gd name="connsiteX0" fmla="*/ 120637 w 705369"/>
                          <a:gd name="connsiteY0" fmla="*/ 0 h 783456"/>
                          <a:gd name="connsiteX1" fmla="*/ 191454 w 705369"/>
                          <a:gd name="connsiteY1" fmla="*/ 4994 h 783456"/>
                          <a:gd name="connsiteX2" fmla="*/ 296649 w 705369"/>
                          <a:gd name="connsiteY2" fmla="*/ 4951 h 783456"/>
                          <a:gd name="connsiteX3" fmla="*/ 336500 w 705369"/>
                          <a:gd name="connsiteY3" fmla="*/ 44802 h 783456"/>
                          <a:gd name="connsiteX4" fmla="*/ 332771 w 705369"/>
                          <a:gd name="connsiteY4" fmla="*/ 207372 h 783456"/>
                          <a:gd name="connsiteX5" fmla="*/ 705369 w 705369"/>
                          <a:gd name="connsiteY5" fmla="*/ 577290 h 783456"/>
                          <a:gd name="connsiteX6" fmla="*/ 498271 w 705369"/>
                          <a:gd name="connsiteY6" fmla="*/ 783456 h 783456"/>
                          <a:gd name="connsiteX7" fmla="*/ 0 w 705369"/>
                          <a:gd name="connsiteY7" fmla="*/ 285617 h 783456"/>
                          <a:gd name="connsiteX8" fmla="*/ 120637 w 705369"/>
                          <a:gd name="connsiteY8" fmla="*/ 0 h 783456"/>
                          <a:gd name="connsiteX0" fmla="*/ 136203 w 720935"/>
                          <a:gd name="connsiteY0" fmla="*/ 0 h 783456"/>
                          <a:gd name="connsiteX1" fmla="*/ 207020 w 720935"/>
                          <a:gd name="connsiteY1" fmla="*/ 4994 h 783456"/>
                          <a:gd name="connsiteX2" fmla="*/ 312215 w 720935"/>
                          <a:gd name="connsiteY2" fmla="*/ 4951 h 783456"/>
                          <a:gd name="connsiteX3" fmla="*/ 352066 w 720935"/>
                          <a:gd name="connsiteY3" fmla="*/ 44802 h 783456"/>
                          <a:gd name="connsiteX4" fmla="*/ 348337 w 720935"/>
                          <a:gd name="connsiteY4" fmla="*/ 207372 h 783456"/>
                          <a:gd name="connsiteX5" fmla="*/ 720935 w 720935"/>
                          <a:gd name="connsiteY5" fmla="*/ 577290 h 783456"/>
                          <a:gd name="connsiteX6" fmla="*/ 513837 w 720935"/>
                          <a:gd name="connsiteY6" fmla="*/ 783456 h 783456"/>
                          <a:gd name="connsiteX7" fmla="*/ 0 w 720935"/>
                          <a:gd name="connsiteY7" fmla="*/ 267483 h 783456"/>
                          <a:gd name="connsiteX8" fmla="*/ 136203 w 720935"/>
                          <a:gd name="connsiteY8" fmla="*/ 0 h 783456"/>
                          <a:gd name="connsiteX0" fmla="*/ 136203 w 513837"/>
                          <a:gd name="connsiteY0" fmla="*/ 0 h 783456"/>
                          <a:gd name="connsiteX1" fmla="*/ 207020 w 513837"/>
                          <a:gd name="connsiteY1" fmla="*/ 4994 h 783456"/>
                          <a:gd name="connsiteX2" fmla="*/ 312215 w 513837"/>
                          <a:gd name="connsiteY2" fmla="*/ 4951 h 783456"/>
                          <a:gd name="connsiteX3" fmla="*/ 352066 w 513837"/>
                          <a:gd name="connsiteY3" fmla="*/ 44802 h 783456"/>
                          <a:gd name="connsiteX4" fmla="*/ 348337 w 513837"/>
                          <a:gd name="connsiteY4" fmla="*/ 207372 h 783456"/>
                          <a:gd name="connsiteX5" fmla="*/ 513837 w 513837"/>
                          <a:gd name="connsiteY5" fmla="*/ 783456 h 783456"/>
                          <a:gd name="connsiteX6" fmla="*/ 0 w 513837"/>
                          <a:gd name="connsiteY6" fmla="*/ 267483 h 783456"/>
                          <a:gd name="connsiteX7" fmla="*/ 136203 w 513837"/>
                          <a:gd name="connsiteY7" fmla="*/ 0 h 783456"/>
                          <a:gd name="connsiteX0" fmla="*/ 136203 w 352066"/>
                          <a:gd name="connsiteY0" fmla="*/ 0 h 267483"/>
                          <a:gd name="connsiteX1" fmla="*/ 207020 w 352066"/>
                          <a:gd name="connsiteY1" fmla="*/ 4994 h 267483"/>
                          <a:gd name="connsiteX2" fmla="*/ 312215 w 352066"/>
                          <a:gd name="connsiteY2" fmla="*/ 4951 h 267483"/>
                          <a:gd name="connsiteX3" fmla="*/ 352066 w 352066"/>
                          <a:gd name="connsiteY3" fmla="*/ 44802 h 267483"/>
                          <a:gd name="connsiteX4" fmla="*/ 348337 w 352066"/>
                          <a:gd name="connsiteY4" fmla="*/ 207372 h 267483"/>
                          <a:gd name="connsiteX5" fmla="*/ 0 w 352066"/>
                          <a:gd name="connsiteY5" fmla="*/ 267483 h 267483"/>
                          <a:gd name="connsiteX6" fmla="*/ 136203 w 352066"/>
                          <a:gd name="connsiteY6" fmla="*/ 0 h 267483"/>
                          <a:gd name="connsiteX0" fmla="*/ 0 w 215863"/>
                          <a:gd name="connsiteY0" fmla="*/ 0 h 207372"/>
                          <a:gd name="connsiteX1" fmla="*/ 70817 w 215863"/>
                          <a:gd name="connsiteY1" fmla="*/ 4994 h 207372"/>
                          <a:gd name="connsiteX2" fmla="*/ 176012 w 215863"/>
                          <a:gd name="connsiteY2" fmla="*/ 4951 h 207372"/>
                          <a:gd name="connsiteX3" fmla="*/ 215863 w 215863"/>
                          <a:gd name="connsiteY3" fmla="*/ 44802 h 207372"/>
                          <a:gd name="connsiteX4" fmla="*/ 212134 w 215863"/>
                          <a:gd name="connsiteY4" fmla="*/ 207372 h 207372"/>
                          <a:gd name="connsiteX5" fmla="*/ 0 w 215863"/>
                          <a:gd name="connsiteY5" fmla="*/ 0 h 207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863" h="207372">
                            <a:moveTo>
                              <a:pt x="0" y="0"/>
                            </a:moveTo>
                            <a:lnTo>
                              <a:pt x="70817" y="4994"/>
                            </a:lnTo>
                            <a:lnTo>
                              <a:pt x="176012" y="4951"/>
                            </a:lnTo>
                            <a:cubicBezTo>
                              <a:pt x="198021" y="4951"/>
                              <a:pt x="215863" y="22793"/>
                              <a:pt x="215863" y="44802"/>
                            </a:cubicBezTo>
                            <a:lnTo>
                              <a:pt x="212134" y="207372"/>
                            </a:lnTo>
                            <a:lnTo>
                              <a:pt x="0" y="0"/>
                            </a:lnTo>
                            <a:close/>
                          </a:path>
                        </a:pathLst>
                      </a:custGeom>
                      <a:solidFill>
                        <a:srgbClr val="5D99D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31D942" id="Round Single Corner Rectangle 5" o:spid="_x0000_s1026" style="position:absolute;margin-left:-12.6pt;margin-top:6.8pt;width:17pt;height:16.4pt;rotation:135;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15863,20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" path="m,l70817,4994r105195,-43c198021,4951,215863,22793,215863,44802r-3729,162570l,xe" fillcolor="#5d99d2" stroked="f" strokeweight="1pt">
              <v:stroke joinstyle="miter"/>
              <v:path arrowok="t" o:connecttype="custom" o:connectlocs="0,0;70829,5016;176042,4973;215900,44998;212170,208280;0,0" o:connectangles="0,0,0,0,0,0"/>
            </v:shape>
          </w:pict>
        </mc:Fallback>
      </mc:AlternateContent>
    </w:r>
    <w:r>
      <w:rPr>
        <w:noProof/>
        <w:color w:val="FFFFFF"/>
        <w:sz w:val="18"/>
        <w:szCs w:val="18"/>
        <w:lang w:eastAsia="en-AU"/>
      </w:rPr>
      <mc:AlternateContent>
        <mc:Choice Requires="wps">
          <w:drawing>
            <wp:anchor distT="0" distB="0" distL="114300" distR="114300" simplePos="0" relativeHeight="251669504" behindDoc="1" locked="0" layoutInCell="1" allowOverlap="1" wp14:anchorId="18A7E796" wp14:editId="7C6C1C90">
              <wp:simplePos x="0" y="0"/>
              <wp:positionH relativeFrom="column">
                <wp:posOffset>-874682</wp:posOffset>
              </wp:positionH>
              <wp:positionV relativeFrom="paragraph">
                <wp:posOffset>-99593</wp:posOffset>
              </wp:positionV>
              <wp:extent cx="13067665" cy="291465"/>
              <wp:effectExtent l="0" t="0" r="63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7665" cy="291465"/>
                      </a:xfrm>
                      <a:prstGeom prst="rect">
                        <a:avLst/>
                      </a:prstGeom>
                      <a:solidFill>
                        <a:srgbClr val="5D99D2"/>
                      </a:solidFill>
                      <a:ln w="6350">
                        <a:noFill/>
                      </a:ln>
                      <a:effectLst/>
                    </wps:spPr>
                    <wps:txbx>
                      <w:txbxContent>
                        <w:p w:rsidR="003400D9" w:rsidRPr="003400D9" w:rsidRDefault="003400D9" w:rsidP="003E18DE">
                          <w:pPr>
                            <w:spacing w:before="0" w:after="0" w:line="240" w:lineRule="auto"/>
                            <w:ind w:right="-15"/>
                            <w:jc w:val="right"/>
                            <w:rPr>
                              <w:color w:val="FFFFFF"/>
                              <w:sz w:val="16"/>
                              <w:szCs w:val="16"/>
                            </w:rPr>
                          </w:pPr>
                        </w:p>
                      </w:txbxContent>
                    </wps:txbx>
                    <wps:bodyPr rot="0" spcFirstLastPara="0" vertOverflow="overflow" horzOverflow="overflow" vert="horz" wrap="square" lIns="0" tIns="0" rIns="72000" bIns="0" numCol="1" spcCol="0" rtlCol="0" fromWordArt="0" anchor="ctr" anchorCtr="0" forceAA="0" compatLnSpc="1">
                      <a:prstTxWarp prst="textNoShape">
                        <a:avLst/>
                      </a:prstTxWarp>
                      <a:noAutofit/>
                    </wps:bodyPr>
                  </wps:wsp>
                </a:graphicData>
              </a:graphic>
            </wp:anchor>
          </w:drawing>
        </mc:Choice>
        <mc:Fallback>
          <w:pict>
            <v:shapetype w14:anchorId="18A7E796" id="_x0000_t202" coordsize="21600,21600" o:spt="202" path="m,l,21600r21600,l21600,xe">
              <v:stroke joinstyle="miter"/>
              <v:path gradientshapeok="t" o:connecttype="rect"/>
            </v:shapetype>
            <v:shape id="Text Box 2" o:spid="_x0000_s1026" type="#_x0000_t202" style="position:absolute;left:0;text-align:left;margin-left:-68.85pt;margin-top:-7.85pt;width:1028.95pt;height:22.9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" fillcolor="#5d99d2" stroked="f" strokeweight=".5pt">
              <v:path arrowok="t"/>
              <v:textbox inset="0,0,2mm,0">
                <w:txbxContent>
                  <w:p w:rsidR="003400D9" w:rsidRPr="003400D9" w:rsidRDefault="003400D9" w:rsidP="003E18DE">
                    <w:pPr>
                      <w:spacing w:before="0" w:after="0" w:line="240" w:lineRule="auto"/>
                      <w:ind w:right="-15"/>
                      <w:jc w:val="right"/>
                      <w:rPr>
                        <w:color w:val="FFFFFF"/>
                        <w:sz w:val="16"/>
                        <w:szCs w:val="16"/>
                      </w:rPr>
                    </w:pPr>
                  </w:p>
                </w:txbxContent>
              </v:textbox>
            </v:shape>
          </w:pict>
        </mc:Fallback>
      </mc:AlternateContent>
    </w:r>
    <w:r w:rsidR="003400D9" w:rsidRPr="003400D9">
      <w:rPr>
        <w:color w:val="FFFFFF"/>
        <w:sz w:val="18"/>
        <w:szCs w:val="18"/>
      </w:rPr>
      <w:t>Title of document: Subtitle of document – Insert Division</w:t>
    </w:r>
  </w:p>
  <w:p w:rsidR="003400D9" w:rsidRDefault="003400D9" w:rsidP="00C14BC0">
    <w:pPr>
      <w:pStyle w:val="Header"/>
      <w:ind w:right="-1"/>
      <w:jc w:val="right"/>
      <w:rPr>
        <w:color w:val="FFFFFF"/>
      </w:rPr>
    </w:pPr>
  </w:p>
  <w:p w:rsidR="003400D9" w:rsidRPr="00AF5771" w:rsidRDefault="003400D9" w:rsidP="00C14BC0">
    <w:pPr>
      <w:pStyle w:val="Header"/>
      <w:ind w:right="-1"/>
      <w:jc w:val="right"/>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Default="003400D9" w:rsidP="00551028">
    <w:pPr>
      <w:pStyle w:val="Header"/>
    </w:pPr>
    <w:r>
      <w:rPr>
        <w:noProof/>
        <w:lang w:eastAsia="en-AU"/>
      </w:rPr>
      <mc:AlternateContent>
        <mc:Choice Requires="wps">
          <w:drawing>
            <wp:anchor distT="0" distB="0" distL="114300" distR="114300" simplePos="0" relativeHeight="251671552" behindDoc="0" locked="0" layoutInCell="1" allowOverlap="1" wp14:anchorId="5A90AD8F" wp14:editId="7B5F1A7E">
              <wp:simplePos x="0" y="0"/>
              <wp:positionH relativeFrom="column">
                <wp:posOffset>-371475</wp:posOffset>
              </wp:positionH>
              <wp:positionV relativeFrom="paragraph">
                <wp:posOffset>-157480</wp:posOffset>
              </wp:positionV>
              <wp:extent cx="7172325" cy="3059430"/>
              <wp:effectExtent l="0" t="0" r="9525" b="7620"/>
              <wp:wrapNone/>
              <wp:docPr id="8" name="Round Single Corner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3059430"/>
                      </a:xfrm>
                      <a:prstGeom prst="round1Rect">
                        <a:avLst>
                          <a:gd name="adj" fmla="val 5353"/>
                        </a:avLst>
                      </a:prstGeom>
                      <a:solidFill>
                        <a:srgbClr val="5D99D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A42C8" id="Round Single Corner Rectangle 11" o:spid="_x0000_s1026" style="position:absolute;margin-left:-29.25pt;margin-top:-12.4pt;width:564.75pt;height:24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2325,305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" path="m,l7008554,v90448,,163771,73323,163771,163771l7172325,3059430,,3059430,,xe" fillcolor="#5d99d2" stroked="f" strokeweight="1pt">
              <v:stroke joinstyle="miter"/>
              <v:path arrowok="t" o:connecttype="custom" o:connectlocs="0,0;7008554,0;7172325,163771;7172325,3059430;0,3059430;0,0" o:connectangles="0,0,0,0,0,0"/>
            </v:shape>
          </w:pict>
        </mc:Fallback>
      </mc:AlternateContent>
    </w:r>
  </w:p>
  <w:p w:rsidR="003400D9" w:rsidRDefault="003400D9" w:rsidP="00551028">
    <w:pPr>
      <w:pStyle w:val="Header"/>
    </w:pPr>
    <w:r>
      <w:rPr>
        <w:noProof/>
        <w:lang w:eastAsia="en-AU"/>
      </w:rPr>
      <mc:AlternateContent>
        <mc:Choice Requires="wps">
          <w:drawing>
            <wp:anchor distT="0" distB="0" distL="114300" distR="114300" simplePos="0" relativeHeight="251673600" behindDoc="0" locked="1" layoutInCell="1" allowOverlap="1" wp14:anchorId="0A8841EC" wp14:editId="2855AED0">
              <wp:simplePos x="0" y="0"/>
              <wp:positionH relativeFrom="page">
                <wp:align>center</wp:align>
              </wp:positionH>
              <wp:positionV relativeFrom="page">
                <wp:posOffset>3467735</wp:posOffset>
              </wp:positionV>
              <wp:extent cx="7172325" cy="359410"/>
              <wp:effectExtent l="0" t="0" r="9525" b="254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359410"/>
                      </a:xfrm>
                      <a:prstGeom prst="rect">
                        <a:avLst/>
                      </a:prstGeom>
                      <a:solidFill>
                        <a:srgbClr val="CDC8C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1F22B" id="Rectangle 1" o:spid="_x0000_s1026" style="position:absolute;margin-left:0;margin-top:273.05pt;width:564.75pt;height:28.3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" fillcolor="#cdc8c1" stroked="f" strokeweight="1pt">
              <w10:wrap anchorx="page" anchory="page"/>
              <w10:anchorlock/>
            </v:rect>
          </w:pict>
        </mc:Fallback>
      </mc:AlternateContent>
    </w:r>
    <w:r>
      <w:rPr>
        <w:noProof/>
        <w:lang w:eastAsia="en-AU"/>
      </w:rPr>
      <w:drawing>
        <wp:anchor distT="0" distB="0" distL="114300" distR="114300" simplePos="0" relativeHeight="251672576" behindDoc="0" locked="1" layoutInCell="1" allowOverlap="1" wp14:anchorId="7A201E40" wp14:editId="3D358266">
          <wp:simplePos x="0" y="0"/>
          <wp:positionH relativeFrom="page">
            <wp:align>left</wp:align>
          </wp:positionH>
          <wp:positionV relativeFrom="page">
            <wp:align>top</wp:align>
          </wp:positionV>
          <wp:extent cx="400050" cy="3240405"/>
          <wp:effectExtent l="0" t="0" r="0" b="0"/>
          <wp:wrapNone/>
          <wp:docPr id="2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Pr="003400D9" w:rsidRDefault="0078203A" w:rsidP="00C616E7">
    <w:pPr>
      <w:tabs>
        <w:tab w:val="left" w:pos="8221"/>
      </w:tabs>
      <w:spacing w:before="0" w:after="0" w:line="240" w:lineRule="auto"/>
      <w:ind w:left="-142" w:right="262"/>
      <w:rPr>
        <w:color w:val="FFFFFF"/>
        <w:sz w:val="18"/>
        <w:szCs w:val="18"/>
      </w:rPr>
    </w:pPr>
    <w:r>
      <w:rPr>
        <w:noProof/>
        <w:color w:val="FFFFFF"/>
        <w:sz w:val="18"/>
        <w:szCs w:val="18"/>
        <w:lang w:eastAsia="en-AU"/>
      </w:rPr>
      <mc:AlternateContent>
        <mc:Choice Requires="wps">
          <w:drawing>
            <wp:anchor distT="0" distB="0" distL="114300" distR="114300" simplePos="0" relativeHeight="251658240" behindDoc="1" locked="0" layoutInCell="1" allowOverlap="1" wp14:anchorId="14AD3C0A" wp14:editId="54E51164">
              <wp:simplePos x="0" y="0"/>
              <wp:positionH relativeFrom="column">
                <wp:posOffset>-158073</wp:posOffset>
              </wp:positionH>
              <wp:positionV relativeFrom="paragraph">
                <wp:posOffset>86145</wp:posOffset>
              </wp:positionV>
              <wp:extent cx="215900" cy="208280"/>
              <wp:effectExtent l="57150" t="0" r="50800" b="39370"/>
              <wp:wrapNone/>
              <wp:docPr id="5" name="Round Single Corner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100000">
                        <a:off x="0" y="0"/>
                        <a:ext cx="215900" cy="208280"/>
                      </a:xfrm>
                      <a:custGeom>
                        <a:avLst/>
                        <a:gdLst>
                          <a:gd name="connsiteX0" fmla="*/ 0 w 523875"/>
                          <a:gd name="connsiteY0" fmla="*/ 0 h 299720"/>
                          <a:gd name="connsiteX1" fmla="*/ 484024 w 523875"/>
                          <a:gd name="connsiteY1" fmla="*/ 0 h 299720"/>
                          <a:gd name="connsiteX2" fmla="*/ 523875 w 523875"/>
                          <a:gd name="connsiteY2" fmla="*/ 39851 h 299720"/>
                          <a:gd name="connsiteX3" fmla="*/ 523875 w 523875"/>
                          <a:gd name="connsiteY3" fmla="*/ 299720 h 299720"/>
                          <a:gd name="connsiteX4" fmla="*/ 0 w 523875"/>
                          <a:gd name="connsiteY4" fmla="*/ 299720 h 299720"/>
                          <a:gd name="connsiteX5" fmla="*/ 0 w 523875"/>
                          <a:gd name="connsiteY5" fmla="*/ 0 h 299720"/>
                          <a:gd name="connsiteX0" fmla="*/ 0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0 w 523875"/>
                          <a:gd name="connsiteY5" fmla="*/ 0 h 299720"/>
                          <a:gd name="connsiteX0" fmla="*/ 249202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249202 w 523875"/>
                          <a:gd name="connsiteY5" fmla="*/ 0 h 299720"/>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0 w 311717"/>
                          <a:gd name="connsiteY4" fmla="*/ 363704 h 363704"/>
                          <a:gd name="connsiteX5" fmla="*/ 37044 w 311717"/>
                          <a:gd name="connsiteY5" fmla="*/ 0 h 363704"/>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177901 w 311717"/>
                          <a:gd name="connsiteY4" fmla="*/ 272225 h 363704"/>
                          <a:gd name="connsiteX5" fmla="*/ 0 w 311717"/>
                          <a:gd name="connsiteY5" fmla="*/ 363704 h 363704"/>
                          <a:gd name="connsiteX6" fmla="*/ 37044 w 311717"/>
                          <a:gd name="connsiteY6" fmla="*/ 0 h 363704"/>
                          <a:gd name="connsiteX0" fmla="*/ 37044 w 680586"/>
                          <a:gd name="connsiteY0" fmla="*/ 0 h 572339"/>
                          <a:gd name="connsiteX1" fmla="*/ 271866 w 680586"/>
                          <a:gd name="connsiteY1" fmla="*/ 0 h 572339"/>
                          <a:gd name="connsiteX2" fmla="*/ 311717 w 680586"/>
                          <a:gd name="connsiteY2" fmla="*/ 39851 h 572339"/>
                          <a:gd name="connsiteX3" fmla="*/ 307988 w 680586"/>
                          <a:gd name="connsiteY3" fmla="*/ 202421 h 572339"/>
                          <a:gd name="connsiteX4" fmla="*/ 680586 w 680586"/>
                          <a:gd name="connsiteY4" fmla="*/ 572339 h 572339"/>
                          <a:gd name="connsiteX5" fmla="*/ 0 w 680586"/>
                          <a:gd name="connsiteY5" fmla="*/ 363704 h 572339"/>
                          <a:gd name="connsiteX6" fmla="*/ 37044 w 680586"/>
                          <a:gd name="connsiteY6" fmla="*/ 0 h 572339"/>
                          <a:gd name="connsiteX0" fmla="*/ 0 w 643542"/>
                          <a:gd name="connsiteY0" fmla="*/ 0 h 774739"/>
                          <a:gd name="connsiteX1" fmla="*/ 234822 w 643542"/>
                          <a:gd name="connsiteY1" fmla="*/ 0 h 774739"/>
                          <a:gd name="connsiteX2" fmla="*/ 274673 w 643542"/>
                          <a:gd name="connsiteY2" fmla="*/ 39851 h 774739"/>
                          <a:gd name="connsiteX3" fmla="*/ 270944 w 643542"/>
                          <a:gd name="connsiteY3" fmla="*/ 202421 h 774739"/>
                          <a:gd name="connsiteX4" fmla="*/ 643542 w 643542"/>
                          <a:gd name="connsiteY4" fmla="*/ 572339 h 774739"/>
                          <a:gd name="connsiteX5" fmla="*/ 441067 w 643542"/>
                          <a:gd name="connsiteY5" fmla="*/ 774739 h 774739"/>
                          <a:gd name="connsiteX6" fmla="*/ 0 w 643542"/>
                          <a:gd name="connsiteY6" fmla="*/ 0 h 774739"/>
                          <a:gd name="connsiteX0" fmla="*/ 0 w 727770"/>
                          <a:gd name="connsiteY0" fmla="*/ 0 h 784843"/>
                          <a:gd name="connsiteX1" fmla="*/ 319050 w 727770"/>
                          <a:gd name="connsiteY1" fmla="*/ 10104 h 784843"/>
                          <a:gd name="connsiteX2" fmla="*/ 358901 w 727770"/>
                          <a:gd name="connsiteY2" fmla="*/ 49955 h 784843"/>
                          <a:gd name="connsiteX3" fmla="*/ 355172 w 727770"/>
                          <a:gd name="connsiteY3" fmla="*/ 212525 h 784843"/>
                          <a:gd name="connsiteX4" fmla="*/ 727770 w 727770"/>
                          <a:gd name="connsiteY4" fmla="*/ 582443 h 784843"/>
                          <a:gd name="connsiteX5" fmla="*/ 525295 w 727770"/>
                          <a:gd name="connsiteY5" fmla="*/ 784843 h 784843"/>
                          <a:gd name="connsiteX6" fmla="*/ 0 w 727770"/>
                          <a:gd name="connsiteY6" fmla="*/ 0 h 784843"/>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0 w 584732"/>
                          <a:gd name="connsiteY6" fmla="*/ 0 h 779690"/>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179398 w 584732"/>
                          <a:gd name="connsiteY6" fmla="*/ 363080 h 779690"/>
                          <a:gd name="connsiteX7" fmla="*/ 0 w 584732"/>
                          <a:gd name="connsiteY7" fmla="*/ 0 h 779690"/>
                          <a:gd name="connsiteX0" fmla="*/ 120637 w 705369"/>
                          <a:gd name="connsiteY0" fmla="*/ 0 h 779690"/>
                          <a:gd name="connsiteX1" fmla="*/ 296649 w 705369"/>
                          <a:gd name="connsiteY1" fmla="*/ 4951 h 779690"/>
                          <a:gd name="connsiteX2" fmla="*/ 336500 w 705369"/>
                          <a:gd name="connsiteY2" fmla="*/ 44802 h 779690"/>
                          <a:gd name="connsiteX3" fmla="*/ 332771 w 705369"/>
                          <a:gd name="connsiteY3" fmla="*/ 207372 h 779690"/>
                          <a:gd name="connsiteX4" fmla="*/ 705369 w 705369"/>
                          <a:gd name="connsiteY4" fmla="*/ 577290 h 779690"/>
                          <a:gd name="connsiteX5" fmla="*/ 502894 w 705369"/>
                          <a:gd name="connsiteY5" fmla="*/ 779690 h 779690"/>
                          <a:gd name="connsiteX6" fmla="*/ 0 w 705369"/>
                          <a:gd name="connsiteY6" fmla="*/ 285617 h 779690"/>
                          <a:gd name="connsiteX7" fmla="*/ 120637 w 705369"/>
                          <a:gd name="connsiteY7" fmla="*/ 0 h 779690"/>
                          <a:gd name="connsiteX0" fmla="*/ 120637 w 705369"/>
                          <a:gd name="connsiteY0" fmla="*/ 0 h 779690"/>
                          <a:gd name="connsiteX1" fmla="*/ 191454 w 705369"/>
                          <a:gd name="connsiteY1" fmla="*/ 4994 h 779690"/>
                          <a:gd name="connsiteX2" fmla="*/ 296649 w 705369"/>
                          <a:gd name="connsiteY2" fmla="*/ 4951 h 779690"/>
                          <a:gd name="connsiteX3" fmla="*/ 336500 w 705369"/>
                          <a:gd name="connsiteY3" fmla="*/ 44802 h 779690"/>
                          <a:gd name="connsiteX4" fmla="*/ 332771 w 705369"/>
                          <a:gd name="connsiteY4" fmla="*/ 207372 h 779690"/>
                          <a:gd name="connsiteX5" fmla="*/ 705369 w 705369"/>
                          <a:gd name="connsiteY5" fmla="*/ 577290 h 779690"/>
                          <a:gd name="connsiteX6" fmla="*/ 502894 w 705369"/>
                          <a:gd name="connsiteY6" fmla="*/ 779690 h 779690"/>
                          <a:gd name="connsiteX7" fmla="*/ 0 w 705369"/>
                          <a:gd name="connsiteY7" fmla="*/ 285617 h 779690"/>
                          <a:gd name="connsiteX8" fmla="*/ 120637 w 705369"/>
                          <a:gd name="connsiteY8" fmla="*/ 0 h 779690"/>
                          <a:gd name="connsiteX0" fmla="*/ 120637 w 705369"/>
                          <a:gd name="connsiteY0" fmla="*/ 0 h 783456"/>
                          <a:gd name="connsiteX1" fmla="*/ 191454 w 705369"/>
                          <a:gd name="connsiteY1" fmla="*/ 4994 h 783456"/>
                          <a:gd name="connsiteX2" fmla="*/ 296649 w 705369"/>
                          <a:gd name="connsiteY2" fmla="*/ 4951 h 783456"/>
                          <a:gd name="connsiteX3" fmla="*/ 336500 w 705369"/>
                          <a:gd name="connsiteY3" fmla="*/ 44802 h 783456"/>
                          <a:gd name="connsiteX4" fmla="*/ 332771 w 705369"/>
                          <a:gd name="connsiteY4" fmla="*/ 207372 h 783456"/>
                          <a:gd name="connsiteX5" fmla="*/ 705369 w 705369"/>
                          <a:gd name="connsiteY5" fmla="*/ 577290 h 783456"/>
                          <a:gd name="connsiteX6" fmla="*/ 498271 w 705369"/>
                          <a:gd name="connsiteY6" fmla="*/ 783456 h 783456"/>
                          <a:gd name="connsiteX7" fmla="*/ 0 w 705369"/>
                          <a:gd name="connsiteY7" fmla="*/ 285617 h 783456"/>
                          <a:gd name="connsiteX8" fmla="*/ 120637 w 705369"/>
                          <a:gd name="connsiteY8" fmla="*/ 0 h 783456"/>
                          <a:gd name="connsiteX0" fmla="*/ 136203 w 720935"/>
                          <a:gd name="connsiteY0" fmla="*/ 0 h 783456"/>
                          <a:gd name="connsiteX1" fmla="*/ 207020 w 720935"/>
                          <a:gd name="connsiteY1" fmla="*/ 4994 h 783456"/>
                          <a:gd name="connsiteX2" fmla="*/ 312215 w 720935"/>
                          <a:gd name="connsiteY2" fmla="*/ 4951 h 783456"/>
                          <a:gd name="connsiteX3" fmla="*/ 352066 w 720935"/>
                          <a:gd name="connsiteY3" fmla="*/ 44802 h 783456"/>
                          <a:gd name="connsiteX4" fmla="*/ 348337 w 720935"/>
                          <a:gd name="connsiteY4" fmla="*/ 207372 h 783456"/>
                          <a:gd name="connsiteX5" fmla="*/ 720935 w 720935"/>
                          <a:gd name="connsiteY5" fmla="*/ 577290 h 783456"/>
                          <a:gd name="connsiteX6" fmla="*/ 513837 w 720935"/>
                          <a:gd name="connsiteY6" fmla="*/ 783456 h 783456"/>
                          <a:gd name="connsiteX7" fmla="*/ 0 w 720935"/>
                          <a:gd name="connsiteY7" fmla="*/ 267483 h 783456"/>
                          <a:gd name="connsiteX8" fmla="*/ 136203 w 720935"/>
                          <a:gd name="connsiteY8" fmla="*/ 0 h 783456"/>
                          <a:gd name="connsiteX0" fmla="*/ 136203 w 513837"/>
                          <a:gd name="connsiteY0" fmla="*/ 0 h 783456"/>
                          <a:gd name="connsiteX1" fmla="*/ 207020 w 513837"/>
                          <a:gd name="connsiteY1" fmla="*/ 4994 h 783456"/>
                          <a:gd name="connsiteX2" fmla="*/ 312215 w 513837"/>
                          <a:gd name="connsiteY2" fmla="*/ 4951 h 783456"/>
                          <a:gd name="connsiteX3" fmla="*/ 352066 w 513837"/>
                          <a:gd name="connsiteY3" fmla="*/ 44802 h 783456"/>
                          <a:gd name="connsiteX4" fmla="*/ 348337 w 513837"/>
                          <a:gd name="connsiteY4" fmla="*/ 207372 h 783456"/>
                          <a:gd name="connsiteX5" fmla="*/ 513837 w 513837"/>
                          <a:gd name="connsiteY5" fmla="*/ 783456 h 783456"/>
                          <a:gd name="connsiteX6" fmla="*/ 0 w 513837"/>
                          <a:gd name="connsiteY6" fmla="*/ 267483 h 783456"/>
                          <a:gd name="connsiteX7" fmla="*/ 136203 w 513837"/>
                          <a:gd name="connsiteY7" fmla="*/ 0 h 783456"/>
                          <a:gd name="connsiteX0" fmla="*/ 136203 w 352066"/>
                          <a:gd name="connsiteY0" fmla="*/ 0 h 267483"/>
                          <a:gd name="connsiteX1" fmla="*/ 207020 w 352066"/>
                          <a:gd name="connsiteY1" fmla="*/ 4994 h 267483"/>
                          <a:gd name="connsiteX2" fmla="*/ 312215 w 352066"/>
                          <a:gd name="connsiteY2" fmla="*/ 4951 h 267483"/>
                          <a:gd name="connsiteX3" fmla="*/ 352066 w 352066"/>
                          <a:gd name="connsiteY3" fmla="*/ 44802 h 267483"/>
                          <a:gd name="connsiteX4" fmla="*/ 348337 w 352066"/>
                          <a:gd name="connsiteY4" fmla="*/ 207372 h 267483"/>
                          <a:gd name="connsiteX5" fmla="*/ 0 w 352066"/>
                          <a:gd name="connsiteY5" fmla="*/ 267483 h 267483"/>
                          <a:gd name="connsiteX6" fmla="*/ 136203 w 352066"/>
                          <a:gd name="connsiteY6" fmla="*/ 0 h 267483"/>
                          <a:gd name="connsiteX0" fmla="*/ 0 w 215863"/>
                          <a:gd name="connsiteY0" fmla="*/ 0 h 207372"/>
                          <a:gd name="connsiteX1" fmla="*/ 70817 w 215863"/>
                          <a:gd name="connsiteY1" fmla="*/ 4994 h 207372"/>
                          <a:gd name="connsiteX2" fmla="*/ 176012 w 215863"/>
                          <a:gd name="connsiteY2" fmla="*/ 4951 h 207372"/>
                          <a:gd name="connsiteX3" fmla="*/ 215863 w 215863"/>
                          <a:gd name="connsiteY3" fmla="*/ 44802 h 207372"/>
                          <a:gd name="connsiteX4" fmla="*/ 212134 w 215863"/>
                          <a:gd name="connsiteY4" fmla="*/ 207372 h 207372"/>
                          <a:gd name="connsiteX5" fmla="*/ 0 w 215863"/>
                          <a:gd name="connsiteY5" fmla="*/ 0 h 207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863" h="207372">
                            <a:moveTo>
                              <a:pt x="0" y="0"/>
                            </a:moveTo>
                            <a:lnTo>
                              <a:pt x="70817" y="4994"/>
                            </a:lnTo>
                            <a:lnTo>
                              <a:pt x="176012" y="4951"/>
                            </a:lnTo>
                            <a:cubicBezTo>
                              <a:pt x="198021" y="4951"/>
                              <a:pt x="215863" y="22793"/>
                              <a:pt x="215863" y="44802"/>
                            </a:cubicBezTo>
                            <a:lnTo>
                              <a:pt x="212134" y="207372"/>
                            </a:lnTo>
                            <a:lnTo>
                              <a:pt x="0" y="0"/>
                            </a:lnTo>
                            <a:close/>
                          </a:path>
                        </a:pathLst>
                      </a:custGeom>
                      <a:solidFill>
                        <a:srgbClr val="5D99D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BD9ACF" id="Round Single Corner Rectangle 5" o:spid="_x0000_s1026" style="position:absolute;margin-left:-12.45pt;margin-top:6.8pt;width:17pt;height:16.4pt;rotation:135;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15863,20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" path="m,l70817,4994r105195,-43c198021,4951,215863,22793,215863,44802r-3729,162570l,xe" fillcolor="#5d99d2" stroked="f" strokeweight="1pt">
              <v:stroke joinstyle="miter"/>
              <v:path arrowok="t" o:connecttype="custom" o:connectlocs="0,0;70829,5016;176042,4973;215900,44998;212170,208280;0,0" o:connectangles="0,0,0,0,0,0"/>
            </v:shape>
          </w:pict>
        </mc:Fallback>
      </mc:AlternateContent>
    </w:r>
    <w:r>
      <w:rPr>
        <w:noProof/>
        <w:color w:val="FFFFFF"/>
        <w:sz w:val="18"/>
        <w:szCs w:val="18"/>
        <w:lang w:eastAsia="en-AU"/>
      </w:rPr>
      <mc:AlternateContent>
        <mc:Choice Requires="wps">
          <w:drawing>
            <wp:anchor distT="0" distB="0" distL="114300" distR="114300" simplePos="0" relativeHeight="251659264" behindDoc="1" locked="0" layoutInCell="1" allowOverlap="1" wp14:anchorId="5978EAFD" wp14:editId="0EDBD2F1">
              <wp:simplePos x="0" y="0"/>
              <wp:positionH relativeFrom="column">
                <wp:posOffset>-872449</wp:posOffset>
              </wp:positionH>
              <wp:positionV relativeFrom="paragraph">
                <wp:posOffset>-99593</wp:posOffset>
              </wp:positionV>
              <wp:extent cx="13067665" cy="291465"/>
              <wp:effectExtent l="0"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7665" cy="291465"/>
                      </a:xfrm>
                      <a:prstGeom prst="rect">
                        <a:avLst/>
                      </a:prstGeom>
                      <a:solidFill>
                        <a:srgbClr val="5D99D2"/>
                      </a:solidFill>
                      <a:ln w="6350">
                        <a:noFill/>
                      </a:ln>
                      <a:effectLst/>
                    </wps:spPr>
                    <wps:txbx>
                      <w:txbxContent>
                        <w:p w:rsidR="003400D9" w:rsidRPr="003400D9" w:rsidRDefault="003400D9" w:rsidP="003400D9">
                          <w:pPr>
                            <w:spacing w:before="0" w:after="0" w:line="240" w:lineRule="auto"/>
                            <w:ind w:right="-15"/>
                            <w:jc w:val="right"/>
                            <w:rPr>
                              <w:color w:val="FFFFFF"/>
                              <w:sz w:val="16"/>
                              <w:szCs w:val="16"/>
                            </w:rPr>
                          </w:pPr>
                        </w:p>
                      </w:txbxContent>
                    </wps:txbx>
                    <wps:bodyPr rot="0" spcFirstLastPara="0" vertOverflow="overflow" horzOverflow="overflow" vert="horz" wrap="square" lIns="0" tIns="0" rIns="72000" bIns="0" numCol="1" spcCol="0" rtlCol="0" fromWordArt="0" anchor="ctr" anchorCtr="0" forceAA="0" compatLnSpc="1">
                      <a:prstTxWarp prst="textNoShape">
                        <a:avLst/>
                      </a:prstTxWarp>
                      <a:noAutofit/>
                    </wps:bodyPr>
                  </wps:wsp>
                </a:graphicData>
              </a:graphic>
            </wp:anchor>
          </w:drawing>
        </mc:Choice>
        <mc:Fallback>
          <w:pict>
            <v:shapetype w14:anchorId="5978EAFD" id="_x0000_t202" coordsize="21600,21600" o:spt="202" path="m,l,21600r21600,l21600,xe">
              <v:stroke joinstyle="miter"/>
              <v:path gradientshapeok="t" o:connecttype="rect"/>
            </v:shapetype>
            <v:shape id="_x0000_s1027" type="#_x0000_t202" style="position:absolute;left:0;text-align:left;margin-left:-68.7pt;margin-top:-7.85pt;width:1028.95pt;height:22.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" fillcolor="#5d99d2" stroked="f" strokeweight=".5pt">
              <v:path arrowok="t"/>
              <v:textbox inset="0,0,2mm,0">
                <w:txbxContent>
                  <w:p w:rsidR="003400D9" w:rsidRPr="003400D9" w:rsidRDefault="003400D9" w:rsidP="003400D9">
                    <w:pPr>
                      <w:spacing w:before="0" w:after="0" w:line="240" w:lineRule="auto"/>
                      <w:ind w:right="-15"/>
                      <w:jc w:val="right"/>
                      <w:rPr>
                        <w:color w:val="FFFFFF"/>
                        <w:sz w:val="16"/>
                        <w:szCs w:val="16"/>
                      </w:rPr>
                    </w:pPr>
                  </w:p>
                </w:txbxContent>
              </v:textbox>
            </v:shape>
          </w:pict>
        </mc:Fallback>
      </mc:AlternateContent>
    </w:r>
    <w:r w:rsidR="00094532">
      <w:rPr>
        <w:noProof/>
        <w:color w:val="FFFFFF"/>
        <w:sz w:val="18"/>
        <w:szCs w:val="18"/>
        <w:lang w:eastAsia="en-AU"/>
      </w:rPr>
      <w:t>Request for q</w:t>
    </w:r>
    <w:r w:rsidR="00C616E7">
      <w:rPr>
        <w:noProof/>
        <w:color w:val="FFFFFF"/>
        <w:sz w:val="18"/>
        <w:szCs w:val="18"/>
        <w:lang w:eastAsia="en-AU"/>
      </w:rPr>
      <w:t>uote – guidance notes</w:t>
    </w:r>
    <w:r w:rsidR="00C616E7">
      <w:rPr>
        <w:noProof/>
        <w:color w:val="FFFFFF"/>
        <w:sz w:val="18"/>
        <w:szCs w:val="18"/>
        <w:lang w:eastAsia="en-AU"/>
      </w:rPr>
      <w:tab/>
    </w:r>
  </w:p>
  <w:p w:rsidR="003400D9" w:rsidRDefault="003400D9" w:rsidP="003400D9">
    <w:pPr>
      <w:pStyle w:val="Header"/>
      <w:ind w:right="-1"/>
      <w:jc w:val="right"/>
      <w:rPr>
        <w:color w:val="FFFFFF"/>
      </w:rPr>
    </w:pPr>
  </w:p>
  <w:p w:rsidR="003400D9" w:rsidRPr="00AF5771" w:rsidRDefault="003400D9" w:rsidP="003400D9">
    <w:pPr>
      <w:pStyle w:val="Header"/>
      <w:ind w:right="-1"/>
      <w:jc w:val="right"/>
      <w:rPr>
        <w:color w:val="FFFFFF"/>
      </w:rPr>
    </w:pPr>
  </w:p>
  <w:p w:rsidR="005A3287" w:rsidRPr="003400D9" w:rsidRDefault="005A3287" w:rsidP="003400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Default="003400D9" w:rsidP="003400D9">
    <w:pPr>
      <w:pStyle w:val="Header"/>
    </w:pPr>
  </w:p>
  <w:p w:rsidR="003400D9" w:rsidRDefault="003400D9" w:rsidP="003400D9">
    <w:pPr>
      <w:pStyle w:val="Header"/>
    </w:pPr>
    <w:r>
      <w:rPr>
        <w:noProof/>
        <w:lang w:eastAsia="en-AU"/>
      </w:rPr>
      <w:drawing>
        <wp:anchor distT="0" distB="0" distL="114300" distR="114300" simplePos="0" relativeHeight="251662336" behindDoc="0" locked="1" layoutInCell="1" allowOverlap="1">
          <wp:simplePos x="0" y="0"/>
          <wp:positionH relativeFrom="column">
            <wp:posOffset>-710565</wp:posOffset>
          </wp:positionH>
          <wp:positionV relativeFrom="page">
            <wp:posOffset>9525</wp:posOffset>
          </wp:positionV>
          <wp:extent cx="400050" cy="3240405"/>
          <wp:effectExtent l="0" t="0" r="0" b="0"/>
          <wp:wrapNone/>
          <wp:docPr id="2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C79" w:rsidRPr="003400D9" w:rsidRDefault="00F94C79" w:rsidP="00340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7A7D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A6C7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7E1B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5453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D43E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38E0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8A1C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2AE1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4CDB10"/>
    <w:lvl w:ilvl="0">
      <w:start w:val="1"/>
      <w:numFmt w:val="decimal"/>
      <w:lvlText w:val="%1."/>
      <w:lvlJc w:val="left"/>
      <w:pPr>
        <w:tabs>
          <w:tab w:val="num" w:pos="340"/>
        </w:tabs>
        <w:ind w:left="340" w:hanging="340"/>
      </w:pPr>
      <w:rPr>
        <w:rFonts w:hint="default"/>
      </w:rPr>
    </w:lvl>
  </w:abstractNum>
  <w:abstractNum w:abstractNumId="9" w15:restartNumberingAfterBreak="0">
    <w:nsid w:val="01D9000E"/>
    <w:multiLevelType w:val="hybridMultilevel"/>
    <w:tmpl w:val="69B0E6FA"/>
    <w:lvl w:ilvl="0" w:tplc="6B1ED838">
      <w:start w:val="9"/>
      <w:numFmt w:val="bullet"/>
      <w:lvlText w:val=""/>
      <w:lvlJc w:val="left"/>
      <w:pPr>
        <w:tabs>
          <w:tab w:val="num" w:pos="1077"/>
        </w:tabs>
        <w:ind w:left="1304" w:firstLine="1936"/>
      </w:pPr>
      <w:rPr>
        <w:rFonts w:ascii="Symbol" w:hAnsi="Symbol" w:hint="default"/>
      </w:rPr>
    </w:lvl>
    <w:lvl w:ilvl="1" w:tplc="6DF6E8EA" w:tentative="1">
      <w:start w:val="1"/>
      <w:numFmt w:val="bullet"/>
      <w:lvlText w:val="o"/>
      <w:lvlJc w:val="left"/>
      <w:pPr>
        <w:tabs>
          <w:tab w:val="num" w:pos="1440"/>
        </w:tabs>
        <w:ind w:left="1440" w:hanging="360"/>
      </w:pPr>
      <w:rPr>
        <w:rFonts w:ascii="Courier New" w:hAnsi="Courier New" w:cs="Courier New" w:hint="default"/>
      </w:rPr>
    </w:lvl>
    <w:lvl w:ilvl="2" w:tplc="1114A86E" w:tentative="1">
      <w:start w:val="1"/>
      <w:numFmt w:val="bullet"/>
      <w:lvlText w:val=""/>
      <w:lvlJc w:val="left"/>
      <w:pPr>
        <w:tabs>
          <w:tab w:val="num" w:pos="2160"/>
        </w:tabs>
        <w:ind w:left="2160" w:hanging="360"/>
      </w:pPr>
      <w:rPr>
        <w:rFonts w:ascii="Wingdings" w:hAnsi="Wingdings" w:hint="default"/>
      </w:rPr>
    </w:lvl>
    <w:lvl w:ilvl="3" w:tplc="1A3CDD64" w:tentative="1">
      <w:start w:val="1"/>
      <w:numFmt w:val="bullet"/>
      <w:lvlText w:val=""/>
      <w:lvlJc w:val="left"/>
      <w:pPr>
        <w:tabs>
          <w:tab w:val="num" w:pos="2880"/>
        </w:tabs>
        <w:ind w:left="2880" w:hanging="360"/>
      </w:pPr>
      <w:rPr>
        <w:rFonts w:ascii="Symbol" w:hAnsi="Symbol" w:hint="default"/>
      </w:rPr>
    </w:lvl>
    <w:lvl w:ilvl="4" w:tplc="C728C5CA" w:tentative="1">
      <w:start w:val="1"/>
      <w:numFmt w:val="bullet"/>
      <w:lvlText w:val="o"/>
      <w:lvlJc w:val="left"/>
      <w:pPr>
        <w:tabs>
          <w:tab w:val="num" w:pos="3600"/>
        </w:tabs>
        <w:ind w:left="3600" w:hanging="360"/>
      </w:pPr>
      <w:rPr>
        <w:rFonts w:ascii="Courier New" w:hAnsi="Courier New" w:cs="Courier New" w:hint="default"/>
      </w:rPr>
    </w:lvl>
    <w:lvl w:ilvl="5" w:tplc="730C3262" w:tentative="1">
      <w:start w:val="1"/>
      <w:numFmt w:val="bullet"/>
      <w:lvlText w:val=""/>
      <w:lvlJc w:val="left"/>
      <w:pPr>
        <w:tabs>
          <w:tab w:val="num" w:pos="4320"/>
        </w:tabs>
        <w:ind w:left="4320" w:hanging="360"/>
      </w:pPr>
      <w:rPr>
        <w:rFonts w:ascii="Wingdings" w:hAnsi="Wingdings" w:hint="default"/>
      </w:rPr>
    </w:lvl>
    <w:lvl w:ilvl="6" w:tplc="36E8DAA6" w:tentative="1">
      <w:start w:val="1"/>
      <w:numFmt w:val="bullet"/>
      <w:lvlText w:val=""/>
      <w:lvlJc w:val="left"/>
      <w:pPr>
        <w:tabs>
          <w:tab w:val="num" w:pos="5040"/>
        </w:tabs>
        <w:ind w:left="5040" w:hanging="360"/>
      </w:pPr>
      <w:rPr>
        <w:rFonts w:ascii="Symbol" w:hAnsi="Symbol" w:hint="default"/>
      </w:rPr>
    </w:lvl>
    <w:lvl w:ilvl="7" w:tplc="917CCABC" w:tentative="1">
      <w:start w:val="1"/>
      <w:numFmt w:val="bullet"/>
      <w:lvlText w:val="o"/>
      <w:lvlJc w:val="left"/>
      <w:pPr>
        <w:tabs>
          <w:tab w:val="num" w:pos="5760"/>
        </w:tabs>
        <w:ind w:left="5760" w:hanging="360"/>
      </w:pPr>
      <w:rPr>
        <w:rFonts w:ascii="Courier New" w:hAnsi="Courier New" w:cs="Courier New" w:hint="default"/>
      </w:rPr>
    </w:lvl>
    <w:lvl w:ilvl="8" w:tplc="315C25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4D5457"/>
    <w:multiLevelType w:val="multilevel"/>
    <w:tmpl w:val="640802B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rPr>
        <w:rFonts w:ascii="Arial" w:hAnsi="Arial"/>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41B1E28"/>
    <w:multiLevelType w:val="hybridMultilevel"/>
    <w:tmpl w:val="15D83E34"/>
    <w:lvl w:ilvl="0" w:tplc="2B84EF8A">
      <w:start w:val="9"/>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4A2C71"/>
    <w:multiLevelType w:val="multilevel"/>
    <w:tmpl w:val="C778EB54"/>
    <w:numStyleLink w:val="StyleNumbered"/>
  </w:abstractNum>
  <w:abstractNum w:abstractNumId="13" w15:restartNumberingAfterBreak="0">
    <w:nsid w:val="08ED0B3A"/>
    <w:multiLevelType w:val="multilevel"/>
    <w:tmpl w:val="15D83E34"/>
    <w:lvl w:ilvl="0">
      <w:start w:val="9"/>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D23426"/>
    <w:multiLevelType w:val="multilevel"/>
    <w:tmpl w:val="D14E1A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C1116B5"/>
    <w:multiLevelType w:val="hybridMultilevel"/>
    <w:tmpl w:val="BACEF7AE"/>
    <w:lvl w:ilvl="0" w:tplc="0C090001">
      <w:start w:val="1"/>
      <w:numFmt w:val="bullet"/>
      <w:lvlText w:val=""/>
      <w:lvlJc w:val="left"/>
      <w:pPr>
        <w:tabs>
          <w:tab w:val="num" w:pos="927"/>
        </w:tabs>
        <w:ind w:left="927"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7E6B20"/>
    <w:multiLevelType w:val="multilevel"/>
    <w:tmpl w:val="A4E0C2DA"/>
    <w:lvl w:ilvl="0">
      <w:start w:val="9"/>
      <w:numFmt w:val="bullet"/>
      <w:lvlText w:val=""/>
      <w:lvlJc w:val="left"/>
      <w:pPr>
        <w:tabs>
          <w:tab w:val="num" w:pos="284"/>
        </w:tabs>
        <w:ind w:left="284" w:hanging="284"/>
      </w:pPr>
      <w:rPr>
        <w:rFonts w:ascii="Symbol" w:hAnsi="Symbol" w:hint="default"/>
      </w:rPr>
    </w:lvl>
    <w:lvl w:ilvl="1">
      <w:start w:val="9"/>
      <w:numFmt w:val="bullet"/>
      <w:lvlText w:val="–"/>
      <w:lvlJc w:val="left"/>
      <w:pPr>
        <w:tabs>
          <w:tab w:val="num" w:pos="680"/>
        </w:tabs>
        <w:ind w:left="680" w:hanging="34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4930F6"/>
    <w:multiLevelType w:val="hybridMultilevel"/>
    <w:tmpl w:val="02C48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9"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1625E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A386A00"/>
    <w:multiLevelType w:val="multilevel"/>
    <w:tmpl w:val="15D83E34"/>
    <w:lvl w:ilvl="0">
      <w:start w:val="9"/>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8D190A"/>
    <w:multiLevelType w:val="multilevel"/>
    <w:tmpl w:val="A4E0C2DA"/>
    <w:lvl w:ilvl="0">
      <w:start w:val="9"/>
      <w:numFmt w:val="bullet"/>
      <w:lvlText w:val=""/>
      <w:lvlJc w:val="left"/>
      <w:pPr>
        <w:tabs>
          <w:tab w:val="num" w:pos="284"/>
        </w:tabs>
        <w:ind w:left="284" w:hanging="284"/>
      </w:pPr>
      <w:rPr>
        <w:rFonts w:ascii="Symbol" w:hAnsi="Symbol" w:hint="default"/>
      </w:rPr>
    </w:lvl>
    <w:lvl w:ilvl="1">
      <w:start w:val="9"/>
      <w:numFmt w:val="bullet"/>
      <w:lvlText w:val="–"/>
      <w:lvlJc w:val="left"/>
      <w:pPr>
        <w:tabs>
          <w:tab w:val="num" w:pos="680"/>
        </w:tabs>
        <w:ind w:left="680" w:hanging="34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7474AD"/>
    <w:multiLevelType w:val="multilevel"/>
    <w:tmpl w:val="0C09001F"/>
    <w:numStyleLink w:val="111111"/>
  </w:abstractNum>
  <w:abstractNum w:abstractNumId="24" w15:restartNumberingAfterBreak="0">
    <w:nsid w:val="3F881735"/>
    <w:multiLevelType w:val="multilevel"/>
    <w:tmpl w:val="A386F77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4058391B"/>
    <w:multiLevelType w:val="hybridMultilevel"/>
    <w:tmpl w:val="DF80AE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407A53BB"/>
    <w:multiLevelType w:val="multilevel"/>
    <w:tmpl w:val="69B0E6FA"/>
    <w:lvl w:ilvl="0">
      <w:start w:val="9"/>
      <w:numFmt w:val="bullet"/>
      <w:lvlText w:val=""/>
      <w:lvlJc w:val="left"/>
      <w:pPr>
        <w:tabs>
          <w:tab w:val="num" w:pos="1077"/>
        </w:tabs>
        <w:ind w:left="1304" w:firstLine="193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BA61B9"/>
    <w:multiLevelType w:val="multilevel"/>
    <w:tmpl w:val="717AB59C"/>
    <w:lvl w:ilvl="0">
      <w:start w:val="9"/>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356D84"/>
    <w:multiLevelType w:val="hybridMultilevel"/>
    <w:tmpl w:val="1A8E18FE"/>
    <w:lvl w:ilvl="0" w:tplc="528C42A8">
      <w:start w:val="1"/>
      <w:numFmt w:val="bullet"/>
      <w:lvlText w:val=""/>
      <w:lvlJc w:val="left"/>
      <w:pPr>
        <w:tabs>
          <w:tab w:val="num" w:pos="340"/>
        </w:tabs>
        <w:ind w:left="340" w:hanging="340"/>
      </w:pPr>
      <w:rPr>
        <w:rFonts w:ascii="Symbol" w:hAnsi="Symbol" w:hint="default"/>
        <w:b w:val="0"/>
        <w:i w:val="0"/>
        <w:caps w:val="0"/>
        <w:smallCaps w:val="0"/>
        <w:strike w:val="0"/>
        <w:dstrike w:val="0"/>
        <w:vanish w:val="0"/>
        <w:color w:val="00315F"/>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6EAB286" w:tentative="1">
      <w:start w:val="1"/>
      <w:numFmt w:val="bullet"/>
      <w:lvlText w:val="o"/>
      <w:lvlJc w:val="left"/>
      <w:pPr>
        <w:tabs>
          <w:tab w:val="num" w:pos="1440"/>
        </w:tabs>
        <w:ind w:left="1440" w:hanging="360"/>
      </w:pPr>
      <w:rPr>
        <w:rFonts w:ascii="Courier New" w:hAnsi="Courier New" w:cs="Courier New" w:hint="default"/>
      </w:rPr>
    </w:lvl>
    <w:lvl w:ilvl="2" w:tplc="2D06C884" w:tentative="1">
      <w:start w:val="1"/>
      <w:numFmt w:val="bullet"/>
      <w:lvlText w:val=""/>
      <w:lvlJc w:val="left"/>
      <w:pPr>
        <w:tabs>
          <w:tab w:val="num" w:pos="2160"/>
        </w:tabs>
        <w:ind w:left="2160" w:hanging="360"/>
      </w:pPr>
      <w:rPr>
        <w:rFonts w:ascii="Wingdings" w:hAnsi="Wingdings" w:hint="default"/>
      </w:rPr>
    </w:lvl>
    <w:lvl w:ilvl="3" w:tplc="F69C61D4" w:tentative="1">
      <w:start w:val="1"/>
      <w:numFmt w:val="bullet"/>
      <w:lvlText w:val=""/>
      <w:lvlJc w:val="left"/>
      <w:pPr>
        <w:tabs>
          <w:tab w:val="num" w:pos="2880"/>
        </w:tabs>
        <w:ind w:left="2880" w:hanging="360"/>
      </w:pPr>
      <w:rPr>
        <w:rFonts w:ascii="Symbol" w:hAnsi="Symbol" w:hint="default"/>
      </w:rPr>
    </w:lvl>
    <w:lvl w:ilvl="4" w:tplc="7ED658F0" w:tentative="1">
      <w:start w:val="1"/>
      <w:numFmt w:val="bullet"/>
      <w:lvlText w:val="o"/>
      <w:lvlJc w:val="left"/>
      <w:pPr>
        <w:tabs>
          <w:tab w:val="num" w:pos="3600"/>
        </w:tabs>
        <w:ind w:left="3600" w:hanging="360"/>
      </w:pPr>
      <w:rPr>
        <w:rFonts w:ascii="Courier New" w:hAnsi="Courier New" w:cs="Courier New" w:hint="default"/>
      </w:rPr>
    </w:lvl>
    <w:lvl w:ilvl="5" w:tplc="826A95CE" w:tentative="1">
      <w:start w:val="1"/>
      <w:numFmt w:val="bullet"/>
      <w:lvlText w:val=""/>
      <w:lvlJc w:val="left"/>
      <w:pPr>
        <w:tabs>
          <w:tab w:val="num" w:pos="4320"/>
        </w:tabs>
        <w:ind w:left="4320" w:hanging="360"/>
      </w:pPr>
      <w:rPr>
        <w:rFonts w:ascii="Wingdings" w:hAnsi="Wingdings" w:hint="default"/>
      </w:rPr>
    </w:lvl>
    <w:lvl w:ilvl="6" w:tplc="81A88CC0" w:tentative="1">
      <w:start w:val="1"/>
      <w:numFmt w:val="bullet"/>
      <w:lvlText w:val=""/>
      <w:lvlJc w:val="left"/>
      <w:pPr>
        <w:tabs>
          <w:tab w:val="num" w:pos="5040"/>
        </w:tabs>
        <w:ind w:left="5040" w:hanging="360"/>
      </w:pPr>
      <w:rPr>
        <w:rFonts w:ascii="Symbol" w:hAnsi="Symbol" w:hint="default"/>
      </w:rPr>
    </w:lvl>
    <w:lvl w:ilvl="7" w:tplc="27D6C76A" w:tentative="1">
      <w:start w:val="1"/>
      <w:numFmt w:val="bullet"/>
      <w:lvlText w:val="o"/>
      <w:lvlJc w:val="left"/>
      <w:pPr>
        <w:tabs>
          <w:tab w:val="num" w:pos="5760"/>
        </w:tabs>
        <w:ind w:left="5760" w:hanging="360"/>
      </w:pPr>
      <w:rPr>
        <w:rFonts w:ascii="Courier New" w:hAnsi="Courier New" w:cs="Courier New" w:hint="default"/>
      </w:rPr>
    </w:lvl>
    <w:lvl w:ilvl="8" w:tplc="C138293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147D23"/>
    <w:multiLevelType w:val="multilevel"/>
    <w:tmpl w:val="16D8A79C"/>
    <w:lvl w:ilvl="0">
      <w:start w:val="9"/>
      <w:numFmt w:val="bullet"/>
      <w:lvlText w:val=""/>
      <w:lvlJc w:val="left"/>
      <w:pPr>
        <w:tabs>
          <w:tab w:val="num" w:pos="284"/>
        </w:tabs>
        <w:ind w:left="284" w:hanging="284"/>
      </w:pPr>
      <w:rPr>
        <w:rFonts w:ascii="Symbol" w:hAnsi="Symbol" w:hint="default"/>
      </w:rPr>
    </w:lvl>
    <w:lvl w:ilvl="1">
      <w:start w:val="9"/>
      <w:numFmt w:val="bullet"/>
      <w:lvlText w:val="–"/>
      <w:lvlJc w:val="left"/>
      <w:pPr>
        <w:tabs>
          <w:tab w:val="num" w:pos="1021"/>
        </w:tabs>
        <w:ind w:left="1021" w:hanging="341"/>
      </w:pPr>
      <w:rPr>
        <w:rFonts w:ascii="Arial" w:eastAsia="Times New Roman"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4CC60710"/>
    <w:multiLevelType w:val="hybridMultilevel"/>
    <w:tmpl w:val="260E4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3D09BF"/>
    <w:multiLevelType w:val="hybridMultilevel"/>
    <w:tmpl w:val="B96601C8"/>
    <w:lvl w:ilvl="0" w:tplc="8AF20AEE">
      <w:start w:val="1"/>
      <w:numFmt w:val="decimal"/>
      <w:lvlText w:val="%1."/>
      <w:lvlJc w:val="left"/>
      <w:pPr>
        <w:tabs>
          <w:tab w:val="num" w:pos="340"/>
        </w:tabs>
        <w:ind w:left="340" w:hanging="34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5BC903EE"/>
    <w:multiLevelType w:val="multilevel"/>
    <w:tmpl w:val="15D83E34"/>
    <w:lvl w:ilvl="0">
      <w:start w:val="9"/>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903128"/>
    <w:multiLevelType w:val="multilevel"/>
    <w:tmpl w:val="15D83E34"/>
    <w:lvl w:ilvl="0">
      <w:start w:val="9"/>
      <w:numFmt w:val="bullet"/>
      <w:lvlText w:val=""/>
      <w:lvlJc w:val="left"/>
      <w:pPr>
        <w:tabs>
          <w:tab w:val="num" w:pos="284"/>
        </w:tabs>
        <w:ind w:left="284" w:hanging="284"/>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667CE1"/>
    <w:multiLevelType w:val="hybridMultilevel"/>
    <w:tmpl w:val="16D8A79C"/>
    <w:lvl w:ilvl="0" w:tplc="03FC4E04">
      <w:start w:val="9"/>
      <w:numFmt w:val="bullet"/>
      <w:lvlText w:val=""/>
      <w:lvlJc w:val="left"/>
      <w:pPr>
        <w:tabs>
          <w:tab w:val="num" w:pos="284"/>
        </w:tabs>
        <w:ind w:left="284" w:hanging="284"/>
      </w:pPr>
      <w:rPr>
        <w:rFonts w:ascii="Symbol" w:hAnsi="Symbol" w:hint="default"/>
      </w:rPr>
    </w:lvl>
    <w:lvl w:ilvl="1" w:tplc="64B279D4">
      <w:start w:val="9"/>
      <w:numFmt w:val="bullet"/>
      <w:lvlText w:val="–"/>
      <w:lvlJc w:val="left"/>
      <w:pPr>
        <w:tabs>
          <w:tab w:val="num" w:pos="1021"/>
        </w:tabs>
        <w:ind w:left="1021" w:hanging="341"/>
      </w:pPr>
      <w:rPr>
        <w:rFonts w:ascii="Arial" w:eastAsia="Times New Roman" w:hAnsi="Arial" w:hint="default"/>
      </w:rPr>
    </w:lvl>
    <w:lvl w:ilvl="2" w:tplc="4C2C84CC">
      <w:start w:val="1"/>
      <w:numFmt w:val="bullet"/>
      <w:lvlText w:val=""/>
      <w:lvlJc w:val="left"/>
      <w:pPr>
        <w:tabs>
          <w:tab w:val="num" w:pos="2160"/>
        </w:tabs>
        <w:ind w:left="2160" w:hanging="360"/>
      </w:pPr>
      <w:rPr>
        <w:rFonts w:ascii="Wingdings" w:hAnsi="Wingdings" w:hint="default"/>
      </w:rPr>
    </w:lvl>
    <w:lvl w:ilvl="3" w:tplc="07B6195C" w:tentative="1">
      <w:start w:val="1"/>
      <w:numFmt w:val="bullet"/>
      <w:lvlText w:val=""/>
      <w:lvlJc w:val="left"/>
      <w:pPr>
        <w:tabs>
          <w:tab w:val="num" w:pos="2880"/>
        </w:tabs>
        <w:ind w:left="2880" w:hanging="360"/>
      </w:pPr>
      <w:rPr>
        <w:rFonts w:ascii="Symbol" w:hAnsi="Symbol" w:hint="default"/>
      </w:rPr>
    </w:lvl>
    <w:lvl w:ilvl="4" w:tplc="2C620D0C" w:tentative="1">
      <w:start w:val="1"/>
      <w:numFmt w:val="bullet"/>
      <w:lvlText w:val="o"/>
      <w:lvlJc w:val="left"/>
      <w:pPr>
        <w:tabs>
          <w:tab w:val="num" w:pos="3600"/>
        </w:tabs>
        <w:ind w:left="3600" w:hanging="360"/>
      </w:pPr>
      <w:rPr>
        <w:rFonts w:ascii="Courier New" w:hAnsi="Courier New" w:cs="Courier New" w:hint="default"/>
      </w:rPr>
    </w:lvl>
    <w:lvl w:ilvl="5" w:tplc="D43EE33C" w:tentative="1">
      <w:start w:val="1"/>
      <w:numFmt w:val="bullet"/>
      <w:lvlText w:val=""/>
      <w:lvlJc w:val="left"/>
      <w:pPr>
        <w:tabs>
          <w:tab w:val="num" w:pos="4320"/>
        </w:tabs>
        <w:ind w:left="4320" w:hanging="360"/>
      </w:pPr>
      <w:rPr>
        <w:rFonts w:ascii="Wingdings" w:hAnsi="Wingdings" w:hint="default"/>
      </w:rPr>
    </w:lvl>
    <w:lvl w:ilvl="6" w:tplc="0AFA6D78" w:tentative="1">
      <w:start w:val="1"/>
      <w:numFmt w:val="bullet"/>
      <w:lvlText w:val=""/>
      <w:lvlJc w:val="left"/>
      <w:pPr>
        <w:tabs>
          <w:tab w:val="num" w:pos="5040"/>
        </w:tabs>
        <w:ind w:left="5040" w:hanging="360"/>
      </w:pPr>
      <w:rPr>
        <w:rFonts w:ascii="Symbol" w:hAnsi="Symbol" w:hint="default"/>
      </w:rPr>
    </w:lvl>
    <w:lvl w:ilvl="7" w:tplc="1832A416" w:tentative="1">
      <w:start w:val="1"/>
      <w:numFmt w:val="bullet"/>
      <w:lvlText w:val="o"/>
      <w:lvlJc w:val="left"/>
      <w:pPr>
        <w:tabs>
          <w:tab w:val="num" w:pos="5760"/>
        </w:tabs>
        <w:ind w:left="5760" w:hanging="360"/>
      </w:pPr>
      <w:rPr>
        <w:rFonts w:ascii="Courier New" w:hAnsi="Courier New" w:cs="Courier New" w:hint="default"/>
      </w:rPr>
    </w:lvl>
    <w:lvl w:ilvl="8" w:tplc="917E06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EB5176"/>
    <w:multiLevelType w:val="hybridMultilevel"/>
    <w:tmpl w:val="38DEF7D0"/>
    <w:lvl w:ilvl="0" w:tplc="93DCF30A">
      <w:start w:val="1"/>
      <w:numFmt w:val="bullet"/>
      <w:lvlText w:val=""/>
      <w:lvlJc w:val="left"/>
      <w:pPr>
        <w:tabs>
          <w:tab w:val="num" w:pos="2199"/>
        </w:tabs>
        <w:ind w:left="2199" w:hanging="284"/>
      </w:pPr>
      <w:rPr>
        <w:rFonts w:ascii="Symbol" w:hAnsi="Symbol" w:hint="default"/>
        <w:b w:val="0"/>
        <w:i w:val="0"/>
        <w:color w:val="D31145"/>
        <w:sz w:val="22"/>
        <w:szCs w:val="22"/>
      </w:rPr>
    </w:lvl>
    <w:lvl w:ilvl="1" w:tplc="BCC445BC">
      <w:start w:val="1"/>
      <w:numFmt w:val="bullet"/>
      <w:lvlText w:val="–"/>
      <w:lvlJc w:val="left"/>
      <w:pPr>
        <w:tabs>
          <w:tab w:val="num" w:pos="1420"/>
        </w:tabs>
        <w:ind w:left="1420" w:hanging="340"/>
      </w:pPr>
      <w:rPr>
        <w:rFonts w:ascii="Arial" w:hAnsi="Arial"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8B2F6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848616C"/>
    <w:multiLevelType w:val="hybridMultilevel"/>
    <w:tmpl w:val="54944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0F3D0C"/>
    <w:multiLevelType w:val="hybridMultilevel"/>
    <w:tmpl w:val="7BA28D04"/>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6886683E">
      <w:start w:val="1"/>
      <w:numFmt w:val="bullet"/>
      <w:lvlText w:val="–"/>
      <w:lvlJc w:val="left"/>
      <w:pPr>
        <w:tabs>
          <w:tab w:val="num" w:pos="1420"/>
        </w:tabs>
        <w:ind w:left="1420" w:hanging="340"/>
      </w:pPr>
      <w:rPr>
        <w:rFonts w:ascii="Arial" w:hAnsi="Arial" w:hint="default"/>
        <w:b w:val="0"/>
        <w:i w:val="0"/>
        <w:color w:val="D31145"/>
        <w:sz w:val="22"/>
        <w:szCs w:val="22"/>
      </w:rPr>
    </w:lvl>
    <w:lvl w:ilvl="2" w:tplc="0C090005">
      <w:start w:val="1"/>
      <w:numFmt w:val="bullet"/>
      <w:lvlText w:val="▪"/>
      <w:lvlJc w:val="left"/>
      <w:pPr>
        <w:tabs>
          <w:tab w:val="num" w:pos="2160"/>
        </w:tabs>
        <w:ind w:left="2160" w:hanging="360"/>
      </w:pPr>
      <w:rPr>
        <w:rFonts w:ascii="Courier New" w:hAnsi="Courier New"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7D77F9"/>
    <w:multiLevelType w:val="multilevel"/>
    <w:tmpl w:val="03E48A9C"/>
    <w:lvl w:ilvl="0">
      <w:start w:val="9"/>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775F5A"/>
    <w:multiLevelType w:val="hybridMultilevel"/>
    <w:tmpl w:val="A4E0C2DA"/>
    <w:lvl w:ilvl="0" w:tplc="21C881B0">
      <w:start w:val="9"/>
      <w:numFmt w:val="bullet"/>
      <w:lvlText w:val=""/>
      <w:lvlJc w:val="left"/>
      <w:pPr>
        <w:tabs>
          <w:tab w:val="num" w:pos="284"/>
        </w:tabs>
        <w:ind w:left="284" w:hanging="284"/>
      </w:pPr>
      <w:rPr>
        <w:rFonts w:ascii="Symbol" w:hAnsi="Symbol" w:hint="default"/>
      </w:rPr>
    </w:lvl>
    <w:lvl w:ilvl="1" w:tplc="446EBDA4">
      <w:start w:val="9"/>
      <w:numFmt w:val="bullet"/>
      <w:lvlText w:val="–"/>
      <w:lvlJc w:val="left"/>
      <w:pPr>
        <w:tabs>
          <w:tab w:val="num" w:pos="680"/>
        </w:tabs>
        <w:ind w:left="680" w:hanging="340"/>
      </w:pPr>
      <w:rPr>
        <w:rFonts w:ascii="Arial" w:eastAsia="Times New Roman" w:hAnsi="Arial" w:hint="default"/>
      </w:rPr>
    </w:lvl>
    <w:lvl w:ilvl="2" w:tplc="256A3FE2">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0536D1"/>
    <w:multiLevelType w:val="hybridMultilevel"/>
    <w:tmpl w:val="53DA39F6"/>
    <w:lvl w:ilvl="0" w:tplc="93DCF30A">
      <w:start w:val="9"/>
      <w:numFmt w:val="bullet"/>
      <w:lvlText w:val=""/>
      <w:lvlJc w:val="left"/>
      <w:pPr>
        <w:tabs>
          <w:tab w:val="num" w:pos="340"/>
        </w:tabs>
        <w:ind w:left="340" w:hanging="340"/>
      </w:pPr>
      <w:rPr>
        <w:rFonts w:ascii="Symbol" w:hAnsi="Symbol" w:hint="default"/>
        <w:color w:val="15467A"/>
      </w:rPr>
    </w:lvl>
    <w:lvl w:ilvl="1" w:tplc="B0D6B634">
      <w:start w:val="9"/>
      <w:numFmt w:val="bullet"/>
      <w:lvlText w:val="–"/>
      <w:lvlJc w:val="left"/>
      <w:pPr>
        <w:tabs>
          <w:tab w:val="num" w:pos="680"/>
        </w:tabs>
        <w:ind w:left="680" w:hanging="340"/>
      </w:pPr>
      <w:rPr>
        <w:rFonts w:ascii="Arial" w:eastAsia="Times New Roman" w:hAnsi="Arial" w:hint="default"/>
        <w:color w:val="15467A"/>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A070FA"/>
    <w:multiLevelType w:val="multilevel"/>
    <w:tmpl w:val="A4E0C2DA"/>
    <w:lvl w:ilvl="0">
      <w:start w:val="9"/>
      <w:numFmt w:val="bullet"/>
      <w:lvlText w:val=""/>
      <w:lvlJc w:val="left"/>
      <w:pPr>
        <w:tabs>
          <w:tab w:val="num" w:pos="284"/>
        </w:tabs>
        <w:ind w:left="284" w:hanging="284"/>
      </w:pPr>
      <w:rPr>
        <w:rFonts w:ascii="Symbol" w:hAnsi="Symbol" w:hint="default"/>
      </w:rPr>
    </w:lvl>
    <w:lvl w:ilvl="1">
      <w:start w:val="9"/>
      <w:numFmt w:val="bullet"/>
      <w:lvlText w:val="–"/>
      <w:lvlJc w:val="left"/>
      <w:pPr>
        <w:tabs>
          <w:tab w:val="num" w:pos="680"/>
        </w:tabs>
        <w:ind w:left="680" w:hanging="34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2B6C6B"/>
    <w:multiLevelType w:val="hybridMultilevel"/>
    <w:tmpl w:val="717AB59C"/>
    <w:lvl w:ilvl="0" w:tplc="8ADEF482">
      <w:start w:val="9"/>
      <w:numFmt w:val="bullet"/>
      <w:lvlText w:val=""/>
      <w:lvlJc w:val="left"/>
      <w:pPr>
        <w:tabs>
          <w:tab w:val="num" w:pos="340"/>
        </w:tabs>
        <w:ind w:left="340" w:hanging="34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9"/>
  </w:num>
  <w:num w:numId="2">
    <w:abstractNumId w:val="37"/>
  </w:num>
  <w:num w:numId="3">
    <w:abstractNumId w:val="40"/>
  </w:num>
  <w:num w:numId="4">
    <w:abstractNumId w:val="9"/>
  </w:num>
  <w:num w:numId="5">
    <w:abstractNumId w:val="27"/>
  </w:num>
  <w:num w:numId="6">
    <w:abstractNumId w:val="11"/>
  </w:num>
  <w:num w:numId="7">
    <w:abstractNumId w:val="21"/>
  </w:num>
  <w:num w:numId="8">
    <w:abstractNumId w:val="35"/>
  </w:num>
  <w:num w:numId="9">
    <w:abstractNumId w:val="13"/>
  </w:num>
  <w:num w:numId="10">
    <w:abstractNumId w:val="43"/>
  </w:num>
  <w:num w:numId="11">
    <w:abstractNumId w:val="34"/>
  </w:num>
  <w:num w:numId="12">
    <w:abstractNumId w:val="36"/>
  </w:num>
  <w:num w:numId="13">
    <w:abstractNumId w:val="30"/>
  </w:num>
  <w:num w:numId="14">
    <w:abstractNumId w:val="42"/>
  </w:num>
  <w:num w:numId="15">
    <w:abstractNumId w:val="44"/>
  </w:num>
  <w:num w:numId="16">
    <w:abstractNumId w:val="16"/>
  </w:num>
  <w:num w:numId="17">
    <w:abstractNumId w:val="22"/>
  </w:num>
  <w:num w:numId="18">
    <w:abstractNumId w:val="25"/>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4"/>
  </w:num>
  <w:num w:numId="29">
    <w:abstractNumId w:val="26"/>
  </w:num>
  <w:num w:numId="30">
    <w:abstractNumId w:val="33"/>
  </w:num>
  <w:num w:numId="31">
    <w:abstractNumId w:val="14"/>
  </w:num>
  <w:num w:numId="32">
    <w:abstractNumId w:val="10"/>
  </w:num>
  <w:num w:numId="33">
    <w:abstractNumId w:val="18"/>
  </w:num>
  <w:num w:numId="34">
    <w:abstractNumId w:val="12"/>
  </w:num>
  <w:num w:numId="35">
    <w:abstractNumId w:val="45"/>
  </w:num>
  <w:num w:numId="36">
    <w:abstractNumId w:val="38"/>
  </w:num>
  <w:num w:numId="37">
    <w:abstractNumId w:val="46"/>
  </w:num>
  <w:num w:numId="38">
    <w:abstractNumId w:val="41"/>
  </w:num>
  <w:num w:numId="39">
    <w:abstractNumId w:val="31"/>
  </w:num>
  <w:num w:numId="40">
    <w:abstractNumId w:val="28"/>
  </w:num>
  <w:num w:numId="41">
    <w:abstractNumId w:val="19"/>
  </w:num>
  <w:num w:numId="42">
    <w:abstractNumId w:val="20"/>
  </w:num>
  <w:num w:numId="43">
    <w:abstractNumId w:val="23"/>
  </w:num>
  <w:num w:numId="44">
    <w:abstractNumId w:val="15"/>
  </w:num>
  <w:num w:numId="45">
    <w:abstractNumId w:val="17"/>
  </w:num>
  <w:num w:numId="46">
    <w:abstractNumId w:val="32"/>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B4"/>
    <w:rsid w:val="00001A9C"/>
    <w:rsid w:val="00002ABA"/>
    <w:rsid w:val="00003241"/>
    <w:rsid w:val="00007420"/>
    <w:rsid w:val="00010AE9"/>
    <w:rsid w:val="00021F65"/>
    <w:rsid w:val="000221C9"/>
    <w:rsid w:val="0002529F"/>
    <w:rsid w:val="00026CCC"/>
    <w:rsid w:val="00027F6C"/>
    <w:rsid w:val="0003279E"/>
    <w:rsid w:val="00032C4A"/>
    <w:rsid w:val="00042132"/>
    <w:rsid w:val="000539DF"/>
    <w:rsid w:val="000612B3"/>
    <w:rsid w:val="00080764"/>
    <w:rsid w:val="00081AF8"/>
    <w:rsid w:val="00094532"/>
    <w:rsid w:val="000A465F"/>
    <w:rsid w:val="000A694A"/>
    <w:rsid w:val="000C25D3"/>
    <w:rsid w:val="000C360D"/>
    <w:rsid w:val="000C3650"/>
    <w:rsid w:val="000C4916"/>
    <w:rsid w:val="000D1EC0"/>
    <w:rsid w:val="000F4449"/>
    <w:rsid w:val="000F5CD3"/>
    <w:rsid w:val="00105046"/>
    <w:rsid w:val="00105C23"/>
    <w:rsid w:val="001110E2"/>
    <w:rsid w:val="00111A1B"/>
    <w:rsid w:val="001121AA"/>
    <w:rsid w:val="001240C3"/>
    <w:rsid w:val="00134ECF"/>
    <w:rsid w:val="00163DE1"/>
    <w:rsid w:val="001643F7"/>
    <w:rsid w:val="00174A56"/>
    <w:rsid w:val="00183A0B"/>
    <w:rsid w:val="00186F09"/>
    <w:rsid w:val="00191B43"/>
    <w:rsid w:val="00195491"/>
    <w:rsid w:val="00195C24"/>
    <w:rsid w:val="001A4166"/>
    <w:rsid w:val="001C05BD"/>
    <w:rsid w:val="001C3E9F"/>
    <w:rsid w:val="001E4FD6"/>
    <w:rsid w:val="001E74E6"/>
    <w:rsid w:val="001F05FA"/>
    <w:rsid w:val="001F70FE"/>
    <w:rsid w:val="002011E5"/>
    <w:rsid w:val="00201782"/>
    <w:rsid w:val="002157B3"/>
    <w:rsid w:val="00217A2A"/>
    <w:rsid w:val="002311CF"/>
    <w:rsid w:val="00235AE2"/>
    <w:rsid w:val="00244F17"/>
    <w:rsid w:val="00251A82"/>
    <w:rsid w:val="002656BE"/>
    <w:rsid w:val="00273291"/>
    <w:rsid w:val="00277C3A"/>
    <w:rsid w:val="00282B3B"/>
    <w:rsid w:val="002842C5"/>
    <w:rsid w:val="00284A5C"/>
    <w:rsid w:val="0028764A"/>
    <w:rsid w:val="0029556E"/>
    <w:rsid w:val="00297F23"/>
    <w:rsid w:val="002B1D49"/>
    <w:rsid w:val="002B1ECA"/>
    <w:rsid w:val="002B7E56"/>
    <w:rsid w:val="002F567F"/>
    <w:rsid w:val="0030590F"/>
    <w:rsid w:val="00305B85"/>
    <w:rsid w:val="0030750D"/>
    <w:rsid w:val="00307DED"/>
    <w:rsid w:val="003146F3"/>
    <w:rsid w:val="00316F16"/>
    <w:rsid w:val="00331B58"/>
    <w:rsid w:val="00332CB7"/>
    <w:rsid w:val="003400D9"/>
    <w:rsid w:val="00341942"/>
    <w:rsid w:val="003502A5"/>
    <w:rsid w:val="003646A2"/>
    <w:rsid w:val="00377985"/>
    <w:rsid w:val="00382066"/>
    <w:rsid w:val="00391931"/>
    <w:rsid w:val="00391CFD"/>
    <w:rsid w:val="003A4FDC"/>
    <w:rsid w:val="003A5746"/>
    <w:rsid w:val="003B21E5"/>
    <w:rsid w:val="003C0129"/>
    <w:rsid w:val="003C2DB4"/>
    <w:rsid w:val="003C717B"/>
    <w:rsid w:val="003D1277"/>
    <w:rsid w:val="003D29DE"/>
    <w:rsid w:val="003E57C2"/>
    <w:rsid w:val="003F46F0"/>
    <w:rsid w:val="0040252D"/>
    <w:rsid w:val="00402E46"/>
    <w:rsid w:val="00407B73"/>
    <w:rsid w:val="00420E87"/>
    <w:rsid w:val="004275BF"/>
    <w:rsid w:val="004402CC"/>
    <w:rsid w:val="00450D9A"/>
    <w:rsid w:val="00461F84"/>
    <w:rsid w:val="00472D8D"/>
    <w:rsid w:val="00472F5D"/>
    <w:rsid w:val="004733C5"/>
    <w:rsid w:val="004829DF"/>
    <w:rsid w:val="00495B18"/>
    <w:rsid w:val="004A42ED"/>
    <w:rsid w:val="004A526D"/>
    <w:rsid w:val="004B62A1"/>
    <w:rsid w:val="004C1508"/>
    <w:rsid w:val="004C7149"/>
    <w:rsid w:val="004D17C7"/>
    <w:rsid w:val="004D4FDE"/>
    <w:rsid w:val="004D6532"/>
    <w:rsid w:val="004E67B9"/>
    <w:rsid w:val="004F0716"/>
    <w:rsid w:val="004F1FF8"/>
    <w:rsid w:val="004F273B"/>
    <w:rsid w:val="0050158F"/>
    <w:rsid w:val="00507036"/>
    <w:rsid w:val="005164FC"/>
    <w:rsid w:val="0052519C"/>
    <w:rsid w:val="00525732"/>
    <w:rsid w:val="0053605C"/>
    <w:rsid w:val="00536A35"/>
    <w:rsid w:val="00542FEB"/>
    <w:rsid w:val="00550300"/>
    <w:rsid w:val="00555859"/>
    <w:rsid w:val="005633FE"/>
    <w:rsid w:val="00574987"/>
    <w:rsid w:val="00577019"/>
    <w:rsid w:val="00580049"/>
    <w:rsid w:val="005862B2"/>
    <w:rsid w:val="00591050"/>
    <w:rsid w:val="005953E6"/>
    <w:rsid w:val="005A3287"/>
    <w:rsid w:val="005A383F"/>
    <w:rsid w:val="005A712B"/>
    <w:rsid w:val="005B3542"/>
    <w:rsid w:val="005C1138"/>
    <w:rsid w:val="005D062A"/>
    <w:rsid w:val="005F2939"/>
    <w:rsid w:val="005F3833"/>
    <w:rsid w:val="005F487A"/>
    <w:rsid w:val="00616579"/>
    <w:rsid w:val="00617C82"/>
    <w:rsid w:val="00621CF0"/>
    <w:rsid w:val="00623F8B"/>
    <w:rsid w:val="00624141"/>
    <w:rsid w:val="0062415C"/>
    <w:rsid w:val="00625CA8"/>
    <w:rsid w:val="0063027D"/>
    <w:rsid w:val="00635DF8"/>
    <w:rsid w:val="00645DC2"/>
    <w:rsid w:val="00647517"/>
    <w:rsid w:val="0067765D"/>
    <w:rsid w:val="006816FA"/>
    <w:rsid w:val="00692D2D"/>
    <w:rsid w:val="006A680E"/>
    <w:rsid w:val="006A7D4E"/>
    <w:rsid w:val="006B2B5C"/>
    <w:rsid w:val="006E632A"/>
    <w:rsid w:val="006E6898"/>
    <w:rsid w:val="006F04B5"/>
    <w:rsid w:val="00704253"/>
    <w:rsid w:val="007119C1"/>
    <w:rsid w:val="007164CC"/>
    <w:rsid w:val="00724E72"/>
    <w:rsid w:val="00733051"/>
    <w:rsid w:val="00735DA9"/>
    <w:rsid w:val="00742FED"/>
    <w:rsid w:val="0075216E"/>
    <w:rsid w:val="00761DCB"/>
    <w:rsid w:val="00763F62"/>
    <w:rsid w:val="0078203A"/>
    <w:rsid w:val="00782AAD"/>
    <w:rsid w:val="00786765"/>
    <w:rsid w:val="007868D6"/>
    <w:rsid w:val="00791FEC"/>
    <w:rsid w:val="007A784F"/>
    <w:rsid w:val="007B568A"/>
    <w:rsid w:val="007C1B72"/>
    <w:rsid w:val="007C1B7D"/>
    <w:rsid w:val="007C1EAC"/>
    <w:rsid w:val="007C61FC"/>
    <w:rsid w:val="007D4013"/>
    <w:rsid w:val="007D5984"/>
    <w:rsid w:val="007E1B8B"/>
    <w:rsid w:val="007F1B4C"/>
    <w:rsid w:val="007F423D"/>
    <w:rsid w:val="00805DE6"/>
    <w:rsid w:val="00806429"/>
    <w:rsid w:val="008271AD"/>
    <w:rsid w:val="00834B31"/>
    <w:rsid w:val="00835B21"/>
    <w:rsid w:val="008452CD"/>
    <w:rsid w:val="008576A4"/>
    <w:rsid w:val="00864768"/>
    <w:rsid w:val="008660F4"/>
    <w:rsid w:val="00867A5F"/>
    <w:rsid w:val="00874319"/>
    <w:rsid w:val="00884876"/>
    <w:rsid w:val="00892A55"/>
    <w:rsid w:val="008A1978"/>
    <w:rsid w:val="008A2806"/>
    <w:rsid w:val="008B2F45"/>
    <w:rsid w:val="008B43CE"/>
    <w:rsid w:val="008B7B5F"/>
    <w:rsid w:val="008C3DDB"/>
    <w:rsid w:val="008C612B"/>
    <w:rsid w:val="008E54FF"/>
    <w:rsid w:val="00915E11"/>
    <w:rsid w:val="00916E79"/>
    <w:rsid w:val="00917FDA"/>
    <w:rsid w:val="00922E3B"/>
    <w:rsid w:val="00925D46"/>
    <w:rsid w:val="0094092D"/>
    <w:rsid w:val="00950009"/>
    <w:rsid w:val="00952866"/>
    <w:rsid w:val="0095347C"/>
    <w:rsid w:val="00972AE8"/>
    <w:rsid w:val="009734FC"/>
    <w:rsid w:val="009A5EAB"/>
    <w:rsid w:val="009A78F3"/>
    <w:rsid w:val="009B3E71"/>
    <w:rsid w:val="009B50F6"/>
    <w:rsid w:val="009C2BFB"/>
    <w:rsid w:val="009C6AE2"/>
    <w:rsid w:val="009D2099"/>
    <w:rsid w:val="009D45C5"/>
    <w:rsid w:val="009D7080"/>
    <w:rsid w:val="009E0099"/>
    <w:rsid w:val="009E42C0"/>
    <w:rsid w:val="009E45A8"/>
    <w:rsid w:val="00A0455E"/>
    <w:rsid w:val="00A1683C"/>
    <w:rsid w:val="00A324A2"/>
    <w:rsid w:val="00A33B18"/>
    <w:rsid w:val="00A36E16"/>
    <w:rsid w:val="00A6539A"/>
    <w:rsid w:val="00A67B19"/>
    <w:rsid w:val="00A67F43"/>
    <w:rsid w:val="00A70EE3"/>
    <w:rsid w:val="00A83504"/>
    <w:rsid w:val="00A858BD"/>
    <w:rsid w:val="00AA07AF"/>
    <w:rsid w:val="00AA0BA6"/>
    <w:rsid w:val="00AB5C4C"/>
    <w:rsid w:val="00AC7C00"/>
    <w:rsid w:val="00AD047F"/>
    <w:rsid w:val="00AD445E"/>
    <w:rsid w:val="00AE27A6"/>
    <w:rsid w:val="00AE31B2"/>
    <w:rsid w:val="00AE3A44"/>
    <w:rsid w:val="00AE3B8E"/>
    <w:rsid w:val="00AF42CC"/>
    <w:rsid w:val="00B0037E"/>
    <w:rsid w:val="00B14F01"/>
    <w:rsid w:val="00B31510"/>
    <w:rsid w:val="00B3207C"/>
    <w:rsid w:val="00B34799"/>
    <w:rsid w:val="00B52362"/>
    <w:rsid w:val="00B54D22"/>
    <w:rsid w:val="00B723EF"/>
    <w:rsid w:val="00B87D8E"/>
    <w:rsid w:val="00B917EC"/>
    <w:rsid w:val="00B92FB3"/>
    <w:rsid w:val="00BA0760"/>
    <w:rsid w:val="00BA1181"/>
    <w:rsid w:val="00BA3A48"/>
    <w:rsid w:val="00BA3B3E"/>
    <w:rsid w:val="00BB3011"/>
    <w:rsid w:val="00BD2133"/>
    <w:rsid w:val="00C2282E"/>
    <w:rsid w:val="00C25C8A"/>
    <w:rsid w:val="00C33A77"/>
    <w:rsid w:val="00C354B2"/>
    <w:rsid w:val="00C440D1"/>
    <w:rsid w:val="00C47C40"/>
    <w:rsid w:val="00C52553"/>
    <w:rsid w:val="00C534BB"/>
    <w:rsid w:val="00C6146C"/>
    <w:rsid w:val="00C616E7"/>
    <w:rsid w:val="00C77713"/>
    <w:rsid w:val="00C84BCE"/>
    <w:rsid w:val="00CA40C7"/>
    <w:rsid w:val="00CA68CA"/>
    <w:rsid w:val="00CB390D"/>
    <w:rsid w:val="00CD4CDC"/>
    <w:rsid w:val="00CF1C95"/>
    <w:rsid w:val="00CF7089"/>
    <w:rsid w:val="00D01079"/>
    <w:rsid w:val="00D0395E"/>
    <w:rsid w:val="00D03987"/>
    <w:rsid w:val="00D0736B"/>
    <w:rsid w:val="00D100EF"/>
    <w:rsid w:val="00D14D7D"/>
    <w:rsid w:val="00D25B9D"/>
    <w:rsid w:val="00D27FE4"/>
    <w:rsid w:val="00D375A9"/>
    <w:rsid w:val="00D41041"/>
    <w:rsid w:val="00D418D7"/>
    <w:rsid w:val="00D452D0"/>
    <w:rsid w:val="00D54213"/>
    <w:rsid w:val="00D733EB"/>
    <w:rsid w:val="00D86F1F"/>
    <w:rsid w:val="00D87BFC"/>
    <w:rsid w:val="00DA2AEF"/>
    <w:rsid w:val="00DA4C47"/>
    <w:rsid w:val="00DC35FF"/>
    <w:rsid w:val="00DD2327"/>
    <w:rsid w:val="00DD2806"/>
    <w:rsid w:val="00DE4C3B"/>
    <w:rsid w:val="00DF2E6C"/>
    <w:rsid w:val="00DF7ACF"/>
    <w:rsid w:val="00E004DB"/>
    <w:rsid w:val="00E0389D"/>
    <w:rsid w:val="00E12A51"/>
    <w:rsid w:val="00E2511F"/>
    <w:rsid w:val="00E26169"/>
    <w:rsid w:val="00E3049A"/>
    <w:rsid w:val="00E4386F"/>
    <w:rsid w:val="00E634AB"/>
    <w:rsid w:val="00E71660"/>
    <w:rsid w:val="00E827AF"/>
    <w:rsid w:val="00EA6926"/>
    <w:rsid w:val="00EB36CF"/>
    <w:rsid w:val="00EC5C5C"/>
    <w:rsid w:val="00EC6110"/>
    <w:rsid w:val="00ED1E89"/>
    <w:rsid w:val="00ED2CD7"/>
    <w:rsid w:val="00ED4FF1"/>
    <w:rsid w:val="00EE269F"/>
    <w:rsid w:val="00EF4180"/>
    <w:rsid w:val="00F13E7F"/>
    <w:rsid w:val="00F43AA7"/>
    <w:rsid w:val="00F52B5E"/>
    <w:rsid w:val="00F53322"/>
    <w:rsid w:val="00F70D5C"/>
    <w:rsid w:val="00F73E90"/>
    <w:rsid w:val="00F7480E"/>
    <w:rsid w:val="00F80107"/>
    <w:rsid w:val="00F83FE5"/>
    <w:rsid w:val="00F86D14"/>
    <w:rsid w:val="00F94C79"/>
    <w:rsid w:val="00F96E02"/>
    <w:rsid w:val="00F9784F"/>
    <w:rsid w:val="00F97BAC"/>
    <w:rsid w:val="00F97C1E"/>
    <w:rsid w:val="00FA1E36"/>
    <w:rsid w:val="00FA2925"/>
    <w:rsid w:val="00FA338D"/>
    <w:rsid w:val="00FB0599"/>
    <w:rsid w:val="00FD657B"/>
    <w:rsid w:val="00FE1E04"/>
    <w:rsid w:val="00FE2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5:chartTrackingRefBased/>
  <w15:docId w15:val="{BD96ADBC-019C-40B0-9AA2-517060BA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qFormat/>
    <w:rsid w:val="003400D9"/>
    <w:pPr>
      <w:autoSpaceDE w:val="0"/>
      <w:autoSpaceDN w:val="0"/>
      <w:adjustRightInd w:val="0"/>
      <w:spacing w:before="440" w:after="180"/>
      <w:outlineLvl w:val="0"/>
    </w:pPr>
    <w:rPr>
      <w:rFonts w:cs="Arial"/>
      <w:b/>
      <w:bCs/>
      <w:color w:val="0083C8"/>
      <w:sz w:val="36"/>
      <w:szCs w:val="20"/>
      <w:lang w:eastAsia="en-AU"/>
    </w:rPr>
  </w:style>
  <w:style w:type="paragraph" w:styleId="Heading2">
    <w:name w:val="heading 2"/>
    <w:basedOn w:val="Normal"/>
    <w:next w:val="Normal"/>
    <w:qFormat/>
    <w:rsid w:val="005F3833"/>
    <w:pPr>
      <w:autoSpaceDE w:val="0"/>
      <w:autoSpaceDN w:val="0"/>
      <w:adjustRightInd w:val="0"/>
      <w:spacing w:before="320" w:after="180"/>
      <w:outlineLvl w:val="1"/>
    </w:pPr>
    <w:rPr>
      <w:rFonts w:cs="Arial"/>
      <w:b/>
      <w:bCs/>
      <w:color w:val="F7A52A"/>
      <w:sz w:val="28"/>
      <w:szCs w:val="20"/>
      <w:lang w:eastAsia="en-AU"/>
    </w:rPr>
  </w:style>
  <w:style w:type="paragraph" w:styleId="Heading3">
    <w:name w:val="heading 3"/>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62415C"/>
    <w:pPr>
      <w:spacing w:before="2200" w:after="240"/>
    </w:pPr>
    <w:rPr>
      <w:color w:val="003E69"/>
      <w:sz w:val="56"/>
    </w:rPr>
  </w:style>
  <w:style w:type="paragraph" w:customStyle="1" w:styleId="TitlePageSubtitle">
    <w:name w:val="Title Page Subtitle"/>
    <w:basedOn w:val="Normal"/>
    <w:next w:val="TitlePageOptionalTextLine"/>
    <w:rsid w:val="00DF7ACF"/>
    <w:pPr>
      <w:spacing w:before="240"/>
    </w:pPr>
    <w:rPr>
      <w:rFonts w:cs="Arial"/>
      <w:b/>
      <w:color w:val="85C446"/>
      <w:sz w:val="40"/>
    </w:rPr>
  </w:style>
  <w:style w:type="paragraph" w:customStyle="1" w:styleId="TitlePageOptionalTextLine">
    <w:name w:val="Title Page Optional Text Line"/>
    <w:basedOn w:val="Normal"/>
    <w:next w:val="Heading1"/>
    <w:link w:val="TitlePageOptionalTextLineChar"/>
    <w:rsid w:val="004733C5"/>
    <w:pPr>
      <w:spacing w:before="360" w:after="240"/>
    </w:pPr>
    <w:rPr>
      <w:rFonts w:cs="Arial"/>
      <w:color w:val="003E69"/>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rsid w:val="00081AF8"/>
  </w:style>
  <w:style w:type="paragraph" w:styleId="ListNumber">
    <w:name w:val="List Number"/>
    <w:basedOn w:val="Normal"/>
    <w:rsid w:val="00972AE8"/>
    <w:pPr>
      <w:numPr>
        <w:numId w:val="34"/>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33"/>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34"/>
      </w:numPr>
      <w:spacing w:before="60"/>
    </w:pPr>
  </w:style>
  <w:style w:type="paragraph" w:styleId="ListBullet">
    <w:name w:val="List Bullet"/>
    <w:basedOn w:val="Normal"/>
    <w:rsid w:val="00972AE8"/>
    <w:pPr>
      <w:numPr>
        <w:numId w:val="39"/>
      </w:numPr>
      <w:spacing w:before="60"/>
    </w:pPr>
  </w:style>
  <w:style w:type="paragraph" w:styleId="ListNumber3">
    <w:name w:val="List Number 3"/>
    <w:basedOn w:val="Normal"/>
    <w:rsid w:val="00972AE8"/>
    <w:pPr>
      <w:numPr>
        <w:ilvl w:val="2"/>
        <w:numId w:val="34"/>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4733C5"/>
    <w:rPr>
      <w:rFonts w:ascii="Arial" w:hAnsi="Arial" w:cs="Arial"/>
      <w:color w:val="003E69"/>
      <w:sz w:val="26"/>
      <w:szCs w:val="24"/>
      <w:lang w:val="en-AU" w:eastAsia="en-US" w:bidi="ar-SA"/>
    </w:rPr>
  </w:style>
  <w:style w:type="paragraph" w:styleId="ListBullet2">
    <w:name w:val="List Bullet 2"/>
    <w:basedOn w:val="Normal"/>
    <w:rsid w:val="00972AE8"/>
    <w:pPr>
      <w:numPr>
        <w:ilvl w:val="1"/>
        <w:numId w:val="39"/>
      </w:numPr>
      <w:spacing w:before="60"/>
    </w:pPr>
  </w:style>
  <w:style w:type="paragraph" w:styleId="ListBullet3">
    <w:name w:val="List Bullet 3"/>
    <w:basedOn w:val="Normal"/>
    <w:rsid w:val="00972AE8"/>
    <w:pPr>
      <w:numPr>
        <w:ilvl w:val="2"/>
        <w:numId w:val="39"/>
      </w:numPr>
      <w:spacing w:before="60"/>
      <w:ind w:left="1020" w:hanging="340"/>
    </w:pPr>
  </w:style>
  <w:style w:type="paragraph" w:styleId="ListBullet4">
    <w:name w:val="List Bullet 4"/>
    <w:basedOn w:val="Normal"/>
    <w:rsid w:val="00105046"/>
    <w:pPr>
      <w:numPr>
        <w:ilvl w:val="3"/>
        <w:numId w:val="39"/>
      </w:numPr>
      <w:spacing w:before="120"/>
    </w:pPr>
  </w:style>
  <w:style w:type="paragraph" w:styleId="ListBullet5">
    <w:name w:val="List Bullet 5"/>
    <w:basedOn w:val="Normal"/>
    <w:rsid w:val="00A33B18"/>
    <w:pPr>
      <w:numPr>
        <w:ilvl w:val="4"/>
        <w:numId w:val="39"/>
      </w:numPr>
    </w:pPr>
  </w:style>
  <w:style w:type="paragraph" w:styleId="ListNumber4">
    <w:name w:val="List Number 4"/>
    <w:basedOn w:val="Normal"/>
    <w:rsid w:val="00CF7089"/>
    <w:pPr>
      <w:numPr>
        <w:ilvl w:val="3"/>
        <w:numId w:val="34"/>
      </w:numPr>
      <w:spacing w:before="120"/>
    </w:pPr>
  </w:style>
  <w:style w:type="paragraph" w:styleId="ListNumber5">
    <w:name w:val="List Number 5"/>
    <w:basedOn w:val="Normal"/>
    <w:rsid w:val="00CF7089"/>
    <w:pPr>
      <w:numPr>
        <w:ilvl w:val="4"/>
        <w:numId w:val="34"/>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1"/>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1F05FA"/>
    <w:pPr>
      <w:spacing w:before="0"/>
      <w:jc w:val="right"/>
    </w:pPr>
    <w:rPr>
      <w:color w:val="003E69"/>
      <w:szCs w:val="32"/>
    </w:rPr>
  </w:style>
  <w:style w:type="paragraph" w:styleId="BalloonText">
    <w:name w:val="Balloon Text"/>
    <w:basedOn w:val="Normal"/>
    <w:link w:val="BalloonTextChar"/>
    <w:rsid w:val="003400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00D9"/>
    <w:rPr>
      <w:rFonts w:ascii="Segoe UI" w:hAnsi="Segoe UI" w:cs="Segoe UI"/>
      <w:sz w:val="18"/>
      <w:szCs w:val="18"/>
      <w:lang w:eastAsia="en-US"/>
    </w:rPr>
  </w:style>
  <w:style w:type="character" w:customStyle="1" w:styleId="HeaderChar">
    <w:name w:val="Header Char"/>
    <w:link w:val="Header"/>
    <w:rsid w:val="003400D9"/>
    <w:rPr>
      <w:rFonts w:ascii="Arial" w:hAnsi="Arial"/>
      <w:sz w:val="18"/>
      <w:szCs w:val="24"/>
      <w:lang w:eastAsia="en-US"/>
    </w:rPr>
  </w:style>
  <w:style w:type="character" w:customStyle="1" w:styleId="FooterChar">
    <w:name w:val="Footer Char"/>
    <w:link w:val="Footer"/>
    <w:rsid w:val="003400D9"/>
    <w:rPr>
      <w:rFonts w:ascii="Arial" w:hAnsi="Arial"/>
      <w:sz w:val="18"/>
      <w:szCs w:val="24"/>
      <w:lang w:eastAsia="en-US"/>
    </w:rPr>
  </w:style>
  <w:style w:type="paragraph" w:styleId="Title">
    <w:name w:val="Title"/>
    <w:basedOn w:val="Normal"/>
    <w:next w:val="Normal"/>
    <w:link w:val="TitleChar"/>
    <w:qFormat/>
    <w:rsid w:val="003400D9"/>
    <w:pPr>
      <w:framePr w:hSpace="180" w:wrap="around" w:vAnchor="page" w:hAnchor="margin" w:x="-158" w:y="841"/>
      <w:spacing w:before="0" w:after="120"/>
      <w:ind w:left="-140"/>
    </w:pPr>
    <w:rPr>
      <w:rFonts w:cs="Arial"/>
      <w:b/>
      <w:color w:val="FFFFFF"/>
      <w:sz w:val="56"/>
    </w:rPr>
  </w:style>
  <w:style w:type="character" w:customStyle="1" w:styleId="TitleChar">
    <w:name w:val="Title Char"/>
    <w:basedOn w:val="DefaultParagraphFont"/>
    <w:link w:val="Title"/>
    <w:rsid w:val="003400D9"/>
    <w:rPr>
      <w:rFonts w:ascii="Arial" w:hAnsi="Arial" w:cs="Arial"/>
      <w:b/>
      <w:color w:val="FFFFFF"/>
      <w:sz w:val="56"/>
      <w:szCs w:val="24"/>
      <w:lang w:eastAsia="en-US"/>
    </w:rPr>
  </w:style>
  <w:style w:type="paragraph" w:styleId="Subtitle">
    <w:name w:val="Subtitle"/>
    <w:basedOn w:val="Normal"/>
    <w:next w:val="Normal"/>
    <w:link w:val="SubtitleChar"/>
    <w:qFormat/>
    <w:rsid w:val="003400D9"/>
    <w:pPr>
      <w:framePr w:hSpace="180" w:wrap="around" w:vAnchor="page" w:hAnchor="margin" w:x="-158" w:y="841"/>
      <w:spacing w:before="0" w:after="0"/>
      <w:ind w:left="-142"/>
    </w:pPr>
    <w:rPr>
      <w:rFonts w:cs="Arial"/>
      <w:b/>
      <w:color w:val="FFFFFF"/>
      <w:sz w:val="28"/>
      <w:szCs w:val="28"/>
    </w:rPr>
  </w:style>
  <w:style w:type="character" w:customStyle="1" w:styleId="SubtitleChar">
    <w:name w:val="Subtitle Char"/>
    <w:basedOn w:val="DefaultParagraphFont"/>
    <w:link w:val="Subtitle"/>
    <w:rsid w:val="003400D9"/>
    <w:rPr>
      <w:rFonts w:ascii="Arial" w:hAnsi="Arial" w:cs="Arial"/>
      <w:b/>
      <w:color w:val="FFFFFF"/>
      <w:sz w:val="28"/>
      <w:szCs w:val="28"/>
      <w:lang w:eastAsia="en-US"/>
    </w:rPr>
  </w:style>
  <w:style w:type="paragraph" w:styleId="TOCHeading">
    <w:name w:val="TOC Heading"/>
    <w:basedOn w:val="Heading1"/>
    <w:next w:val="Normal"/>
    <w:uiPriority w:val="39"/>
    <w:unhideWhenUsed/>
    <w:qFormat/>
    <w:rsid w:val="005F3833"/>
    <w:pPr>
      <w:keepNext/>
      <w:keepLines/>
      <w:autoSpaceDE/>
      <w:autoSpaceDN/>
      <w:adjustRightInd/>
      <w:spacing w:before="240" w:after="0" w:line="259" w:lineRule="auto"/>
      <w:outlineLvl w:val="9"/>
    </w:pPr>
    <w:rPr>
      <w:rFonts w:cs="Times New Roman"/>
      <w:bCs w:val="0"/>
      <w:szCs w:val="32"/>
      <w:lang w:val="en-US" w:eastAsia="en-US"/>
    </w:rPr>
  </w:style>
  <w:style w:type="paragraph" w:customStyle="1" w:styleId="Introparagraph">
    <w:name w:val="Intro paragraph"/>
    <w:basedOn w:val="Normal"/>
    <w:link w:val="IntroparagraphChar"/>
    <w:qFormat/>
    <w:rsid w:val="00DA2AEF"/>
    <w:pPr>
      <w:suppressAutoHyphens/>
      <w:autoSpaceDE w:val="0"/>
      <w:autoSpaceDN w:val="0"/>
      <w:adjustRightInd w:val="0"/>
      <w:spacing w:before="200" w:after="0" w:line="288" w:lineRule="auto"/>
      <w:textAlignment w:val="center"/>
    </w:pPr>
    <w:rPr>
      <w:rFonts w:cs="Arial"/>
      <w:color w:val="0083C8"/>
      <w:sz w:val="32"/>
      <w:szCs w:val="32"/>
      <w:lang w:val="en-US" w:eastAsia="en-AU"/>
    </w:rPr>
  </w:style>
  <w:style w:type="character" w:customStyle="1" w:styleId="IntroparagraphChar">
    <w:name w:val="Intro paragraph Char"/>
    <w:link w:val="Introparagraph"/>
    <w:rsid w:val="00DA2AEF"/>
    <w:rPr>
      <w:rFonts w:ascii="Arial" w:hAnsi="Arial" w:cs="Arial"/>
      <w:color w:val="0083C8"/>
      <w:sz w:val="32"/>
      <w:szCs w:val="32"/>
      <w:lang w:val="en-US"/>
    </w:rPr>
  </w:style>
  <w:style w:type="paragraph" w:customStyle="1" w:styleId="Default">
    <w:name w:val="Default"/>
    <w:rsid w:val="009C6AE2"/>
    <w:pPr>
      <w:autoSpaceDE w:val="0"/>
      <w:autoSpaceDN w:val="0"/>
      <w:adjustRightInd w:val="0"/>
    </w:pPr>
    <w:rPr>
      <w:rFonts w:ascii="Arial" w:hAnsi="Arial" w:cs="Arial"/>
      <w:color w:val="000000"/>
      <w:sz w:val="24"/>
      <w:szCs w:val="24"/>
    </w:rPr>
  </w:style>
  <w:style w:type="paragraph" w:customStyle="1" w:styleId="Style2">
    <w:name w:val="Style2"/>
    <w:basedOn w:val="Normal"/>
    <w:link w:val="Style2Char"/>
    <w:rsid w:val="00555859"/>
    <w:pPr>
      <w:spacing w:before="0" w:after="0" w:line="240" w:lineRule="auto"/>
    </w:pPr>
    <w:rPr>
      <w:rFonts w:ascii="Times New Roman" w:hAnsi="Times New Roman"/>
      <w:sz w:val="24"/>
      <w:lang w:eastAsia="en-AU"/>
    </w:rPr>
  </w:style>
  <w:style w:type="character" w:customStyle="1" w:styleId="Style2Char">
    <w:name w:val="Style2 Char"/>
    <w:link w:val="Style2"/>
    <w:rsid w:val="005558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betterprocurement@hpw.qld.gov.au" TargetMode="Externa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qld.gov.au/gov/when-use-general-contract-conditions" TargetMode="External"/><Relationship Id="rId2" Type="http://schemas.openxmlformats.org/officeDocument/2006/relationships/customXml" Target="../customXml/item1.xml"/><Relationship Id="rId16" Type="http://schemas.openxmlformats.org/officeDocument/2006/relationships/hyperlink" Target="https://www.forgov.qld.gov.au/when-use-basic-purchasing-conditions" TargetMode="Externa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ource xmlns="http://schemas.microsoft.com/sharepoint/v3/fields" xsi:nil="true"/>
    <Security xmlns="726603ff-323f-461b-beba-bdd911713299">Unclassified</Security>
    <Rights xmlns="726603ff-323f-461b-beba-bdd911713299">State of Queensland (Department of Public Works)</Rights>
    <Creator xmlns="726603ff-323f-461b-beba-bdd911713299">Queensland Department of Housing and Public Works</Creator>
    <_DCDateModified xmlns="http://schemas.microsoft.com/sharepoint/v3/fields" xsi:nil="true"/>
    <_Publisher xmlns="http://schemas.microsoft.com/sharepoint/v3/fields">Queensland Department of Housing and Public Works</_Publisher>
    <Service1 xmlns="726603ff-323f-461b-beba-bdd911713299">Procurement</Service1>
    <Copyright_x0020_Status xmlns="726603ff-323f-461b-beba-bdd911713299" xsi:nil="true"/>
    <AGLS_x0020_File_x0020_Type xmlns="726603ff-323f-461b-beba-bdd911713299" xsi:nil="true"/>
    <_Relation xmlns="http://schemas.microsoft.com/sharepoint/v3/fields" xsi:nil="true"/>
    <Availability xmlns="726603ff-323f-461b-beba-bdd911713299" xsi:nil="true"/>
    <Business_x0020_Area xmlns="726603ff-323f-461b-beba-bdd911713299">Building and Asset Services</Business_x0020_Area>
    <_Contributor xmlns="http://schemas.microsoft.com/sharepoint/v3/fields" xsi:nil="true"/>
    <_Format xmlns="http://schemas.microsoft.com/sharepoint/v3/fields" xsi:nil="true"/>
    <_Coverage xmlns="http://schemas.microsoft.com/sharepoint/v3/fields">Queensland</_Coverage>
    <_Identifier xmlns="http://schemas.microsoft.com/sharepoint/v3/fields" xsi:nil="true"/>
    <_ResourceType xmlns="http://schemas.microsoft.com/sharepoint/v3/fields" xsi:nil="true"/>
    <PublishingContact xmlns="http://schemas.microsoft.com/sharepoint/v3">
      <UserInfo>
        <DisplayName/>
        <AccountId xsi:nil="true"/>
        <AccountType/>
      </UserInfo>
    </PublishingContact>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9DF2A-E13A-40EF-A8AE-9F1D9D433799}"/>
</file>

<file path=customXml/itemProps2.xml><?xml version="1.0" encoding="utf-8"?>
<ds:datastoreItem xmlns:ds="http://schemas.openxmlformats.org/officeDocument/2006/customXml" ds:itemID="{6B2CE08F-7107-4D25-AC27-52F5F6E91B63}"/>
</file>

<file path=customXml/itemProps3.xml><?xml version="1.0" encoding="utf-8"?>
<ds:datastoreItem xmlns:ds="http://schemas.openxmlformats.org/officeDocument/2006/customXml" ds:itemID="{254E80A3-7B96-4B9C-8A8A-28EB35054977}"/>
</file>

<file path=customXml/itemProps4.xml><?xml version="1.0" encoding="utf-8"?>
<ds:datastoreItem xmlns:ds="http://schemas.openxmlformats.org/officeDocument/2006/customXml" ds:itemID="{74930DF8-AE75-44CB-9F1A-ACE5352CE426}"/>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DPW Word template - blue</vt:lpstr>
    </vt:vector>
  </TitlesOfParts>
  <Company>Dept of Public Works</Company>
  <LinksUpToDate>false</LinksUpToDate>
  <CharactersWithSpaces>7852</CharactersWithSpaces>
  <SharedDoc>false</SharedDoc>
  <HLinks>
    <vt:vector size="48" baseType="variant">
      <vt:variant>
        <vt:i4>1048629</vt:i4>
      </vt:variant>
      <vt:variant>
        <vt:i4>29</vt:i4>
      </vt:variant>
      <vt:variant>
        <vt:i4>0</vt:i4>
      </vt:variant>
      <vt:variant>
        <vt:i4>5</vt:i4>
      </vt:variant>
      <vt:variant>
        <vt:lpwstr/>
      </vt:variant>
      <vt:variant>
        <vt:lpwstr>_Toc308774949</vt:lpwstr>
      </vt:variant>
      <vt:variant>
        <vt:i4>1048629</vt:i4>
      </vt:variant>
      <vt:variant>
        <vt:i4>23</vt:i4>
      </vt:variant>
      <vt:variant>
        <vt:i4>0</vt:i4>
      </vt:variant>
      <vt:variant>
        <vt:i4>5</vt:i4>
      </vt:variant>
      <vt:variant>
        <vt:lpwstr/>
      </vt:variant>
      <vt:variant>
        <vt:lpwstr>_Toc308774948</vt:lpwstr>
      </vt:variant>
      <vt:variant>
        <vt:i4>1048629</vt:i4>
      </vt:variant>
      <vt:variant>
        <vt:i4>17</vt:i4>
      </vt:variant>
      <vt:variant>
        <vt:i4>0</vt:i4>
      </vt:variant>
      <vt:variant>
        <vt:i4>5</vt:i4>
      </vt:variant>
      <vt:variant>
        <vt:lpwstr/>
      </vt:variant>
      <vt:variant>
        <vt:lpwstr>_Toc308774947</vt:lpwstr>
      </vt:variant>
      <vt:variant>
        <vt:i4>4653059</vt:i4>
      </vt:variant>
      <vt:variant>
        <vt:i4>12</vt:i4>
      </vt:variant>
      <vt:variant>
        <vt:i4>0</vt:i4>
      </vt:variant>
      <vt:variant>
        <vt:i4>5</vt:i4>
      </vt:variant>
      <vt:variant>
        <vt:lpwstr>http://mydpw/Resources/Templates/Documents/Factsheets/crop-resize-images.pdf</vt:lpwstr>
      </vt:variant>
      <vt:variant>
        <vt:lpwstr/>
      </vt:variant>
      <vt:variant>
        <vt:i4>8257656</vt:i4>
      </vt:variant>
      <vt:variant>
        <vt:i4>9</vt:i4>
      </vt:variant>
      <vt:variant>
        <vt:i4>0</vt:i4>
      </vt:variant>
      <vt:variant>
        <vt:i4>5</vt:i4>
      </vt:variant>
      <vt:variant>
        <vt:lpwstr>http://mydpw/Resources/Templates/Documents/Factsheets/cover-picture.pdf</vt:lpwstr>
      </vt:variant>
      <vt:variant>
        <vt:lpwstr/>
      </vt:variant>
      <vt:variant>
        <vt:i4>2818160</vt:i4>
      </vt:variant>
      <vt:variant>
        <vt:i4>6</vt:i4>
      </vt:variant>
      <vt:variant>
        <vt:i4>0</vt:i4>
      </vt:variant>
      <vt:variant>
        <vt:i4>5</vt:i4>
      </vt:variant>
      <vt:variant>
        <vt:lpwstr>http://mydpw/Resources/Templates/Documents/Factsheets/lists.pdf</vt:lpwstr>
      </vt:variant>
      <vt:variant>
        <vt:lpwstr/>
      </vt:variant>
      <vt:variant>
        <vt:i4>131101</vt:i4>
      </vt:variant>
      <vt:variant>
        <vt:i4>3</vt:i4>
      </vt:variant>
      <vt:variant>
        <vt:i4>0</vt:i4>
      </vt:variant>
      <vt:variant>
        <vt:i4>5</vt:i4>
      </vt:variant>
      <vt:variant>
        <vt:lpwstr>http://mydpw/Resources/Templates/Documents/Factsheets/insert-section.pdf</vt:lpwstr>
      </vt:variant>
      <vt:variant>
        <vt:lpwstr/>
      </vt:variant>
      <vt:variant>
        <vt:i4>3211314</vt:i4>
      </vt:variant>
      <vt:variant>
        <vt:i4>0</vt:i4>
      </vt:variant>
      <vt:variant>
        <vt:i4>0</vt:i4>
      </vt:variant>
      <vt:variant>
        <vt:i4>5</vt:i4>
      </vt:variant>
      <vt:variant>
        <vt:lpwstr>http://mydpw/Resources/Templates/Documents/Factsheets/using-styles.pdf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(RFQ) guidance note</dc:title>
  <dc:subject/>
  <dc:creator>Department of Housing and Public Works</dc:creator>
  <cp:keywords/>
  <dc:description/>
  <cp:lastModifiedBy>BRIDGE Kelly</cp:lastModifiedBy>
  <cp:revision>2</cp:revision>
  <cp:lastPrinted>2013-02-13T01:37:00Z</cp:lastPrinted>
  <dcterms:created xsi:type="dcterms:W3CDTF">2017-12-11T06:01:00Z</dcterms:created>
  <dcterms:modified xsi:type="dcterms:W3CDTF">2017-12-11T06:01:00Z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verage">
    <vt:lpwstr>Queensland</vt:lpwstr>
  </property>
  <property fmtid="{D5CDD505-2E9C-101B-9397-08002B2CF9AE}" pid="3" name="Rights">
    <vt:lpwstr>State of Queensland (Department of Public Works)</vt:lpwstr>
  </property>
  <property fmtid="{D5CDD505-2E9C-101B-9397-08002B2CF9AE}" pid="4" name="Order">
    <vt:r8>3700</vt:r8>
  </property>
  <property fmtid="{D5CDD505-2E9C-101B-9397-08002B2CF9AE}" pid="5" name="ContentType">
    <vt:lpwstr>My DPW Document</vt:lpwstr>
  </property>
  <property fmtid="{D5CDD505-2E9C-101B-9397-08002B2CF9AE}" pid="6" name="Security">
    <vt:lpwstr>Unclassified</vt:lpwstr>
  </property>
  <property fmtid="{D5CDD505-2E9C-101B-9397-08002B2CF9AE}" pid="7" name="Language">
    <vt:lpwstr>English</vt:lpwstr>
  </property>
  <property fmtid="{D5CDD505-2E9C-101B-9397-08002B2CF9AE}" pid="8" name="Creator and Publisher">
    <vt:lpwstr>Department of Public Works (Queensland)</vt:lpwstr>
  </property>
  <property fmtid="{D5CDD505-2E9C-101B-9397-08002B2CF9AE}" pid="9" name="ContentTypeId">
    <vt:lpwstr>0x01010B002B443A8F8345DD4DB9EECA380C118F490200B6441F79649A2E4DADD89CA0FBD7FCD0</vt:lpwstr>
  </property>
  <property fmtid="{D5CDD505-2E9C-101B-9397-08002B2CF9AE}" pid="10" name="xd_Signature">
    <vt:bool>false</vt:bool>
  </property>
  <property fmtid="{D5CDD505-2E9C-101B-9397-08002B2CF9AE}" pid="11" name="xd_ProgID">
    <vt:lpwstr/>
  </property>
  <property fmtid="{D5CDD505-2E9C-101B-9397-08002B2CF9AE}" pid="12" name="wic_System_Copyright">
    <vt:lpwstr/>
  </property>
  <property fmtid="{D5CDD505-2E9C-101B-9397-08002B2CF9AE}" pid="13" name="_SourceUrl">
    <vt:lpwstr/>
  </property>
  <property fmtid="{D5CDD505-2E9C-101B-9397-08002B2CF9AE}" pid="14" name="_SharedFileIndex">
    <vt:lpwstr/>
  </property>
  <property fmtid="{D5CDD505-2E9C-101B-9397-08002B2CF9AE}" pid="15" name="TemplateUrl">
    <vt:lpwstr/>
  </property>
  <property fmtid="{D5CDD505-2E9C-101B-9397-08002B2CF9AE}" pid="16" name="_RightsManagement">
    <vt:lpwstr/>
  </property>
  <property fmtid="{D5CDD505-2E9C-101B-9397-08002B2CF9AE}" pid="17" name="vti_imgdate">
    <vt:lpwstr/>
  </property>
</Properties>
</file>