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7031" w14:textId="38E433B0" w:rsidR="00A73CE1" w:rsidRDefault="00A73CE1" w:rsidP="00233CED"/>
    <w:p w14:paraId="4CFF4BC2" w14:textId="77777777" w:rsidR="00982852" w:rsidRPr="001232E4" w:rsidRDefault="00982852" w:rsidP="00982852">
      <w:pPr>
        <w:pStyle w:val="Heading2"/>
      </w:pPr>
      <w:r w:rsidRPr="001232E4">
        <w:t>S</w:t>
      </w:r>
      <w:r>
        <w:t>upport for employees affected by domestic and family v</w:t>
      </w:r>
      <w:r w:rsidRPr="001232E4">
        <w:t>iolence</w:t>
      </w:r>
    </w:p>
    <w:p w14:paraId="790A36A0" w14:textId="5DA7135F" w:rsidR="00982852" w:rsidRPr="00982852" w:rsidRDefault="00982852" w:rsidP="00982852">
      <w:pPr>
        <w:pStyle w:val="Heading3"/>
      </w:pPr>
      <w:r w:rsidRPr="00982852">
        <w:t xml:space="preserve">Policy statement </w:t>
      </w:r>
    </w:p>
    <w:p w14:paraId="17DEA092" w14:textId="77777777" w:rsidR="00982852" w:rsidRDefault="00982852" w:rsidP="00982852">
      <w:r w:rsidRPr="00982852">
        <w:rPr>
          <w:color w:val="A44895"/>
        </w:rPr>
        <w:t xml:space="preserve">(Insert agency) </w:t>
      </w:r>
      <w:r>
        <w:t>is strongly committed to providing a healthy and safe working environment for all employees. It is recognised that employees sometimes face difficult situations in their work and personal life, such as domestic and family violence (DFV), that may affect their attendance, performance at work or safety.</w:t>
      </w:r>
      <w:r w:rsidRPr="00D47E4E">
        <w:t xml:space="preserve"> </w:t>
      </w:r>
    </w:p>
    <w:p w14:paraId="52C2D209" w14:textId="564B4DDF" w:rsidR="00982852" w:rsidRPr="00A74408" w:rsidRDefault="00982852" w:rsidP="00982852">
      <w:r>
        <w:t>DFV</w:t>
      </w:r>
      <w:r w:rsidRPr="00A74408">
        <w:t xml:space="preserve"> occurs when one person in a relationship uses violence </w:t>
      </w:r>
      <w:r w:rsidR="003A0AA4">
        <w:t>or</w:t>
      </w:r>
      <w:r w:rsidR="003A0AA4" w:rsidRPr="00A74408">
        <w:t xml:space="preserve"> </w:t>
      </w:r>
      <w:r w:rsidRPr="00A74408">
        <w:t xml:space="preserve">abuse to maintain power and control over the other person. This can include behaviour that is physically, sexually, emotionally, psychologically or economically abusive, threatening, coercive or aimed at controlling or dominating the other person through fear. </w:t>
      </w:r>
    </w:p>
    <w:p w14:paraId="17008AAC" w14:textId="77777777" w:rsidR="00982852" w:rsidRPr="00A74408" w:rsidRDefault="00982852" w:rsidP="00982852">
      <w:r>
        <w:t xml:space="preserve">DFV </w:t>
      </w:r>
      <w:r w:rsidRPr="00A74408">
        <w:t xml:space="preserve">can affect people of all cultures, religions, ages, genders, sexual orientations, educational backgrounds and income levels. </w:t>
      </w:r>
    </w:p>
    <w:p w14:paraId="0AD4B570" w14:textId="77777777" w:rsidR="00982852" w:rsidRDefault="00982852" w:rsidP="00982852">
      <w:r w:rsidRPr="00982852">
        <w:rPr>
          <w:color w:val="A44895"/>
        </w:rPr>
        <w:t xml:space="preserve">(Insert agency) </w:t>
      </w:r>
      <w:r>
        <w:t xml:space="preserve">leaders, managers, supervisors and all employees are committed to making </w:t>
      </w:r>
      <w:r w:rsidRPr="00982852">
        <w:rPr>
          <w:color w:val="A44895"/>
        </w:rPr>
        <w:t xml:space="preserve">(Insert agency) </w:t>
      </w:r>
      <w:r>
        <w:t>a great place to work.</w:t>
      </w:r>
      <w:r w:rsidRPr="00F06BFB">
        <w:t xml:space="preserve"> </w:t>
      </w:r>
      <w:r w:rsidRPr="00982852">
        <w:rPr>
          <w:color w:val="A44895"/>
        </w:rPr>
        <w:t xml:space="preserve">(Insert agency) </w:t>
      </w:r>
      <w:r>
        <w:t>can make a significant difference to employees affected by DFV by providing appropriate safety and support measures.</w:t>
      </w:r>
    </w:p>
    <w:p w14:paraId="1D415212" w14:textId="77777777" w:rsidR="00982852" w:rsidRDefault="00982852" w:rsidP="00982852">
      <w:r>
        <w:t xml:space="preserve">DFV is unacceptable in any setting, including the workplace. Any </w:t>
      </w:r>
      <w:r w:rsidRPr="00982852">
        <w:rPr>
          <w:color w:val="A44895"/>
        </w:rPr>
        <w:t xml:space="preserve">(Insert agency) </w:t>
      </w:r>
      <w:r>
        <w:t xml:space="preserve">employee who perpetrates violence and abuse from the workplace, including by telephone, fax, mail, email, internet or social media may be subject to disciplinary action. </w:t>
      </w:r>
    </w:p>
    <w:p w14:paraId="6DF641D8" w14:textId="0DB011EF" w:rsidR="00982852" w:rsidRDefault="00982852" w:rsidP="00982852">
      <w:r>
        <w:t xml:space="preserve">All employees have a responsibility to model the public </w:t>
      </w:r>
      <w:r w:rsidR="00DC0C66">
        <w:t>service (</w:t>
      </w:r>
      <w:r w:rsidR="006F3556">
        <w:t>or Insert agency)</w:t>
      </w:r>
      <w:r w:rsidR="00DC0C66">
        <w:t xml:space="preserve"> </w:t>
      </w:r>
      <w:r>
        <w:t>values, which includes behaving in a way that promotes a work environment free from any form of violence and supporting those who are affected by DFV.</w:t>
      </w:r>
    </w:p>
    <w:p w14:paraId="1B48FC59" w14:textId="6F7CBC74" w:rsidR="00982852" w:rsidRDefault="00982852" w:rsidP="00982852">
      <w:r>
        <w:t xml:space="preserve">Fostering a </w:t>
      </w:r>
      <w:r w:rsidR="001C51D2">
        <w:t xml:space="preserve">respectful, inclusive, gender equitable </w:t>
      </w:r>
      <w:r>
        <w:t>workplace culture</w:t>
      </w:r>
      <w:r w:rsidR="00B57C4D">
        <w:t>,</w:t>
      </w:r>
      <w:r>
        <w:t xml:space="preserve"> where employees affected by DFV are supported in the workplace, contributes to a healthy and safe working environment for all.</w:t>
      </w:r>
    </w:p>
    <w:p w14:paraId="5A05A5FE" w14:textId="77777777" w:rsidR="00982852" w:rsidRPr="00700600" w:rsidRDefault="00982852" w:rsidP="00982852">
      <w:pPr>
        <w:pStyle w:val="Heading3"/>
      </w:pPr>
      <w:r w:rsidRPr="00700600">
        <w:t>Application</w:t>
      </w:r>
    </w:p>
    <w:p w14:paraId="4DE6C457" w14:textId="77777777" w:rsidR="00815192" w:rsidRPr="00523E96" w:rsidRDefault="00815192" w:rsidP="008D2B47">
      <w:pPr>
        <w:shd w:val="clear" w:color="auto" w:fill="FFFFFF"/>
        <w:rPr>
          <w:rFonts w:ascii="Helvetica" w:eastAsia="Times New Roman" w:hAnsi="Helvetica" w:cs="Helvetica"/>
          <w:color w:val="212529"/>
          <w:sz w:val="24"/>
          <w:szCs w:val="24"/>
          <w:lang w:val="en-AU" w:eastAsia="en-AU"/>
        </w:rPr>
      </w:pPr>
      <w:r w:rsidRPr="00DF5DFD">
        <w:t>This policy applies to</w:t>
      </w:r>
      <w:r>
        <w:t>:</w:t>
      </w:r>
      <w:r w:rsidRPr="00DF5DFD">
        <w:t xml:space="preserve"> </w:t>
      </w:r>
    </w:p>
    <w:p w14:paraId="063BD11F" w14:textId="2804741A" w:rsidR="00815192" w:rsidRPr="00523E96" w:rsidRDefault="00815192" w:rsidP="008D2B47">
      <w:pPr>
        <w:numPr>
          <w:ilvl w:val="0"/>
          <w:numId w:val="30"/>
        </w:numPr>
        <w:shd w:val="clear" w:color="auto" w:fill="FFFFFF"/>
        <w:tabs>
          <w:tab w:val="clear" w:pos="720"/>
          <w:tab w:val="num" w:pos="426"/>
        </w:tabs>
        <w:ind w:left="426" w:hanging="284"/>
        <w:rPr>
          <w:rFonts w:eastAsia="Times New Roman"/>
          <w:color w:val="212529"/>
          <w:lang w:val="en-AU" w:eastAsia="en-AU"/>
        </w:rPr>
      </w:pPr>
      <w:r w:rsidRPr="00523E96">
        <w:rPr>
          <w:rFonts w:eastAsia="Times New Roman"/>
          <w:color w:val="212529"/>
          <w:lang w:val="en-AU" w:eastAsia="en-AU"/>
        </w:rPr>
        <w:t>any (Insert agency) employee whether permanent, fixed term temporary, full-time, part-time or casual</w:t>
      </w:r>
    </w:p>
    <w:p w14:paraId="3FD23C39" w14:textId="77777777" w:rsidR="00815192" w:rsidRPr="00523E96" w:rsidRDefault="00815192" w:rsidP="008D2B47">
      <w:pPr>
        <w:numPr>
          <w:ilvl w:val="0"/>
          <w:numId w:val="30"/>
        </w:numPr>
        <w:shd w:val="clear" w:color="auto" w:fill="FFFFFF"/>
        <w:tabs>
          <w:tab w:val="clear" w:pos="720"/>
          <w:tab w:val="num" w:pos="426"/>
        </w:tabs>
        <w:ind w:left="426" w:hanging="284"/>
        <w:rPr>
          <w:rFonts w:eastAsia="Times New Roman"/>
          <w:color w:val="212529"/>
          <w:lang w:val="en-AU" w:eastAsia="en-AU"/>
        </w:rPr>
      </w:pPr>
      <w:r w:rsidRPr="00523E96">
        <w:rPr>
          <w:rFonts w:eastAsia="Times New Roman"/>
          <w:color w:val="212529"/>
          <w:lang w:val="en-AU" w:eastAsia="en-AU"/>
        </w:rPr>
        <w:t>any volunteer, student, contractor, consultant or anyone who works in any other capacity for (Insert agency).</w:t>
      </w:r>
    </w:p>
    <w:p w14:paraId="7FAB57C8" w14:textId="77777777" w:rsidR="00982852" w:rsidRPr="00700600" w:rsidRDefault="00982852" w:rsidP="00982852">
      <w:pPr>
        <w:pStyle w:val="Heading3"/>
      </w:pPr>
      <w:r w:rsidRPr="00700600">
        <w:t>Effective date</w:t>
      </w:r>
    </w:p>
    <w:p w14:paraId="6B538C70" w14:textId="77777777" w:rsidR="00982852" w:rsidRPr="00982852" w:rsidRDefault="00982852" w:rsidP="00982852">
      <w:pPr>
        <w:rPr>
          <w:color w:val="A44895"/>
          <w:lang w:val="en-AU" w:eastAsia="en-AU"/>
        </w:rPr>
      </w:pPr>
      <w:r w:rsidRPr="00982852">
        <w:rPr>
          <w:color w:val="A44895"/>
          <w:lang w:val="en-AU" w:eastAsia="en-AU"/>
        </w:rPr>
        <w:t>(Insert date)</w:t>
      </w:r>
    </w:p>
    <w:p w14:paraId="7F3F9D65" w14:textId="77777777" w:rsidR="00982852" w:rsidRPr="00700600" w:rsidRDefault="00982852" w:rsidP="00982852">
      <w:pPr>
        <w:pStyle w:val="Heading3"/>
      </w:pPr>
      <w:r w:rsidRPr="00700600">
        <w:lastRenderedPageBreak/>
        <w:t>Policy</w:t>
      </w:r>
    </w:p>
    <w:p w14:paraId="46861D82" w14:textId="77777777" w:rsidR="00982852" w:rsidRPr="0042436A" w:rsidRDefault="00982852" w:rsidP="00982852">
      <w:pPr>
        <w:pStyle w:val="Numberheading2"/>
        <w:spacing w:before="120" w:after="120"/>
        <w:ind w:left="374" w:hanging="374"/>
        <w:rPr>
          <w:i w:val="0"/>
        </w:rPr>
      </w:pPr>
      <w:r w:rsidRPr="00982852">
        <w:rPr>
          <w:i w:val="0"/>
          <w:color w:val="A44895"/>
        </w:rPr>
        <w:t>Confidentiality and disclosure</w:t>
      </w:r>
    </w:p>
    <w:p w14:paraId="2226DAC5" w14:textId="77777777" w:rsidR="00982852" w:rsidRDefault="00982852" w:rsidP="008D2B47">
      <w:r w:rsidRPr="00982852">
        <w:rPr>
          <w:color w:val="A44895"/>
        </w:rPr>
        <w:t xml:space="preserve">(Insert agency) </w:t>
      </w:r>
      <w:r>
        <w:t>e</w:t>
      </w:r>
      <w:r w:rsidRPr="00AE50C7">
        <w:t>mployees have the right to choose whether</w:t>
      </w:r>
      <w:r>
        <w:t xml:space="preserve">, when and to whom they disclose information about being affected by DFV. This policy does not override any legal obligations to disclose information. </w:t>
      </w:r>
    </w:p>
    <w:p w14:paraId="380C920B" w14:textId="77777777" w:rsidR="00815192" w:rsidRDefault="00815192" w:rsidP="008D2B47">
      <w:r w:rsidRPr="00AE50C7">
        <w:t xml:space="preserve">Information disclosed by an employee in relation to </w:t>
      </w:r>
      <w:r>
        <w:t>DFV</w:t>
      </w:r>
      <w:r w:rsidRPr="00AE50C7">
        <w:t xml:space="preserve"> will be kept confidential</w:t>
      </w:r>
      <w:r>
        <w:t>,</w:t>
      </w:r>
      <w:r w:rsidRPr="00AE50C7">
        <w:t xml:space="preserve"> except to the extent that disclosure</w:t>
      </w:r>
      <w:r>
        <w:t>:</w:t>
      </w:r>
    </w:p>
    <w:p w14:paraId="554B6F62" w14:textId="77777777" w:rsidR="00815192" w:rsidRPr="00400101" w:rsidRDefault="0081519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 xml:space="preserve">is required or permitted by law, or </w:t>
      </w:r>
    </w:p>
    <w:p w14:paraId="49FCF611" w14:textId="77777777" w:rsidR="00815192" w:rsidRPr="00400101" w:rsidRDefault="0081519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is necessary to support the employee in the workplace.</w:t>
      </w:r>
    </w:p>
    <w:p w14:paraId="67E04208" w14:textId="13BDF22E" w:rsidR="00982852" w:rsidRPr="00982852" w:rsidRDefault="00982852" w:rsidP="00982852">
      <w:pPr>
        <w:pStyle w:val="Numberheading2"/>
        <w:spacing w:before="120" w:after="120"/>
        <w:ind w:left="374" w:hanging="374"/>
        <w:rPr>
          <w:i w:val="0"/>
          <w:color w:val="A44895"/>
        </w:rPr>
      </w:pPr>
      <w:r w:rsidRPr="00982852">
        <w:rPr>
          <w:i w:val="0"/>
          <w:color w:val="A44895"/>
        </w:rPr>
        <w:t>Awareness raising</w:t>
      </w:r>
      <w:r w:rsidR="005748FD">
        <w:rPr>
          <w:i w:val="0"/>
          <w:color w:val="A44895"/>
        </w:rPr>
        <w:t xml:space="preserve"> and capability development</w:t>
      </w:r>
    </w:p>
    <w:p w14:paraId="2F66CA01" w14:textId="68AFB861" w:rsidR="00232E92" w:rsidRDefault="00232E92" w:rsidP="008D2B47">
      <w:pPr>
        <w:rPr>
          <w:color w:val="A44895"/>
        </w:rPr>
      </w:pPr>
      <w:r w:rsidRPr="000169AE">
        <w:t xml:space="preserve">Executives of </w:t>
      </w:r>
      <w:r w:rsidR="00982852" w:rsidRPr="00982852">
        <w:rPr>
          <w:color w:val="A44895"/>
        </w:rPr>
        <w:t xml:space="preserve">(Insert agency) </w:t>
      </w:r>
      <w:r w:rsidRPr="000169AE">
        <w:t>are responsible</w:t>
      </w:r>
      <w:r w:rsidR="00516867" w:rsidRPr="000169AE">
        <w:t xml:space="preserve"> for ensuring the agency</w:t>
      </w:r>
      <w:r w:rsidR="00516867">
        <w:rPr>
          <w:color w:val="A44895"/>
        </w:rPr>
        <w:t>:</w:t>
      </w:r>
    </w:p>
    <w:p w14:paraId="4EA3156D" w14:textId="2F1E1786" w:rsidR="0000265F" w:rsidRDefault="0000265F" w:rsidP="008D2B47">
      <w:pPr>
        <w:pStyle w:val="ListParagraph"/>
        <w:numPr>
          <w:ilvl w:val="0"/>
          <w:numId w:val="15"/>
        </w:numPr>
        <w:spacing w:before="0" w:line="264" w:lineRule="auto"/>
      </w:pPr>
      <w:r>
        <w:t xml:space="preserve">promotes employee </w:t>
      </w:r>
      <w:r w:rsidR="00F45643">
        <w:t xml:space="preserve">awareness of the </w:t>
      </w:r>
      <w:r w:rsidR="00064711">
        <w:t xml:space="preserve">DFV </w:t>
      </w:r>
      <w:r w:rsidR="00D80EF9">
        <w:t xml:space="preserve">policy, </w:t>
      </w:r>
      <w:r w:rsidR="00F45643">
        <w:t>support</w:t>
      </w:r>
      <w:r w:rsidR="00B955DA">
        <w:t xml:space="preserve"> option</w:t>
      </w:r>
      <w:r w:rsidR="00F45643">
        <w:t xml:space="preserve">s and advice available </w:t>
      </w:r>
    </w:p>
    <w:p w14:paraId="21521103" w14:textId="4A25C6C2" w:rsidR="00982852" w:rsidRDefault="00982852" w:rsidP="008D2B47">
      <w:pPr>
        <w:pStyle w:val="ListParagraph"/>
        <w:numPr>
          <w:ilvl w:val="0"/>
          <w:numId w:val="15"/>
        </w:numPr>
        <w:spacing w:before="0" w:line="264" w:lineRule="auto"/>
      </w:pPr>
      <w:r>
        <w:t>make</w:t>
      </w:r>
      <w:r w:rsidR="00516867">
        <w:t>s</w:t>
      </w:r>
      <w:r w:rsidRPr="00C4369F">
        <w:t xml:space="preserve"> </w:t>
      </w:r>
      <w:r>
        <w:t>available and promote</w:t>
      </w:r>
      <w:r w:rsidR="000059AF">
        <w:t xml:space="preserve">s </w:t>
      </w:r>
      <w:r w:rsidR="007036A3">
        <w:t>an</w:t>
      </w:r>
      <w:r w:rsidRPr="00C4369F">
        <w:t xml:space="preserve"> </w:t>
      </w:r>
      <w:r w:rsidRPr="006042B7">
        <w:t xml:space="preserve">online awareness raising program, </w:t>
      </w:r>
      <w:r w:rsidRPr="000059AF">
        <w:rPr>
          <w:i/>
        </w:rPr>
        <w:t>Recognise, Respond, Refer: Domestic Violence and the Workplace</w:t>
      </w:r>
      <w:r w:rsidR="007036A3">
        <w:t xml:space="preserve"> (or equivalent). </w:t>
      </w:r>
      <w:r w:rsidRPr="006042B7">
        <w:t xml:space="preserve"> All employees </w:t>
      </w:r>
      <w:r w:rsidR="00E60D92">
        <w:t>should be</w:t>
      </w:r>
      <w:r w:rsidRPr="006042B7">
        <w:t xml:space="preserve"> </w:t>
      </w:r>
      <w:r w:rsidR="00905EBC">
        <w:t>required</w:t>
      </w:r>
      <w:r w:rsidRPr="006042B7">
        <w:t xml:space="preserve"> to complete the program</w:t>
      </w:r>
    </w:p>
    <w:p w14:paraId="3BAE725B" w14:textId="77777777" w:rsidR="00D80EF9" w:rsidRDefault="00D80EF9" w:rsidP="008D2B47">
      <w:pPr>
        <w:pStyle w:val="ListParagraph"/>
        <w:numPr>
          <w:ilvl w:val="0"/>
          <w:numId w:val="15"/>
        </w:numPr>
        <w:spacing w:before="0" w:line="264" w:lineRule="auto"/>
      </w:pPr>
      <w:r>
        <w:t xml:space="preserve">develops and maintains </w:t>
      </w:r>
      <w:r w:rsidR="00CF2B28">
        <w:t>organisational capability to respond supportively to employees affected by DFV, such as face-to- face training for managers</w:t>
      </w:r>
      <w:r w:rsidR="00BF40C3">
        <w:t>, HR staff and any designated DFV support staff.</w:t>
      </w:r>
    </w:p>
    <w:p w14:paraId="556686DC" w14:textId="77777777" w:rsidR="00982852" w:rsidRPr="00982852" w:rsidRDefault="00982852" w:rsidP="00982852">
      <w:pPr>
        <w:pStyle w:val="Numberheading2"/>
        <w:spacing w:before="120" w:after="120"/>
        <w:ind w:left="374" w:hanging="374"/>
        <w:rPr>
          <w:i w:val="0"/>
          <w:color w:val="A44895"/>
        </w:rPr>
      </w:pPr>
      <w:bookmarkStart w:id="0" w:name="_Toc411502825"/>
      <w:r w:rsidRPr="00982852">
        <w:rPr>
          <w:i w:val="0"/>
          <w:color w:val="A44895"/>
        </w:rPr>
        <w:t>Support options available to employees</w:t>
      </w:r>
    </w:p>
    <w:p w14:paraId="5950811C" w14:textId="23B5F4E3" w:rsidR="00982852" w:rsidRPr="0020047D" w:rsidRDefault="00982852" w:rsidP="008D2B47">
      <w:pPr>
        <w:rPr>
          <w:strike/>
        </w:rPr>
      </w:pPr>
      <w:r w:rsidRPr="0020047D">
        <w:t xml:space="preserve">There are </w:t>
      </w:r>
      <w:proofErr w:type="gramStart"/>
      <w:r w:rsidRPr="0020047D">
        <w:t>a number of</w:t>
      </w:r>
      <w:proofErr w:type="gramEnd"/>
      <w:r w:rsidRPr="0020047D">
        <w:t xml:space="preserve"> support options available to assist employees affected b</w:t>
      </w:r>
      <w:r>
        <w:t>y DFV.</w:t>
      </w:r>
      <w:r w:rsidR="009200E9">
        <w:t xml:space="preserve"> T</w:t>
      </w:r>
      <w:r w:rsidRPr="0020047D">
        <w:t xml:space="preserve">hese arrangements should be reviewed at regular intervals to ensure they are appropriate. </w:t>
      </w:r>
    </w:p>
    <w:p w14:paraId="0075EB30" w14:textId="77777777" w:rsidR="00982852" w:rsidRPr="00700600" w:rsidRDefault="00982852" w:rsidP="008D2B47">
      <w:pPr>
        <w:pStyle w:val="numberheading3"/>
        <w:spacing w:before="0" w:after="120" w:line="264" w:lineRule="auto"/>
      </w:pPr>
      <w:r w:rsidRPr="00700600">
        <w:t>Documentation</w:t>
      </w:r>
    </w:p>
    <w:p w14:paraId="46CC4603" w14:textId="77777777" w:rsidR="00982852" w:rsidRPr="0020047D" w:rsidRDefault="00982852" w:rsidP="008D2B47">
      <w:r w:rsidRPr="0020047D">
        <w:t>When considering the support options outlined below:</w:t>
      </w:r>
    </w:p>
    <w:p w14:paraId="25A6B610" w14:textId="27A50DCB" w:rsidR="00982852" w:rsidRPr="00982852" w:rsidRDefault="00982852" w:rsidP="008D2B47">
      <w:pPr>
        <w:pStyle w:val="Lettereddotpoints"/>
        <w:spacing w:after="120" w:line="264" w:lineRule="auto"/>
        <w:ind w:left="567" w:hanging="425"/>
      </w:pPr>
      <w:r w:rsidRPr="00982852">
        <w:rPr>
          <w:color w:val="A44895"/>
        </w:rPr>
        <w:t xml:space="preserve">(Insert agency) </w:t>
      </w:r>
      <w:r w:rsidRPr="00982852">
        <w:t xml:space="preserve">acknowledges that employees affected by DFV may not be </w:t>
      </w:r>
      <w:proofErr w:type="gramStart"/>
      <w:r w:rsidRPr="00982852">
        <w:t>in a position</w:t>
      </w:r>
      <w:proofErr w:type="gramEnd"/>
      <w:r w:rsidRPr="00982852">
        <w:t xml:space="preserve"> to provide supporting documentation. An employee’s access to leave and other support options should not be denied in the absence of supporting documentation</w:t>
      </w:r>
      <w:r w:rsidR="000621A2">
        <w:t>, except where</w:t>
      </w:r>
      <w:r w:rsidR="00DC036A">
        <w:t xml:space="preserve"> </w:t>
      </w:r>
      <w:r w:rsidR="00FA336E">
        <w:t xml:space="preserve">clause </w:t>
      </w:r>
      <w:r w:rsidR="00DC036A">
        <w:t>1.3.4</w:t>
      </w:r>
      <w:r w:rsidR="000621A2">
        <w:t xml:space="preserve"> applies</w:t>
      </w:r>
      <w:r w:rsidR="00DC036A">
        <w:t>.</w:t>
      </w:r>
    </w:p>
    <w:p w14:paraId="07A34202" w14:textId="77777777" w:rsidR="00982852" w:rsidRPr="00982852" w:rsidRDefault="00982852" w:rsidP="008D2B47">
      <w:pPr>
        <w:pStyle w:val="Lettereddotpoints"/>
        <w:spacing w:after="120" w:line="264" w:lineRule="auto"/>
        <w:ind w:left="567" w:hanging="425"/>
      </w:pPr>
      <w:r w:rsidRPr="00982852">
        <w:t xml:space="preserve">any related communications must be conducted in a sensitive and non-judgmental manner. Any documentation sighted must be returned to the employee unless the employee requests otherwise. </w:t>
      </w:r>
    </w:p>
    <w:p w14:paraId="1D27F110" w14:textId="77777777" w:rsidR="00982852" w:rsidRPr="0020047D" w:rsidRDefault="00982852" w:rsidP="008D2B47">
      <w:pPr>
        <w:pStyle w:val="numberheading3"/>
        <w:spacing w:before="0" w:after="120" w:line="264" w:lineRule="auto"/>
      </w:pPr>
      <w:r>
        <w:t>Leave entitlement</w:t>
      </w:r>
    </w:p>
    <w:p w14:paraId="2057BE58" w14:textId="59842DFC" w:rsidR="00982852" w:rsidRPr="00982852" w:rsidRDefault="00AA1FA1" w:rsidP="008D2B47">
      <w:r>
        <w:t xml:space="preserve">Subject to </w:t>
      </w:r>
      <w:r w:rsidR="00FA336E">
        <w:t xml:space="preserve">clause </w:t>
      </w:r>
      <w:r w:rsidR="00A32BC1">
        <w:t>1.3.4</w:t>
      </w:r>
      <w:r w:rsidR="003F0BE0">
        <w:t xml:space="preserve">, </w:t>
      </w:r>
      <w:r w:rsidR="00A32BC1">
        <w:t>a</w:t>
      </w:r>
      <w:r w:rsidR="00982852" w:rsidRPr="00982852">
        <w:t xml:space="preserve">n </w:t>
      </w:r>
      <w:r w:rsidR="00982852" w:rsidRPr="00763741">
        <w:rPr>
          <w:color w:val="A44895"/>
        </w:rPr>
        <w:t xml:space="preserve">(Insert agency) </w:t>
      </w:r>
      <w:r w:rsidR="00982852" w:rsidRPr="00982852">
        <w:t>employee who is affected by DFV will have access to a minimum of 10 days per year of paid leave</w:t>
      </w:r>
      <w:r w:rsidR="00242FB4">
        <w:t>:</w:t>
      </w:r>
    </w:p>
    <w:p w14:paraId="612DED0A" w14:textId="70572AF0" w:rsidR="00982852" w:rsidRPr="00982852" w:rsidRDefault="006F2A1E" w:rsidP="008D2B47">
      <w:pPr>
        <w:pStyle w:val="Lettereddotpoints"/>
        <w:numPr>
          <w:ilvl w:val="0"/>
          <w:numId w:val="11"/>
        </w:numPr>
        <w:spacing w:after="120" w:line="264" w:lineRule="auto"/>
        <w:ind w:left="567" w:hanging="425"/>
      </w:pPr>
      <w:r>
        <w:t>f</w:t>
      </w:r>
      <w:r w:rsidR="00F65800">
        <w:t xml:space="preserve">or the purposes of, </w:t>
      </w:r>
      <w:r w:rsidR="00982852" w:rsidRPr="00982852">
        <w:t>but</w:t>
      </w:r>
      <w:r w:rsidR="00F65800">
        <w:t xml:space="preserve"> </w:t>
      </w:r>
      <w:r w:rsidR="00982852" w:rsidRPr="00982852">
        <w:t xml:space="preserve">not limited to, attending medical, legal, police or counselling appointments; attending court and other legal proceedings; and organising alternative accommodation and care or education arrangements for the purposes of attending to matters arising from DFV or supporting the person affected by DFV. </w:t>
      </w:r>
    </w:p>
    <w:p w14:paraId="39EB85E1" w14:textId="077BC196" w:rsidR="00982852" w:rsidRPr="00982852" w:rsidRDefault="00982852" w:rsidP="008D2B47">
      <w:pPr>
        <w:pStyle w:val="Lettereddotpoints"/>
        <w:numPr>
          <w:ilvl w:val="0"/>
          <w:numId w:val="11"/>
        </w:numPr>
        <w:spacing w:after="120" w:line="264" w:lineRule="auto"/>
        <w:ind w:left="567" w:hanging="425"/>
      </w:pPr>
      <w:r w:rsidRPr="00982852">
        <w:t>where the chief executive is satisfied that the employee requires leave because the employee is affected by DFV</w:t>
      </w:r>
      <w:r w:rsidR="000604C8">
        <w:t>. Le</w:t>
      </w:r>
      <w:r w:rsidRPr="00982852">
        <w:t>ave should not be denied in the absence of supporting documents</w:t>
      </w:r>
      <w:r w:rsidR="00AE6DAD">
        <w:t xml:space="preserve">, except where </w:t>
      </w:r>
      <w:r w:rsidR="00FA336E">
        <w:t xml:space="preserve">clause </w:t>
      </w:r>
      <w:r w:rsidR="00AE6DAD">
        <w:t>1.3.4 applies.</w:t>
      </w:r>
    </w:p>
    <w:p w14:paraId="1B7BDC23" w14:textId="4135A3F3" w:rsidR="00982852" w:rsidRPr="00982852" w:rsidRDefault="00C633A7" w:rsidP="008D2B47">
      <w:pPr>
        <w:pStyle w:val="Lettereddotpoints"/>
        <w:numPr>
          <w:ilvl w:val="0"/>
          <w:numId w:val="11"/>
        </w:numPr>
        <w:spacing w:after="120" w:line="264" w:lineRule="auto"/>
        <w:ind w:left="567" w:hanging="425"/>
      </w:pPr>
      <w:r>
        <w:lastRenderedPageBreak/>
        <w:t xml:space="preserve">without </w:t>
      </w:r>
      <w:r w:rsidR="00982852" w:rsidRPr="00982852">
        <w:t>hav</w:t>
      </w:r>
      <w:r w:rsidR="00A151D3">
        <w:t>ing</w:t>
      </w:r>
      <w:r w:rsidR="00982852" w:rsidRPr="00982852">
        <w:t xml:space="preserve"> to </w:t>
      </w:r>
      <w:r>
        <w:t xml:space="preserve">first </w:t>
      </w:r>
      <w:r w:rsidR="00982852" w:rsidRPr="00982852">
        <w:t>use other leave entitlements</w:t>
      </w:r>
      <w:r w:rsidR="003279D2">
        <w:t>.</w:t>
      </w:r>
      <w:r w:rsidR="00982852" w:rsidRPr="00982852">
        <w:t xml:space="preserve"> This leave can be taken as consecutive days, single days or a </w:t>
      </w:r>
      <w:r w:rsidR="00815192">
        <w:t>part</w:t>
      </w:r>
      <w:r w:rsidR="00815192" w:rsidRPr="00982852">
        <w:t xml:space="preserve"> </w:t>
      </w:r>
      <w:r w:rsidR="00982852" w:rsidRPr="00982852">
        <w:t>of a day</w:t>
      </w:r>
      <w:r>
        <w:t>.</w:t>
      </w:r>
    </w:p>
    <w:p w14:paraId="79B8E48E" w14:textId="34A29FF1" w:rsidR="00982852" w:rsidRDefault="00982852" w:rsidP="008D2B47">
      <w:pPr>
        <w:pStyle w:val="Lettereddotpoints"/>
        <w:numPr>
          <w:ilvl w:val="0"/>
          <w:numId w:val="11"/>
        </w:numPr>
        <w:spacing w:after="120" w:line="264" w:lineRule="auto"/>
        <w:ind w:left="567" w:hanging="425"/>
      </w:pPr>
      <w:r w:rsidRPr="00982852">
        <w:t>The employee may also access further paid or unpaid leave, including special leave, sick leave, carers leave, recreation leave, long service leave or other accrued time to attend to matters arising from DFV—this will be in accordance with the directives relating to each type of leave</w:t>
      </w:r>
      <w:r w:rsidR="002B70EF">
        <w:t>.</w:t>
      </w:r>
    </w:p>
    <w:p w14:paraId="1A0255F3" w14:textId="4D0CD124" w:rsidR="00115C52" w:rsidRDefault="00297B81" w:rsidP="008D2B47">
      <w:pPr>
        <w:pStyle w:val="Lettereddotpoints"/>
        <w:numPr>
          <w:ilvl w:val="0"/>
          <w:numId w:val="11"/>
        </w:numPr>
        <w:spacing w:after="120" w:line="264" w:lineRule="auto"/>
        <w:ind w:left="567" w:hanging="425"/>
      </w:pPr>
      <w:r>
        <w:t xml:space="preserve">noting the leave does not accrue </w:t>
      </w:r>
      <w:r w:rsidR="00E66EDA">
        <w:t>annually and is not payable on separation.</w:t>
      </w:r>
    </w:p>
    <w:p w14:paraId="110FFF5E" w14:textId="1B06629D" w:rsidR="007D762B" w:rsidRDefault="00E51CBF" w:rsidP="008D2B47">
      <w:pPr>
        <w:pStyle w:val="numberheading3"/>
        <w:spacing w:before="0" w:after="120" w:line="264" w:lineRule="auto"/>
        <w:ind w:left="567" w:hanging="425"/>
        <w:rPr>
          <w:b w:val="0"/>
        </w:rPr>
      </w:pPr>
      <w:r w:rsidRPr="00C46218">
        <w:rPr>
          <w:b w:val="0"/>
        </w:rPr>
        <w:t xml:space="preserve">For the purpose of </w:t>
      </w:r>
      <w:r w:rsidR="00FA336E">
        <w:rPr>
          <w:b w:val="0"/>
        </w:rPr>
        <w:t xml:space="preserve">clause </w:t>
      </w:r>
      <w:r w:rsidRPr="00C46218">
        <w:rPr>
          <w:b w:val="0"/>
        </w:rPr>
        <w:t>1.3.2</w:t>
      </w:r>
      <w:r w:rsidR="00D96EDB">
        <w:rPr>
          <w:b w:val="0"/>
        </w:rPr>
        <w:t xml:space="preserve"> above and noting the complexity of DFV situations, additional </w:t>
      </w:r>
      <w:r w:rsidR="00515EB7">
        <w:rPr>
          <w:b w:val="0"/>
        </w:rPr>
        <w:t>paid leave in excess of 10 paid days leave per year may be approve</w:t>
      </w:r>
      <w:r w:rsidR="00B3408C">
        <w:rPr>
          <w:b w:val="0"/>
        </w:rPr>
        <w:t>d a</w:t>
      </w:r>
      <w:r w:rsidR="00515EB7">
        <w:rPr>
          <w:b w:val="0"/>
        </w:rPr>
        <w:t xml:space="preserve">t the discretion </w:t>
      </w:r>
      <w:r w:rsidR="00B3408C">
        <w:rPr>
          <w:b w:val="0"/>
        </w:rPr>
        <w:t xml:space="preserve">of </w:t>
      </w:r>
      <w:r w:rsidR="00515EB7">
        <w:rPr>
          <w:b w:val="0"/>
        </w:rPr>
        <w:t>the chief executive or delegate having regard to</w:t>
      </w:r>
      <w:r w:rsidR="0083528F">
        <w:rPr>
          <w:b w:val="0"/>
        </w:rPr>
        <w:t xml:space="preserve"> the </w:t>
      </w:r>
      <w:r w:rsidR="00515EB7">
        <w:rPr>
          <w:b w:val="0"/>
        </w:rPr>
        <w:t xml:space="preserve">circumstances of </w:t>
      </w:r>
      <w:r w:rsidR="00B3408C">
        <w:rPr>
          <w:b w:val="0"/>
        </w:rPr>
        <w:t>individual employees</w:t>
      </w:r>
      <w:r w:rsidR="009C255B">
        <w:rPr>
          <w:b w:val="0"/>
        </w:rPr>
        <w:t xml:space="preserve">. </w:t>
      </w:r>
    </w:p>
    <w:p w14:paraId="4E793480" w14:textId="77777777" w:rsidR="00433F55" w:rsidRDefault="009C255B" w:rsidP="00273AC4">
      <w:pPr>
        <w:pStyle w:val="numberheading3"/>
        <w:numPr>
          <w:ilvl w:val="0"/>
          <w:numId w:val="0"/>
        </w:numPr>
        <w:spacing w:before="0" w:after="120" w:line="264" w:lineRule="auto"/>
        <w:ind w:left="567"/>
        <w:rPr>
          <w:b w:val="0"/>
        </w:rPr>
      </w:pPr>
      <w:r>
        <w:rPr>
          <w:b w:val="0"/>
        </w:rPr>
        <w:t xml:space="preserve">This additional leave may be </w:t>
      </w:r>
      <w:r w:rsidR="00285A7E">
        <w:rPr>
          <w:b w:val="0"/>
        </w:rPr>
        <w:t xml:space="preserve">provided where there are extenuating circumstances, for example, where </w:t>
      </w:r>
      <w:r w:rsidR="002A5864">
        <w:rPr>
          <w:b w:val="0"/>
        </w:rPr>
        <w:t xml:space="preserve">travel for court appearances may require several days in regional areas; or </w:t>
      </w:r>
      <w:r w:rsidR="00B85769">
        <w:rPr>
          <w:b w:val="0"/>
        </w:rPr>
        <w:t>where safety risks for a family and children requires time to organise accommodation or care arrangements.</w:t>
      </w:r>
      <w:r w:rsidR="00433F55" w:rsidRPr="00433F55">
        <w:rPr>
          <w:b w:val="0"/>
        </w:rPr>
        <w:t xml:space="preserve"> </w:t>
      </w:r>
    </w:p>
    <w:p w14:paraId="580DB1C6" w14:textId="64F2B752" w:rsidR="009C255B" w:rsidRDefault="00433F55" w:rsidP="00273AC4">
      <w:pPr>
        <w:pStyle w:val="numberheading3"/>
        <w:numPr>
          <w:ilvl w:val="0"/>
          <w:numId w:val="0"/>
        </w:numPr>
        <w:spacing w:before="0" w:after="120" w:line="264" w:lineRule="auto"/>
        <w:ind w:left="567"/>
        <w:rPr>
          <w:b w:val="0"/>
        </w:rPr>
      </w:pPr>
      <w:r>
        <w:rPr>
          <w:b w:val="0"/>
        </w:rPr>
        <w:t>Discussion about support and leave options should be compassionate, sensitive and maintain confidentiality</w:t>
      </w:r>
      <w:r w:rsidR="00AA7F0A">
        <w:rPr>
          <w:b w:val="0"/>
        </w:rPr>
        <w:t>.</w:t>
      </w:r>
    </w:p>
    <w:p w14:paraId="504096E8" w14:textId="387FB1E9" w:rsidR="00E51CBF" w:rsidRPr="00C46218" w:rsidRDefault="007A3000" w:rsidP="00273AC4">
      <w:pPr>
        <w:pStyle w:val="numberheading3"/>
        <w:spacing w:before="0" w:after="120" w:line="264" w:lineRule="auto"/>
        <w:ind w:left="567" w:hanging="567"/>
      </w:pPr>
      <w:r>
        <w:rPr>
          <w:b w:val="0"/>
        </w:rPr>
        <w:t xml:space="preserve">An employee applying for </w:t>
      </w:r>
      <w:r w:rsidR="00AA7F0A">
        <w:rPr>
          <w:b w:val="0"/>
        </w:rPr>
        <w:t>leave related to their use, alleged or potential us</w:t>
      </w:r>
      <w:r w:rsidR="00827A8C">
        <w:rPr>
          <w:b w:val="0"/>
        </w:rPr>
        <w:t>e</w:t>
      </w:r>
      <w:r w:rsidR="000E126B">
        <w:rPr>
          <w:b w:val="0"/>
        </w:rPr>
        <w:t xml:space="preserve">, of </w:t>
      </w:r>
      <w:r w:rsidR="00827A8C">
        <w:rPr>
          <w:b w:val="0"/>
        </w:rPr>
        <w:t>DFV</w:t>
      </w:r>
      <w:r w:rsidR="00273AC4">
        <w:rPr>
          <w:b w:val="0"/>
        </w:rPr>
        <w:t xml:space="preserve"> </w:t>
      </w:r>
      <w:r w:rsidR="00827A8C">
        <w:rPr>
          <w:b w:val="0"/>
        </w:rPr>
        <w:t>is not entitled to leave under</w:t>
      </w:r>
      <w:r w:rsidR="00FA336E">
        <w:rPr>
          <w:b w:val="0"/>
        </w:rPr>
        <w:t xml:space="preserve"> </w:t>
      </w:r>
      <w:r w:rsidR="00F32D0D">
        <w:rPr>
          <w:b w:val="0"/>
        </w:rPr>
        <w:t xml:space="preserve">clause </w:t>
      </w:r>
      <w:r w:rsidR="00827A8C">
        <w:rPr>
          <w:b w:val="0"/>
        </w:rPr>
        <w:t>1.3.2 unless the following are satisfied:</w:t>
      </w:r>
    </w:p>
    <w:p w14:paraId="4DF69C08" w14:textId="47AF55CE" w:rsidR="00827A8C" w:rsidRPr="00D81812" w:rsidRDefault="000E126B" w:rsidP="008D2B47">
      <w:pPr>
        <w:pStyle w:val="Lettereddotpoints"/>
        <w:numPr>
          <w:ilvl w:val="0"/>
          <w:numId w:val="23"/>
        </w:numPr>
        <w:spacing w:after="120" w:line="264" w:lineRule="auto"/>
        <w:ind w:left="567" w:hanging="425"/>
      </w:pPr>
      <w:r>
        <w:t>t</w:t>
      </w:r>
      <w:r w:rsidR="000F62AF" w:rsidRPr="00C46218">
        <w:t>he leave</w:t>
      </w:r>
      <w:r>
        <w:t xml:space="preserve"> is required to attend a </w:t>
      </w:r>
      <w:r w:rsidR="00794EBD">
        <w:t xml:space="preserve">behavioural change program approved under Section 75 of the </w:t>
      </w:r>
      <w:r w:rsidR="00794EBD" w:rsidRPr="00D81812">
        <w:t>Domestic and Family Violence</w:t>
      </w:r>
      <w:r w:rsidR="00CA1149" w:rsidRPr="00D81812">
        <w:t xml:space="preserve"> Protection Act 2012</w:t>
      </w:r>
      <w:r w:rsidR="008818A8">
        <w:t xml:space="preserve"> by the </w:t>
      </w:r>
      <w:r w:rsidR="00235CFB">
        <w:t>chief executive of the department administering the Act</w:t>
      </w:r>
      <w:r w:rsidR="002C3E1B">
        <w:t>, delivered by a provider approved under that section</w:t>
      </w:r>
      <w:r w:rsidR="005966FC">
        <w:t>;</w:t>
      </w:r>
    </w:p>
    <w:p w14:paraId="17143B72" w14:textId="1E6F2B42" w:rsidR="002C3E1B" w:rsidRPr="00D81812" w:rsidRDefault="002C3E1B" w:rsidP="008D2B47">
      <w:pPr>
        <w:pStyle w:val="Lettereddotpoints"/>
        <w:numPr>
          <w:ilvl w:val="0"/>
          <w:numId w:val="23"/>
        </w:numPr>
        <w:spacing w:after="120" w:line="264" w:lineRule="auto"/>
        <w:ind w:left="567" w:hanging="425"/>
      </w:pPr>
      <w:r>
        <w:t xml:space="preserve">the employee provides written evidence of their enrolment and attendance </w:t>
      </w:r>
      <w:r w:rsidR="005966FC">
        <w:t xml:space="preserve">in the program referred to in </w:t>
      </w:r>
      <w:r w:rsidR="00FD4B9D">
        <w:t xml:space="preserve">clause </w:t>
      </w:r>
      <w:r w:rsidR="005966FC">
        <w:t>1.3.4 a); and</w:t>
      </w:r>
    </w:p>
    <w:p w14:paraId="5E3B885F" w14:textId="4E64BFC1" w:rsidR="005966FC" w:rsidRPr="00D81812" w:rsidRDefault="0006161E" w:rsidP="008D2B47">
      <w:pPr>
        <w:pStyle w:val="Lettereddotpoints"/>
        <w:numPr>
          <w:ilvl w:val="0"/>
          <w:numId w:val="23"/>
        </w:numPr>
        <w:spacing w:after="120" w:line="264" w:lineRule="auto"/>
        <w:ind w:left="567" w:hanging="425"/>
      </w:pPr>
      <w:r>
        <w:t xml:space="preserve">the employee has exhausted all other </w:t>
      </w:r>
      <w:r w:rsidR="00FF1DEE">
        <w:t>paid</w:t>
      </w:r>
      <w:r w:rsidR="0099208B">
        <w:t xml:space="preserve"> recreation or long service</w:t>
      </w:r>
      <w:r w:rsidR="00FF1DEE">
        <w:t xml:space="preserve"> </w:t>
      </w:r>
      <w:r>
        <w:t xml:space="preserve">leave entitlements and accrued </w:t>
      </w:r>
      <w:r w:rsidR="00F27BB2">
        <w:t>time.</w:t>
      </w:r>
    </w:p>
    <w:p w14:paraId="264CAC76" w14:textId="77777777" w:rsidR="00CB3692" w:rsidRDefault="005A513D" w:rsidP="008D2B47">
      <w:pPr>
        <w:pStyle w:val="numberheading3"/>
        <w:numPr>
          <w:ilvl w:val="0"/>
          <w:numId w:val="0"/>
        </w:numPr>
        <w:spacing w:before="0" w:after="120" w:line="264" w:lineRule="auto"/>
        <w:ind w:left="360" w:firstLine="207"/>
        <w:rPr>
          <w:b w:val="0"/>
        </w:rPr>
      </w:pPr>
      <w:r>
        <w:rPr>
          <w:b w:val="0"/>
        </w:rPr>
        <w:t xml:space="preserve">NOTE: </w:t>
      </w:r>
    </w:p>
    <w:p w14:paraId="4B6D4CA1" w14:textId="21A2E5F7" w:rsidR="00CB3692" w:rsidRDefault="0099208B" w:rsidP="008D2B47">
      <w:pPr>
        <w:pStyle w:val="numberheading3"/>
        <w:numPr>
          <w:ilvl w:val="0"/>
          <w:numId w:val="0"/>
        </w:numPr>
        <w:spacing w:before="0" w:after="120" w:line="264" w:lineRule="auto"/>
        <w:ind w:left="567"/>
        <w:rPr>
          <w:b w:val="0"/>
        </w:rPr>
      </w:pPr>
      <w:r>
        <w:rPr>
          <w:b w:val="0"/>
        </w:rPr>
        <w:t xml:space="preserve">Clause </w:t>
      </w:r>
      <w:r w:rsidR="005A513D">
        <w:rPr>
          <w:b w:val="0"/>
        </w:rPr>
        <w:t xml:space="preserve">1.3.4 applies only to </w:t>
      </w:r>
      <w:r w:rsidR="00D52169">
        <w:rPr>
          <w:b w:val="0"/>
        </w:rPr>
        <w:t>leave related to an employee’s use, potential or alleged use of DFV</w:t>
      </w:r>
      <w:r w:rsidR="00384FAC">
        <w:rPr>
          <w:b w:val="0"/>
        </w:rPr>
        <w:t xml:space="preserve">. </w:t>
      </w:r>
    </w:p>
    <w:p w14:paraId="12A2256A" w14:textId="19A45FE9" w:rsidR="00CB3692" w:rsidRDefault="00384FAC" w:rsidP="008D2B47">
      <w:pPr>
        <w:pStyle w:val="numberheading3"/>
        <w:numPr>
          <w:ilvl w:val="0"/>
          <w:numId w:val="0"/>
        </w:numPr>
        <w:spacing w:before="0" w:after="120" w:line="264" w:lineRule="auto"/>
        <w:ind w:left="567"/>
        <w:rPr>
          <w:b w:val="0"/>
        </w:rPr>
      </w:pPr>
      <w:r>
        <w:rPr>
          <w:b w:val="0"/>
        </w:rPr>
        <w:t>If an employee</w:t>
      </w:r>
      <w:r w:rsidR="00EA69FB">
        <w:rPr>
          <w:b w:val="0"/>
        </w:rPr>
        <w:t xml:space="preserve"> is affected by DFV</w:t>
      </w:r>
      <w:r w:rsidR="000C1750">
        <w:rPr>
          <w:b w:val="0"/>
        </w:rPr>
        <w:t xml:space="preserve"> (fo</w:t>
      </w:r>
      <w:r w:rsidR="00EA69FB">
        <w:rPr>
          <w:b w:val="0"/>
        </w:rPr>
        <w:t>r exampl</w:t>
      </w:r>
      <w:r w:rsidR="000C1750">
        <w:rPr>
          <w:b w:val="0"/>
        </w:rPr>
        <w:t>e</w:t>
      </w:r>
      <w:r w:rsidR="00EA69FB">
        <w:rPr>
          <w:b w:val="0"/>
        </w:rPr>
        <w:t xml:space="preserve"> </w:t>
      </w:r>
      <w:r w:rsidR="00C91079">
        <w:rPr>
          <w:b w:val="0"/>
        </w:rPr>
        <w:t xml:space="preserve">is </w:t>
      </w:r>
      <w:r w:rsidR="000049CF">
        <w:rPr>
          <w:b w:val="0"/>
        </w:rPr>
        <w:t xml:space="preserve">both the aggrieved and a </w:t>
      </w:r>
      <w:r w:rsidR="00C91079">
        <w:rPr>
          <w:b w:val="0"/>
        </w:rPr>
        <w:t xml:space="preserve">respondent in the same court hearing for </w:t>
      </w:r>
      <w:r w:rsidR="000C1750">
        <w:rPr>
          <w:b w:val="0"/>
        </w:rPr>
        <w:t>a DFV order application) then entitlements in</w:t>
      </w:r>
      <w:r w:rsidR="0099208B">
        <w:rPr>
          <w:b w:val="0"/>
        </w:rPr>
        <w:t xml:space="preserve"> clauses</w:t>
      </w:r>
      <w:r w:rsidR="000C1750">
        <w:rPr>
          <w:b w:val="0"/>
        </w:rPr>
        <w:t xml:space="preserve"> </w:t>
      </w:r>
      <w:r w:rsidR="00854CF1">
        <w:rPr>
          <w:b w:val="0"/>
        </w:rPr>
        <w:t xml:space="preserve">1.3.2 and 1.3.3 </w:t>
      </w:r>
      <w:r w:rsidR="00AA6EAF">
        <w:rPr>
          <w:b w:val="0"/>
        </w:rPr>
        <w:t xml:space="preserve">continue to </w:t>
      </w:r>
      <w:r w:rsidR="00854CF1">
        <w:rPr>
          <w:b w:val="0"/>
        </w:rPr>
        <w:t>apply in relation to their experience of DFV</w:t>
      </w:r>
      <w:r w:rsidR="00AA6EAF">
        <w:rPr>
          <w:b w:val="0"/>
        </w:rPr>
        <w:t xml:space="preserve">, </w:t>
      </w:r>
      <w:r w:rsidR="00037446">
        <w:rPr>
          <w:b w:val="0"/>
        </w:rPr>
        <w:t xml:space="preserve">rather than the use, alleged or potential </w:t>
      </w:r>
      <w:r w:rsidR="009E1BB7">
        <w:rPr>
          <w:b w:val="0"/>
        </w:rPr>
        <w:t xml:space="preserve">use of DFV. </w:t>
      </w:r>
    </w:p>
    <w:p w14:paraId="3A8C17C6" w14:textId="3B2196C7" w:rsidR="000C1750" w:rsidRPr="00C46218" w:rsidRDefault="009E1BB7" w:rsidP="008D2B47">
      <w:pPr>
        <w:pStyle w:val="numberheading3"/>
        <w:numPr>
          <w:ilvl w:val="0"/>
          <w:numId w:val="0"/>
        </w:numPr>
        <w:spacing w:before="0" w:after="120" w:line="264" w:lineRule="auto"/>
        <w:ind w:left="567"/>
        <w:rPr>
          <w:b w:val="0"/>
        </w:rPr>
      </w:pPr>
      <w:r>
        <w:rPr>
          <w:b w:val="0"/>
        </w:rPr>
        <w:t xml:space="preserve">An employee should not have their entitlements reduced </w:t>
      </w:r>
      <w:r w:rsidR="006D11C7">
        <w:rPr>
          <w:b w:val="0"/>
        </w:rPr>
        <w:t>because they are a respondent in a counter claim.</w:t>
      </w:r>
    </w:p>
    <w:p w14:paraId="79F557F4" w14:textId="77777777" w:rsidR="00982852" w:rsidRPr="0020047D" w:rsidRDefault="00982852" w:rsidP="008D2B47">
      <w:pPr>
        <w:pStyle w:val="numberheading3"/>
        <w:spacing w:before="0" w:after="120" w:line="264" w:lineRule="auto"/>
      </w:pPr>
      <w:r w:rsidRPr="0020047D">
        <w:t xml:space="preserve">Flexible working arrangements </w:t>
      </w:r>
    </w:p>
    <w:p w14:paraId="543C2B9E" w14:textId="78567157" w:rsidR="00982852" w:rsidRPr="00C04F40" w:rsidRDefault="00982852" w:rsidP="00C04F40">
      <w:pPr>
        <w:pStyle w:val="Lettereddotpoints"/>
        <w:numPr>
          <w:ilvl w:val="0"/>
          <w:numId w:val="13"/>
        </w:numPr>
        <w:spacing w:after="120" w:line="264" w:lineRule="auto"/>
        <w:ind w:left="567" w:hanging="425"/>
      </w:pPr>
      <w:r w:rsidRPr="00763741">
        <w:rPr>
          <w:color w:val="A44895"/>
        </w:rPr>
        <w:t xml:space="preserve">(Insert agency) </w:t>
      </w:r>
      <w:r w:rsidRPr="0020047D">
        <w:t xml:space="preserve">will provide employees affected by </w:t>
      </w:r>
      <w:r>
        <w:t>DFV</w:t>
      </w:r>
      <w:r w:rsidR="006C08AD">
        <w:t xml:space="preserve"> </w:t>
      </w:r>
      <w:r w:rsidR="00957175">
        <w:t>(other</w:t>
      </w:r>
      <w:r w:rsidR="006C08AD">
        <w:t xml:space="preserve"> than those </w:t>
      </w:r>
      <w:r w:rsidR="00510105">
        <w:t xml:space="preserve">who use or may use DFV) </w:t>
      </w:r>
      <w:r w:rsidRPr="0020047D">
        <w:t xml:space="preserve">with access to flexible working arrangements. </w:t>
      </w:r>
      <w:r w:rsidR="00957175" w:rsidRPr="009F1F2A">
        <w:t xml:space="preserve">Employees </w:t>
      </w:r>
      <w:r w:rsidR="00957175">
        <w:t xml:space="preserve">who use or may use DFV may request flexible working arrangements under the </w:t>
      </w:r>
      <w:r w:rsidR="00957175" w:rsidRPr="00620FE2">
        <w:rPr>
          <w:i/>
        </w:rPr>
        <w:t>Industrial Relations Act 2016</w:t>
      </w:r>
      <w:r w:rsidR="00957175" w:rsidRPr="009F1F2A">
        <w:t>,</w:t>
      </w:r>
      <w:r w:rsidR="00957175">
        <w:t xml:space="preserve"> in the same way as other employees.</w:t>
      </w:r>
      <w:r w:rsidR="00C04F40">
        <w:t xml:space="preserve"> </w:t>
      </w:r>
      <w:bookmarkStart w:id="1" w:name="_GoBack"/>
      <w:bookmarkEnd w:id="1"/>
      <w:r w:rsidRPr="00C04F40">
        <w:t xml:space="preserve">Employees are encouraged to discuss their request for flexible working arrangements with their managers in the first instance.  </w:t>
      </w:r>
    </w:p>
    <w:p w14:paraId="23622F88" w14:textId="77777777" w:rsidR="00982852" w:rsidRPr="0020047D" w:rsidRDefault="00982852" w:rsidP="008D2B47">
      <w:pPr>
        <w:pStyle w:val="numberheading3"/>
        <w:spacing w:before="0" w:after="120" w:line="264" w:lineRule="auto"/>
      </w:pPr>
      <w:r w:rsidRPr="0020047D">
        <w:lastRenderedPageBreak/>
        <w:t>Counselling support services</w:t>
      </w:r>
    </w:p>
    <w:p w14:paraId="08C633CD" w14:textId="77777777" w:rsidR="00982852" w:rsidRPr="0020047D" w:rsidRDefault="00982852" w:rsidP="008D2B47">
      <w:pPr>
        <w:pStyle w:val="Lettereddotpoints"/>
        <w:numPr>
          <w:ilvl w:val="0"/>
          <w:numId w:val="14"/>
        </w:numPr>
        <w:spacing w:after="120" w:line="264" w:lineRule="auto"/>
        <w:ind w:left="567" w:hanging="425"/>
      </w:pPr>
      <w:r w:rsidRPr="00763741">
        <w:rPr>
          <w:color w:val="A44895"/>
        </w:rPr>
        <w:t xml:space="preserve">(Insert agency) </w:t>
      </w:r>
      <w:r w:rsidRPr="0020047D">
        <w:t>will offer the Employee Assistance Provider (EAP) or similar, to all employees and their immediate family members. The EAP offers free and confidential support services through face-to-face, telephone and online counselling.</w:t>
      </w:r>
    </w:p>
    <w:p w14:paraId="36BDE636" w14:textId="3757F468" w:rsidR="00982852" w:rsidRDefault="00982852" w:rsidP="008D2B47">
      <w:pPr>
        <w:pStyle w:val="Lettereddotpoints"/>
        <w:numPr>
          <w:ilvl w:val="0"/>
          <w:numId w:val="14"/>
        </w:numPr>
        <w:spacing w:after="120" w:line="264" w:lineRule="auto"/>
        <w:ind w:left="567" w:hanging="425"/>
      </w:pPr>
      <w:r w:rsidRPr="0020047D">
        <w:t xml:space="preserve">The EAP </w:t>
      </w:r>
      <w:r w:rsidR="00E118AB">
        <w:t xml:space="preserve">should </w:t>
      </w:r>
      <w:r w:rsidRPr="0020047D">
        <w:t xml:space="preserve">also provide specific advice to managers to support employees affected by </w:t>
      </w:r>
      <w:r>
        <w:t>DFV</w:t>
      </w:r>
      <w:r w:rsidRPr="0020047D">
        <w:t xml:space="preserve">.  </w:t>
      </w:r>
    </w:p>
    <w:p w14:paraId="309979DE" w14:textId="4448066F" w:rsidR="00606B52" w:rsidRPr="0020047D" w:rsidRDefault="00E118AB" w:rsidP="008D2B47">
      <w:pPr>
        <w:pStyle w:val="numberheading3"/>
        <w:spacing w:before="0" w:after="120" w:line="264" w:lineRule="auto"/>
      </w:pPr>
      <w:r>
        <w:t xml:space="preserve">Support for </w:t>
      </w:r>
      <w:r w:rsidR="009B6986">
        <w:t>w</w:t>
      </w:r>
      <w:r w:rsidR="00606B52" w:rsidRPr="0020047D">
        <w:t>ork performance and attendance</w:t>
      </w:r>
    </w:p>
    <w:p w14:paraId="0AE50D7F" w14:textId="77777777" w:rsidR="00606B52" w:rsidRPr="00982852" w:rsidRDefault="00606B52" w:rsidP="008D2B47">
      <w:pPr>
        <w:pStyle w:val="Lettereddotpoints"/>
        <w:numPr>
          <w:ilvl w:val="0"/>
          <w:numId w:val="12"/>
        </w:numPr>
        <w:spacing w:after="120" w:line="264" w:lineRule="auto"/>
        <w:ind w:left="567" w:hanging="425"/>
      </w:pPr>
      <w:r w:rsidRPr="00982852">
        <w:t xml:space="preserve">Work performance or attendance may be influenced by factors not connected with work. Employees will be supported and encouraged to raise concerns about their personal circumstances, including whether DFV is a contributing factor to work performance and attendance.  </w:t>
      </w:r>
    </w:p>
    <w:p w14:paraId="6CA27CC5" w14:textId="567FB205" w:rsidR="00606B52" w:rsidRPr="0020047D" w:rsidRDefault="00606B52" w:rsidP="008D2B47">
      <w:pPr>
        <w:pStyle w:val="Lettereddotpoints"/>
        <w:numPr>
          <w:ilvl w:val="0"/>
          <w:numId w:val="12"/>
        </w:numPr>
        <w:spacing w:after="120" w:line="264" w:lineRule="auto"/>
        <w:ind w:left="567" w:hanging="425"/>
      </w:pPr>
      <w:r w:rsidRPr="00982852">
        <w:t xml:space="preserve">It may also be necessary to include additional support and provide reasonable workplace and role adjustments for </w:t>
      </w:r>
      <w:proofErr w:type="gramStart"/>
      <w:r w:rsidRPr="00982852">
        <w:t>a period of time</w:t>
      </w:r>
      <w:proofErr w:type="gramEnd"/>
      <w:r w:rsidRPr="00982852">
        <w:t>. Regular reviews, a return to work plan and a performance improvement process may still be required.</w:t>
      </w:r>
    </w:p>
    <w:p w14:paraId="2E357BF0" w14:textId="77777777" w:rsidR="00982852" w:rsidRPr="0020047D" w:rsidRDefault="00982852" w:rsidP="008D2B47">
      <w:pPr>
        <w:pStyle w:val="numberheading3"/>
        <w:spacing w:before="0" w:after="120" w:line="264" w:lineRule="auto"/>
      </w:pPr>
      <w:r w:rsidRPr="0020047D">
        <w:t>O</w:t>
      </w:r>
      <w:r>
        <w:t>ther workplace support and r</w:t>
      </w:r>
      <w:r w:rsidRPr="0020047D">
        <w:t>o</w:t>
      </w:r>
      <w:r>
        <w:t>le a</w:t>
      </w:r>
      <w:r w:rsidRPr="0020047D">
        <w:t>djustments</w:t>
      </w:r>
    </w:p>
    <w:p w14:paraId="54E06341" w14:textId="7142E3AB" w:rsidR="00982852" w:rsidRPr="0020047D" w:rsidRDefault="00982852" w:rsidP="008D2B47">
      <w:r w:rsidRPr="00982852">
        <w:rPr>
          <w:color w:val="A44895"/>
        </w:rPr>
        <w:t xml:space="preserve">(Insert agency) </w:t>
      </w:r>
      <w:r w:rsidR="009B6986">
        <w:t>will</w:t>
      </w:r>
      <w:r w:rsidRPr="0020047D">
        <w:t xml:space="preserve"> also</w:t>
      </w:r>
      <w:r w:rsidR="00FF4356">
        <w:t>, where appropriate:</w:t>
      </w:r>
    </w:p>
    <w:p w14:paraId="3F4C8FE0" w14:textId="14CDC7F0" w:rsidR="00982852" w:rsidRPr="0020047D" w:rsidRDefault="00FF4356" w:rsidP="008D2B47">
      <w:pPr>
        <w:pStyle w:val="Lettereddotpoints"/>
        <w:numPr>
          <w:ilvl w:val="0"/>
          <w:numId w:val="25"/>
        </w:numPr>
        <w:spacing w:after="120" w:line="264" w:lineRule="auto"/>
      </w:pPr>
      <w:r>
        <w:t xml:space="preserve">conduct risk </w:t>
      </w:r>
      <w:r w:rsidR="005E2F90">
        <w:t xml:space="preserve">assessments and implement workplace </w:t>
      </w:r>
      <w:r w:rsidR="00982852" w:rsidRPr="0020047D">
        <w:t xml:space="preserve">safety needs and </w:t>
      </w:r>
      <w:r w:rsidR="000808CB" w:rsidRPr="0020047D">
        <w:t xml:space="preserve">arrangements </w:t>
      </w:r>
      <w:r w:rsidR="000808CB">
        <w:t xml:space="preserve">such as increased security measures </w:t>
      </w:r>
      <w:r w:rsidR="00982852" w:rsidRPr="0020047D">
        <w:t xml:space="preserve">to protect </w:t>
      </w:r>
      <w:r w:rsidR="000808CB">
        <w:t>affected</w:t>
      </w:r>
      <w:r w:rsidR="00982852" w:rsidRPr="0020047D">
        <w:t xml:space="preserve"> employee</w:t>
      </w:r>
      <w:r w:rsidR="000808CB">
        <w:t>s</w:t>
      </w:r>
      <w:r w:rsidR="00982852" w:rsidRPr="0020047D">
        <w:t xml:space="preserve"> and colleagues</w:t>
      </w:r>
    </w:p>
    <w:p w14:paraId="7738675A" w14:textId="5A0EE221" w:rsidR="00982852" w:rsidRPr="0020047D" w:rsidRDefault="00982852" w:rsidP="008D2B47">
      <w:pPr>
        <w:pStyle w:val="Lettereddotpoints"/>
        <w:numPr>
          <w:ilvl w:val="0"/>
          <w:numId w:val="25"/>
        </w:numPr>
        <w:spacing w:after="120" w:line="264" w:lineRule="auto"/>
      </w:pPr>
      <w:r w:rsidRPr="0020047D">
        <w:t>support employees to have the workplace included in a Domestic Violence Order issued by the courts</w:t>
      </w:r>
    </w:p>
    <w:p w14:paraId="49E1E5E0" w14:textId="481FD162" w:rsidR="00982852" w:rsidRPr="0020047D" w:rsidRDefault="003F4830" w:rsidP="008D2B47">
      <w:pPr>
        <w:pStyle w:val="Lettereddotpoints"/>
        <w:numPr>
          <w:ilvl w:val="0"/>
          <w:numId w:val="25"/>
        </w:numPr>
        <w:spacing w:after="120" w:line="264" w:lineRule="auto"/>
      </w:pPr>
      <w:r>
        <w:t xml:space="preserve">consider </w:t>
      </w:r>
      <w:r w:rsidR="00982852" w:rsidRPr="0020047D">
        <w:t xml:space="preserve">providing other </w:t>
      </w:r>
      <w:r>
        <w:t xml:space="preserve">temporary or permanent </w:t>
      </w:r>
      <w:r w:rsidR="00982852" w:rsidRPr="0020047D">
        <w:t>support and reasonable adjustments in the workplace, such as:</w:t>
      </w:r>
    </w:p>
    <w:p w14:paraId="7A3C97B7" w14:textId="77777777" w:rsidR="00982852" w:rsidRPr="00400101" w:rsidRDefault="00982852" w:rsidP="00400101">
      <w:pPr>
        <w:numPr>
          <w:ilvl w:val="0"/>
          <w:numId w:val="30"/>
        </w:numPr>
        <w:shd w:val="clear" w:color="auto" w:fill="FFFFFF"/>
        <w:tabs>
          <w:tab w:val="clear" w:pos="720"/>
          <w:tab w:val="num" w:pos="426"/>
        </w:tabs>
        <w:ind w:left="426" w:firstLine="0"/>
        <w:rPr>
          <w:rFonts w:eastAsia="Times New Roman"/>
          <w:color w:val="212529"/>
          <w:lang w:val="en-AU" w:eastAsia="en-AU"/>
        </w:rPr>
      </w:pPr>
      <w:r w:rsidRPr="00400101">
        <w:rPr>
          <w:rFonts w:eastAsia="Times New Roman"/>
          <w:color w:val="212529"/>
          <w:lang w:val="en-AU" w:eastAsia="en-AU"/>
        </w:rPr>
        <w:t>job redesign or changes to duties</w:t>
      </w:r>
    </w:p>
    <w:p w14:paraId="0195436A" w14:textId="77777777" w:rsidR="00982852" w:rsidRPr="00400101" w:rsidRDefault="00982852" w:rsidP="00400101">
      <w:pPr>
        <w:numPr>
          <w:ilvl w:val="0"/>
          <w:numId w:val="30"/>
        </w:numPr>
        <w:shd w:val="clear" w:color="auto" w:fill="FFFFFF"/>
        <w:tabs>
          <w:tab w:val="clear" w:pos="720"/>
          <w:tab w:val="num" w:pos="426"/>
        </w:tabs>
        <w:ind w:left="426" w:firstLine="0"/>
        <w:rPr>
          <w:rFonts w:eastAsia="Times New Roman"/>
          <w:color w:val="212529"/>
          <w:lang w:val="en-AU" w:eastAsia="en-AU"/>
        </w:rPr>
      </w:pPr>
      <w:r w:rsidRPr="00400101">
        <w:rPr>
          <w:rFonts w:eastAsia="Times New Roman"/>
          <w:color w:val="212529"/>
          <w:lang w:val="en-AU" w:eastAsia="en-AU"/>
        </w:rPr>
        <w:t>changes to working hours or patterns of work</w:t>
      </w:r>
    </w:p>
    <w:p w14:paraId="5647FDC4" w14:textId="77777777" w:rsidR="00982852" w:rsidRPr="00400101" w:rsidRDefault="00982852" w:rsidP="00400101">
      <w:pPr>
        <w:numPr>
          <w:ilvl w:val="0"/>
          <w:numId w:val="30"/>
        </w:numPr>
        <w:shd w:val="clear" w:color="auto" w:fill="FFFFFF"/>
        <w:tabs>
          <w:tab w:val="clear" w:pos="720"/>
          <w:tab w:val="num" w:pos="426"/>
        </w:tabs>
        <w:ind w:left="426" w:firstLine="0"/>
        <w:rPr>
          <w:rFonts w:eastAsia="Times New Roman"/>
          <w:color w:val="212529"/>
          <w:lang w:val="en-AU" w:eastAsia="en-AU"/>
        </w:rPr>
      </w:pPr>
      <w:r w:rsidRPr="00400101">
        <w:rPr>
          <w:rFonts w:eastAsia="Times New Roman"/>
          <w:color w:val="212529"/>
          <w:lang w:val="en-AU" w:eastAsia="en-AU"/>
        </w:rPr>
        <w:t>alternative suitable employment in other teams, offices and locations</w:t>
      </w:r>
    </w:p>
    <w:p w14:paraId="22DF3441" w14:textId="77777777" w:rsidR="00982852" w:rsidRPr="00400101" w:rsidRDefault="00982852" w:rsidP="00400101">
      <w:pPr>
        <w:numPr>
          <w:ilvl w:val="0"/>
          <w:numId w:val="30"/>
        </w:numPr>
        <w:shd w:val="clear" w:color="auto" w:fill="FFFFFF"/>
        <w:tabs>
          <w:tab w:val="clear" w:pos="720"/>
          <w:tab w:val="num" w:pos="426"/>
        </w:tabs>
        <w:ind w:left="426" w:firstLine="0"/>
        <w:rPr>
          <w:rFonts w:eastAsia="Times New Roman"/>
          <w:color w:val="212529"/>
          <w:lang w:val="en-AU" w:eastAsia="en-AU"/>
        </w:rPr>
      </w:pPr>
      <w:r w:rsidRPr="00400101">
        <w:rPr>
          <w:rFonts w:eastAsia="Times New Roman"/>
          <w:color w:val="212529"/>
          <w:lang w:val="en-AU" w:eastAsia="en-AU"/>
        </w:rPr>
        <w:t>changes to email address and telephone numbers</w:t>
      </w:r>
    </w:p>
    <w:p w14:paraId="67E45DB4" w14:textId="77777777" w:rsidR="00982852" w:rsidRPr="00400101" w:rsidRDefault="00982852" w:rsidP="00400101">
      <w:pPr>
        <w:numPr>
          <w:ilvl w:val="0"/>
          <w:numId w:val="30"/>
        </w:numPr>
        <w:shd w:val="clear" w:color="auto" w:fill="FFFFFF"/>
        <w:tabs>
          <w:tab w:val="clear" w:pos="720"/>
          <w:tab w:val="num" w:pos="426"/>
        </w:tabs>
        <w:ind w:left="426" w:firstLine="0"/>
        <w:rPr>
          <w:rFonts w:eastAsia="Times New Roman"/>
          <w:color w:val="212529"/>
          <w:lang w:val="en-AU" w:eastAsia="en-AU"/>
        </w:rPr>
      </w:pPr>
      <w:r w:rsidRPr="00400101">
        <w:rPr>
          <w:rFonts w:eastAsia="Times New Roman"/>
          <w:color w:val="212529"/>
          <w:lang w:val="en-AU" w:eastAsia="en-AU"/>
        </w:rPr>
        <w:t>secure parking.</w:t>
      </w:r>
    </w:p>
    <w:p w14:paraId="3EEBB628" w14:textId="77777777" w:rsidR="00982852" w:rsidRPr="00982852" w:rsidRDefault="00982852" w:rsidP="00763741">
      <w:pPr>
        <w:pStyle w:val="Numberheading2"/>
        <w:spacing w:before="120" w:after="120"/>
        <w:ind w:left="374" w:hanging="374"/>
        <w:rPr>
          <w:i w:val="0"/>
          <w:color w:val="A44895"/>
        </w:rPr>
      </w:pPr>
      <w:r w:rsidRPr="00982852">
        <w:rPr>
          <w:i w:val="0"/>
          <w:color w:val="A44895"/>
        </w:rPr>
        <w:t>Safety in the workplace</w:t>
      </w:r>
      <w:bookmarkEnd w:id="0"/>
      <w:r w:rsidRPr="00982852">
        <w:rPr>
          <w:i w:val="0"/>
          <w:color w:val="A44895"/>
        </w:rPr>
        <w:t xml:space="preserve"> </w:t>
      </w:r>
    </w:p>
    <w:p w14:paraId="73B7E85B" w14:textId="77777777" w:rsidR="00982852" w:rsidRPr="00D742C1" w:rsidRDefault="00982852" w:rsidP="008D2B47">
      <w:bookmarkStart w:id="2" w:name="_Toc411502828"/>
      <w:r>
        <w:t xml:space="preserve">Of paramount consideration is the safety and wellbeing of all </w:t>
      </w:r>
      <w:r w:rsidRPr="00982852">
        <w:rPr>
          <w:color w:val="A44895"/>
        </w:rPr>
        <w:t xml:space="preserve">(insert agency) </w:t>
      </w:r>
      <w:r>
        <w:t xml:space="preserve">employees in the workplace. </w:t>
      </w:r>
      <w:r w:rsidRPr="00D742C1">
        <w:t xml:space="preserve">Fostering a workplace culture where employees affected by </w:t>
      </w:r>
      <w:r>
        <w:t>DFV</w:t>
      </w:r>
      <w:r w:rsidRPr="00D742C1">
        <w:t xml:space="preserve"> are supported contributes to a healthy and safe working environment for all. </w:t>
      </w:r>
    </w:p>
    <w:p w14:paraId="7159E45D" w14:textId="522CB818" w:rsidR="00982852" w:rsidRDefault="00982852" w:rsidP="008D2B47">
      <w:pPr>
        <w:rPr>
          <w:bCs/>
        </w:rPr>
      </w:pPr>
      <w:r w:rsidRPr="009C7834">
        <w:rPr>
          <w:bCs/>
        </w:rPr>
        <w:t>In</w:t>
      </w:r>
      <w:r>
        <w:rPr>
          <w:bCs/>
        </w:rPr>
        <w:t xml:space="preserve"> situations where an employee affected by DFV is concerned for their safety or that of their colleagues, it is recommended that the employee </w:t>
      </w:r>
      <w:r w:rsidR="000E4732">
        <w:rPr>
          <w:bCs/>
        </w:rPr>
        <w:t>and</w:t>
      </w:r>
      <w:r>
        <w:rPr>
          <w:bCs/>
        </w:rPr>
        <w:t xml:space="preserve"> their manager and/or supervisor and/or human resources officer</w:t>
      </w:r>
      <w:r w:rsidR="000E4732">
        <w:rPr>
          <w:bCs/>
        </w:rPr>
        <w:t xml:space="preserve"> jointly</w:t>
      </w:r>
      <w:r>
        <w:rPr>
          <w:bCs/>
        </w:rPr>
        <w:t xml:space="preserve"> develop a </w:t>
      </w:r>
      <w:r w:rsidR="000E4732">
        <w:rPr>
          <w:bCs/>
        </w:rPr>
        <w:t>w</w:t>
      </w:r>
      <w:r w:rsidRPr="00C46218">
        <w:rPr>
          <w:bCs/>
        </w:rPr>
        <w:t>orkplace safety plan agreement</w:t>
      </w:r>
      <w:r>
        <w:rPr>
          <w:bCs/>
        </w:rPr>
        <w:t xml:space="preserve">. </w:t>
      </w:r>
    </w:p>
    <w:p w14:paraId="209AC6FD" w14:textId="077AD1BF" w:rsidR="00982852" w:rsidRDefault="00982852" w:rsidP="008D2B47">
      <w:pPr>
        <w:rPr>
          <w:bCs/>
        </w:rPr>
      </w:pPr>
      <w:r>
        <w:rPr>
          <w:bCs/>
        </w:rPr>
        <w:t xml:space="preserve">A </w:t>
      </w:r>
      <w:r w:rsidRPr="00C46218">
        <w:rPr>
          <w:bCs/>
        </w:rPr>
        <w:t>DFV risk assessment checklist</w:t>
      </w:r>
      <w:r>
        <w:rPr>
          <w:bCs/>
        </w:rPr>
        <w:t xml:space="preserve"> should be completed by the supervisor/manager and/or human resources officer in consultation with the employee affected by DFV, prior to completing a </w:t>
      </w:r>
      <w:r w:rsidR="0023392A">
        <w:rPr>
          <w:bCs/>
        </w:rPr>
        <w:t>w</w:t>
      </w:r>
      <w:r w:rsidRPr="00C46218">
        <w:rPr>
          <w:bCs/>
        </w:rPr>
        <w:t>orkplace safety plan agreement</w:t>
      </w:r>
      <w:r w:rsidR="00EF5565">
        <w:rPr>
          <w:bCs/>
        </w:rPr>
        <w:t xml:space="preserve">. </w:t>
      </w:r>
      <w:r w:rsidR="004D6ABE">
        <w:rPr>
          <w:bCs/>
        </w:rPr>
        <w:t xml:space="preserve">The agreement should </w:t>
      </w:r>
      <w:r>
        <w:rPr>
          <w:bCs/>
        </w:rPr>
        <w:t xml:space="preserve">include </w:t>
      </w:r>
      <w:r w:rsidR="004D6ABE">
        <w:rPr>
          <w:bCs/>
        </w:rPr>
        <w:t xml:space="preserve">details of </w:t>
      </w:r>
      <w:r>
        <w:rPr>
          <w:bCs/>
        </w:rPr>
        <w:t>any</w:t>
      </w:r>
      <w:r w:rsidR="004D6ABE">
        <w:rPr>
          <w:bCs/>
        </w:rPr>
        <w:t xml:space="preserve"> </w:t>
      </w:r>
      <w:r>
        <w:rPr>
          <w:bCs/>
        </w:rPr>
        <w:t>necessary support and reasonable adjustment</w:t>
      </w:r>
      <w:r w:rsidR="004D6ABE">
        <w:rPr>
          <w:bCs/>
        </w:rPr>
        <w:t>s</w:t>
      </w:r>
      <w:r>
        <w:rPr>
          <w:bCs/>
        </w:rPr>
        <w:t xml:space="preserve">. </w:t>
      </w:r>
    </w:p>
    <w:p w14:paraId="6CD08D7B" w14:textId="0DCD32E7" w:rsidR="00982852" w:rsidRDefault="00982852" w:rsidP="008D2B47">
      <w:pPr>
        <w:rPr>
          <w:bCs/>
        </w:rPr>
      </w:pPr>
      <w:r>
        <w:rPr>
          <w:bCs/>
        </w:rPr>
        <w:t xml:space="preserve">The </w:t>
      </w:r>
      <w:r w:rsidR="0023392A">
        <w:rPr>
          <w:bCs/>
        </w:rPr>
        <w:t>w</w:t>
      </w:r>
      <w:r w:rsidRPr="00C46218">
        <w:rPr>
          <w:bCs/>
        </w:rPr>
        <w:t>orkplace safety plan agreement</w:t>
      </w:r>
      <w:r>
        <w:rPr>
          <w:bCs/>
        </w:rPr>
        <w:t xml:space="preserve"> should outline the specific workplace safety needs and arrangements to support the employee, such as:</w:t>
      </w:r>
    </w:p>
    <w:p w14:paraId="17D0A305"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any changes in relation to any work patterns, practices or work location</w:t>
      </w:r>
    </w:p>
    <w:p w14:paraId="3A0AA9B2" w14:textId="2105D24A"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lastRenderedPageBreak/>
        <w:t>any precautionary plans to be undertaken pre or post-work</w:t>
      </w:r>
      <w:r w:rsidR="00CE4F41" w:rsidRPr="00400101">
        <w:rPr>
          <w:rFonts w:eastAsia="Times New Roman"/>
          <w:color w:val="212529"/>
          <w:lang w:val="en-AU" w:eastAsia="en-AU"/>
        </w:rPr>
        <w:t xml:space="preserve"> or during remote working arrangements </w:t>
      </w:r>
      <w:r w:rsidR="00177C4D" w:rsidRPr="00400101">
        <w:rPr>
          <w:rFonts w:eastAsia="Times New Roman"/>
          <w:color w:val="212529"/>
          <w:lang w:val="en-AU" w:eastAsia="en-AU"/>
        </w:rPr>
        <w:t>(</w:t>
      </w:r>
      <w:r w:rsidR="00CE4F41" w:rsidRPr="00400101">
        <w:rPr>
          <w:rFonts w:eastAsia="Times New Roman"/>
          <w:color w:val="212529"/>
          <w:lang w:val="en-AU" w:eastAsia="en-AU"/>
        </w:rPr>
        <w:t>e.</w:t>
      </w:r>
      <w:r w:rsidRPr="00400101">
        <w:rPr>
          <w:rFonts w:eastAsia="Times New Roman"/>
          <w:color w:val="212529"/>
          <w:lang w:val="en-AU" w:eastAsia="en-AU"/>
        </w:rPr>
        <w:t>g. travel arrangements, secure carpark</w:t>
      </w:r>
      <w:r w:rsidR="00A44FBB" w:rsidRPr="00400101">
        <w:rPr>
          <w:rFonts w:eastAsia="Times New Roman"/>
          <w:color w:val="212529"/>
          <w:lang w:val="en-AU" w:eastAsia="en-AU"/>
        </w:rPr>
        <w:t xml:space="preserve"> </w:t>
      </w:r>
      <w:r w:rsidRPr="00400101">
        <w:rPr>
          <w:rFonts w:eastAsia="Times New Roman"/>
          <w:color w:val="212529"/>
          <w:lang w:val="en-AU" w:eastAsia="en-AU"/>
        </w:rPr>
        <w:t>etc.) to support the safety of the employee</w:t>
      </w:r>
    </w:p>
    <w:p w14:paraId="461CD1F4" w14:textId="069461F5"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any workplace changes and/or security measures</w:t>
      </w:r>
      <w:r w:rsidR="000E29C8" w:rsidRPr="00400101">
        <w:rPr>
          <w:rFonts w:eastAsia="Times New Roman"/>
          <w:color w:val="212529"/>
          <w:lang w:val="en-AU" w:eastAsia="en-AU"/>
        </w:rPr>
        <w:t xml:space="preserve"> (including for remote working arrangements)</w:t>
      </w:r>
      <w:r w:rsidRPr="00400101">
        <w:rPr>
          <w:rFonts w:eastAsia="Times New Roman"/>
          <w:color w:val="212529"/>
          <w:lang w:val="en-AU" w:eastAsia="en-AU"/>
        </w:rPr>
        <w:t xml:space="preserve"> to protect the employee and their colleagues where necessary</w:t>
      </w:r>
    </w:p>
    <w:p w14:paraId="5AAF51A2" w14:textId="776129C9"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updated emergency contacts and/or next of kin details</w:t>
      </w:r>
      <w:r w:rsidR="00A44FBB" w:rsidRPr="00400101">
        <w:rPr>
          <w:rFonts w:eastAsia="Times New Roman"/>
          <w:color w:val="212529"/>
          <w:lang w:val="en-AU" w:eastAsia="en-AU"/>
        </w:rPr>
        <w:t xml:space="preserve"> and agreed communication methods to notify of heightened risk (e.g. during </w:t>
      </w:r>
      <w:r w:rsidR="00DC2CFE" w:rsidRPr="00400101">
        <w:rPr>
          <w:rFonts w:eastAsia="Times New Roman"/>
          <w:color w:val="212529"/>
          <w:lang w:val="en-AU" w:eastAsia="en-AU"/>
        </w:rPr>
        <w:t>remote working arrangements).</w:t>
      </w:r>
    </w:p>
    <w:p w14:paraId="12DBA572" w14:textId="77777777" w:rsidR="00982852" w:rsidRPr="000F3700" w:rsidRDefault="00982852" w:rsidP="008D2B47">
      <w:pPr>
        <w:rPr>
          <w:bCs/>
        </w:rPr>
      </w:pPr>
      <w:r w:rsidRPr="000F3700">
        <w:rPr>
          <w:bCs/>
        </w:rPr>
        <w:t>Arrangements should be reviewed at pre-determined intervals to ensure currency and to ascertain ongoing appropriateness.</w:t>
      </w:r>
    </w:p>
    <w:bookmarkEnd w:id="2"/>
    <w:p w14:paraId="0F66C7FB" w14:textId="77777777" w:rsidR="00982852" w:rsidRDefault="00982852" w:rsidP="00982852">
      <w:pPr>
        <w:pStyle w:val="Heading3"/>
      </w:pPr>
      <w:r>
        <w:t>Responsibilities</w:t>
      </w:r>
    </w:p>
    <w:p w14:paraId="7512992F" w14:textId="77777777" w:rsidR="00982852" w:rsidRPr="00982852" w:rsidRDefault="00982852" w:rsidP="008D2B47">
      <w:pPr>
        <w:contextualSpacing/>
        <w:rPr>
          <w:b/>
        </w:rPr>
      </w:pPr>
      <w:r w:rsidRPr="00982852">
        <w:rPr>
          <w:b/>
        </w:rPr>
        <w:t>Leaders/managers/supervisors will:</w:t>
      </w:r>
    </w:p>
    <w:p w14:paraId="658B9855" w14:textId="4A101B63" w:rsidR="00982852" w:rsidRPr="001D26D7" w:rsidRDefault="00982852" w:rsidP="008D2B47">
      <w:pPr>
        <w:pStyle w:val="ListParagraph"/>
        <w:numPr>
          <w:ilvl w:val="0"/>
          <w:numId w:val="27"/>
        </w:numPr>
        <w:spacing w:before="0" w:line="264" w:lineRule="auto"/>
        <w:ind w:left="567" w:hanging="425"/>
        <w:contextualSpacing/>
      </w:pPr>
      <w:r>
        <w:t>m</w:t>
      </w:r>
      <w:r w:rsidRPr="001D26D7">
        <w:t>odel the public service</w:t>
      </w:r>
      <w:r w:rsidR="00BC4720">
        <w:t xml:space="preserve"> (or </w:t>
      </w:r>
      <w:r w:rsidR="00BC4720" w:rsidRPr="003828CB">
        <w:t>Insert agency)</w:t>
      </w:r>
      <w:r w:rsidR="00BC4720">
        <w:t xml:space="preserve"> </w:t>
      </w:r>
      <w:r w:rsidRPr="001D26D7">
        <w:t>values, including behaviour in a way that promotes a work environment free from any form of violence</w:t>
      </w:r>
    </w:p>
    <w:p w14:paraId="375FE340" w14:textId="7660452F" w:rsidR="00982852" w:rsidRPr="001D26D7" w:rsidRDefault="00982852" w:rsidP="008D2B47">
      <w:pPr>
        <w:pStyle w:val="ListParagraph"/>
        <w:numPr>
          <w:ilvl w:val="0"/>
          <w:numId w:val="27"/>
        </w:numPr>
        <w:spacing w:before="0" w:line="264" w:lineRule="auto"/>
        <w:ind w:left="567" w:hanging="425"/>
        <w:contextualSpacing/>
      </w:pPr>
      <w:r>
        <w:t>a</w:t>
      </w:r>
      <w:r w:rsidRPr="001D26D7">
        <w:t xml:space="preserve">ctively participate in </w:t>
      </w:r>
      <w:r>
        <w:t>DFV</w:t>
      </w:r>
      <w:r w:rsidRPr="001D26D7">
        <w:t xml:space="preserve"> </w:t>
      </w:r>
      <w:r w:rsidR="009945DC">
        <w:t xml:space="preserve">workplace </w:t>
      </w:r>
      <w:r w:rsidRPr="001D26D7">
        <w:t xml:space="preserve">learning and development activities to effectively communicate </w:t>
      </w:r>
      <w:r w:rsidR="00972B88">
        <w:t xml:space="preserve">with </w:t>
      </w:r>
      <w:r w:rsidRPr="001D26D7">
        <w:t xml:space="preserve">and </w:t>
      </w:r>
      <w:r w:rsidR="00972B88">
        <w:t xml:space="preserve">to </w:t>
      </w:r>
      <w:r w:rsidR="007D290F">
        <w:t>provide support to employees affected by DFV</w:t>
      </w:r>
    </w:p>
    <w:p w14:paraId="749DD714" w14:textId="5DEADB60" w:rsidR="00982852" w:rsidRPr="001D26D7" w:rsidRDefault="00982852" w:rsidP="008D2B47">
      <w:pPr>
        <w:pStyle w:val="ListParagraph"/>
        <w:numPr>
          <w:ilvl w:val="0"/>
          <w:numId w:val="27"/>
        </w:numPr>
        <w:spacing w:before="0" w:line="264" w:lineRule="auto"/>
        <w:ind w:left="567" w:hanging="425"/>
        <w:contextualSpacing/>
      </w:pPr>
      <w:r>
        <w:t>e</w:t>
      </w:r>
      <w:r w:rsidRPr="001D26D7">
        <w:t>n</w:t>
      </w:r>
      <w:r w:rsidR="007D290F">
        <w:t>sure</w:t>
      </w:r>
      <w:r w:rsidRPr="001D26D7">
        <w:t xml:space="preserve"> employees actively participate in</w:t>
      </w:r>
      <w:r w:rsidR="003B0ABA">
        <w:t xml:space="preserve"> required</w:t>
      </w:r>
      <w:r w:rsidRPr="001D26D7">
        <w:t xml:space="preserve"> </w:t>
      </w:r>
      <w:r>
        <w:t>DFV</w:t>
      </w:r>
      <w:r w:rsidRPr="001D26D7">
        <w:t xml:space="preserve"> </w:t>
      </w:r>
      <w:proofErr w:type="gramStart"/>
      <w:r w:rsidR="00274C3C">
        <w:t xml:space="preserve">workplace </w:t>
      </w:r>
      <w:r w:rsidRPr="001D26D7">
        <w:t xml:space="preserve"> learning</w:t>
      </w:r>
      <w:proofErr w:type="gramEnd"/>
      <w:r w:rsidRPr="001D26D7">
        <w:t xml:space="preserve"> and development activities</w:t>
      </w:r>
    </w:p>
    <w:p w14:paraId="66510962" w14:textId="2D798A5E" w:rsidR="00982852" w:rsidRPr="001D26D7" w:rsidRDefault="00982852" w:rsidP="008D2B47">
      <w:pPr>
        <w:pStyle w:val="ListParagraph"/>
        <w:numPr>
          <w:ilvl w:val="0"/>
          <w:numId w:val="27"/>
        </w:numPr>
        <w:spacing w:before="0" w:line="264" w:lineRule="auto"/>
        <w:ind w:left="567" w:hanging="425"/>
        <w:contextualSpacing/>
      </w:pPr>
      <w:r>
        <w:t>s</w:t>
      </w:r>
      <w:r w:rsidRPr="001D26D7">
        <w:t xml:space="preserve">ensitively communicate with employees affected by </w:t>
      </w:r>
      <w:r>
        <w:t>DFV</w:t>
      </w:r>
      <w:r w:rsidR="00274C3C">
        <w:t xml:space="preserve"> and maintain confidentiality </w:t>
      </w:r>
      <w:r w:rsidR="004E36B0">
        <w:t>subject to legal disclosure obligations</w:t>
      </w:r>
    </w:p>
    <w:p w14:paraId="4DE1DCD4" w14:textId="15EEE8A4" w:rsidR="00982852" w:rsidRPr="001D26D7" w:rsidRDefault="00982852" w:rsidP="008D2B47">
      <w:pPr>
        <w:pStyle w:val="ListParagraph"/>
        <w:numPr>
          <w:ilvl w:val="0"/>
          <w:numId w:val="27"/>
        </w:numPr>
        <w:spacing w:before="0" w:line="264" w:lineRule="auto"/>
        <w:ind w:left="567" w:hanging="425"/>
        <w:contextualSpacing/>
      </w:pPr>
      <w:r>
        <w:t>t</w:t>
      </w:r>
      <w:r w:rsidRPr="001D26D7">
        <w:t xml:space="preserve">ake prompt and appropriate action to </w:t>
      </w:r>
      <w:r w:rsidR="004E36B0">
        <w:t xml:space="preserve">support </w:t>
      </w:r>
      <w:r w:rsidRPr="001D26D7">
        <w:t xml:space="preserve">employees affected by </w:t>
      </w:r>
      <w:r>
        <w:t>DFV</w:t>
      </w:r>
      <w:r w:rsidR="00BE4596">
        <w:t>, including risk management and safety planning</w:t>
      </w:r>
    </w:p>
    <w:p w14:paraId="6CE17DE4" w14:textId="2DA92AF2" w:rsidR="00982852" w:rsidRDefault="00982852" w:rsidP="008D2B47">
      <w:pPr>
        <w:pStyle w:val="ListParagraph"/>
        <w:numPr>
          <w:ilvl w:val="0"/>
          <w:numId w:val="27"/>
        </w:numPr>
        <w:spacing w:before="0" w:line="264" w:lineRule="auto"/>
        <w:ind w:left="567" w:hanging="425"/>
        <w:contextualSpacing/>
      </w:pPr>
      <w:r>
        <w:t>e</w:t>
      </w:r>
      <w:r w:rsidRPr="001D26D7">
        <w:t xml:space="preserve">nsure appropriate levels of support are provided to employees affected by </w:t>
      </w:r>
      <w:r>
        <w:t>DFV</w:t>
      </w:r>
    </w:p>
    <w:p w14:paraId="4DE14647" w14:textId="70033655" w:rsidR="00B56D55" w:rsidRPr="001D26D7" w:rsidRDefault="00B56D55" w:rsidP="008D2B47">
      <w:pPr>
        <w:pStyle w:val="ListParagraph"/>
        <w:numPr>
          <w:ilvl w:val="0"/>
          <w:numId w:val="27"/>
        </w:numPr>
        <w:spacing w:before="0" w:line="264" w:lineRule="auto"/>
        <w:ind w:left="567" w:hanging="425"/>
        <w:contextualSpacing/>
      </w:pPr>
      <w:r>
        <w:t>ensure employees are aware of available support options</w:t>
      </w:r>
      <w:r w:rsidR="0048347A">
        <w:t>, including nominated officers to seek support from as appropriate</w:t>
      </w:r>
    </w:p>
    <w:p w14:paraId="21A77B9B" w14:textId="095F8B3C" w:rsidR="00982852" w:rsidRPr="001D26D7" w:rsidRDefault="00982852" w:rsidP="008D2B47">
      <w:pPr>
        <w:pStyle w:val="ListParagraph"/>
        <w:numPr>
          <w:ilvl w:val="0"/>
          <w:numId w:val="27"/>
        </w:numPr>
        <w:spacing w:before="0" w:line="264" w:lineRule="auto"/>
        <w:ind w:left="567" w:hanging="425"/>
        <w:contextualSpacing/>
      </w:pPr>
      <w:r>
        <w:t>e</w:t>
      </w:r>
      <w:r w:rsidRPr="001D26D7">
        <w:t>nsure appropriate management of work performance and monitoring of attendance issues</w:t>
      </w:r>
      <w:r w:rsidR="00204A62">
        <w:t xml:space="preserve">, while being mindful of the </w:t>
      </w:r>
      <w:r w:rsidR="00743754">
        <w:t xml:space="preserve">potential </w:t>
      </w:r>
      <w:r w:rsidR="00204A62">
        <w:t>impact</w:t>
      </w:r>
      <w:r w:rsidR="00743754">
        <w:t>s</w:t>
      </w:r>
      <w:r w:rsidR="00204A62">
        <w:t xml:space="preserve"> of DFV</w:t>
      </w:r>
      <w:r w:rsidR="00D95B7C">
        <w:t>.</w:t>
      </w:r>
    </w:p>
    <w:p w14:paraId="313DB2D1" w14:textId="77777777" w:rsidR="00982852" w:rsidRPr="00982852" w:rsidRDefault="00982852" w:rsidP="008D2B47">
      <w:pPr>
        <w:contextualSpacing/>
        <w:rPr>
          <w:b/>
        </w:rPr>
      </w:pPr>
      <w:r w:rsidRPr="00982852">
        <w:rPr>
          <w:b/>
        </w:rPr>
        <w:t>Employees will:</w:t>
      </w:r>
    </w:p>
    <w:p w14:paraId="2701B6AC" w14:textId="316D445B" w:rsidR="00982852" w:rsidRPr="001D26D7" w:rsidRDefault="00982852" w:rsidP="008D2B47">
      <w:pPr>
        <w:pStyle w:val="ListParagraph"/>
        <w:numPr>
          <w:ilvl w:val="0"/>
          <w:numId w:val="29"/>
        </w:numPr>
        <w:spacing w:before="0" w:line="264" w:lineRule="auto"/>
        <w:ind w:left="567" w:hanging="425"/>
        <w:contextualSpacing/>
      </w:pPr>
      <w:r>
        <w:t>m</w:t>
      </w:r>
      <w:r w:rsidRPr="001D26D7">
        <w:t>odel the public service values</w:t>
      </w:r>
      <w:r w:rsidR="00D95B7C">
        <w:t xml:space="preserve"> (or </w:t>
      </w:r>
      <w:r w:rsidR="00D95B7C" w:rsidRPr="003828CB">
        <w:t>Insert agency)</w:t>
      </w:r>
      <w:r w:rsidR="00D95B7C">
        <w:t xml:space="preserve"> </w:t>
      </w:r>
      <w:r w:rsidRPr="001D26D7">
        <w:t>including behaving in a way that promotes a work environment free from any form of violence</w:t>
      </w:r>
      <w:r w:rsidR="006717FB">
        <w:t xml:space="preserve"> and abuse</w:t>
      </w:r>
    </w:p>
    <w:p w14:paraId="07C9A78D" w14:textId="48E84788" w:rsidR="00982852" w:rsidRPr="001D26D7" w:rsidRDefault="00982852" w:rsidP="008D2B47">
      <w:pPr>
        <w:pStyle w:val="ListParagraph"/>
        <w:numPr>
          <w:ilvl w:val="0"/>
          <w:numId w:val="29"/>
        </w:numPr>
        <w:spacing w:before="0" w:line="264" w:lineRule="auto"/>
        <w:ind w:left="567" w:hanging="425"/>
        <w:contextualSpacing/>
      </w:pPr>
      <w:r>
        <w:t>a</w:t>
      </w:r>
      <w:r w:rsidRPr="001D26D7">
        <w:t xml:space="preserve">ctively participate in </w:t>
      </w:r>
      <w:r>
        <w:t>DFV</w:t>
      </w:r>
      <w:r w:rsidRPr="001D26D7">
        <w:t xml:space="preserve"> related learning and development activities</w:t>
      </w:r>
      <w:r w:rsidR="006717FB">
        <w:t xml:space="preserve"> such as online DFV awareness raising </w:t>
      </w:r>
      <w:r w:rsidR="008D03C7">
        <w:t>programs (except where it may negatively impact their wellbeing)</w:t>
      </w:r>
    </w:p>
    <w:p w14:paraId="5E2D6F23" w14:textId="47E41C71" w:rsidR="00982852" w:rsidRPr="001D26D7" w:rsidRDefault="00982852" w:rsidP="008D2B47">
      <w:pPr>
        <w:pStyle w:val="ListParagraph"/>
        <w:numPr>
          <w:ilvl w:val="0"/>
          <w:numId w:val="29"/>
        </w:numPr>
        <w:spacing w:before="0" w:line="264" w:lineRule="auto"/>
        <w:ind w:left="567" w:hanging="425"/>
        <w:contextualSpacing/>
      </w:pPr>
      <w:r>
        <w:t>s</w:t>
      </w:r>
      <w:r w:rsidRPr="001D26D7">
        <w:t xml:space="preserve">ensitively communicate with colleagues affected by </w:t>
      </w:r>
      <w:r>
        <w:t>DFV</w:t>
      </w:r>
      <w:r w:rsidR="00B94ADF">
        <w:t xml:space="preserve">, maintain confidentially and encourage them to seek </w:t>
      </w:r>
      <w:r w:rsidR="00C5265A">
        <w:t>assistance</w:t>
      </w:r>
    </w:p>
    <w:p w14:paraId="100D8449" w14:textId="2F8718BD" w:rsidR="00982852" w:rsidRPr="001D26D7" w:rsidRDefault="003D480B" w:rsidP="008D2B47">
      <w:pPr>
        <w:pStyle w:val="ListParagraph"/>
        <w:numPr>
          <w:ilvl w:val="0"/>
          <w:numId w:val="29"/>
        </w:numPr>
        <w:spacing w:before="0" w:line="264" w:lineRule="auto"/>
        <w:ind w:left="567" w:hanging="425"/>
        <w:contextualSpacing/>
      </w:pPr>
      <w:r>
        <w:t>familiarise themselves with</w:t>
      </w:r>
      <w:r w:rsidR="00982852" w:rsidRPr="001D26D7">
        <w:t xml:space="preserve"> available </w:t>
      </w:r>
      <w:r w:rsidR="00154E10">
        <w:t xml:space="preserve">workplace </w:t>
      </w:r>
      <w:r w:rsidR="00982852" w:rsidRPr="001D26D7">
        <w:t xml:space="preserve">support </w:t>
      </w:r>
      <w:r w:rsidR="00144FFE">
        <w:t>options</w:t>
      </w:r>
      <w:r w:rsidR="00144FFE" w:rsidRPr="001D26D7">
        <w:t xml:space="preserve"> </w:t>
      </w:r>
      <w:r w:rsidR="00982852" w:rsidRPr="001D26D7">
        <w:t>and</w:t>
      </w:r>
      <w:r w:rsidR="00154E10">
        <w:t xml:space="preserve"> specialist referral services</w:t>
      </w:r>
      <w:r w:rsidR="00601C00">
        <w:t>.</w:t>
      </w:r>
    </w:p>
    <w:p w14:paraId="71988D94" w14:textId="77777777" w:rsidR="00982852" w:rsidRDefault="00982852" w:rsidP="00982852">
      <w:pPr>
        <w:pStyle w:val="Heading3"/>
      </w:pPr>
      <w:r>
        <w:t>Definitions</w:t>
      </w:r>
      <w:r>
        <w:tab/>
      </w:r>
    </w:p>
    <w:p w14:paraId="047C554A" w14:textId="77777777" w:rsidR="00982852" w:rsidRPr="00274D23" w:rsidRDefault="00982852" w:rsidP="008D2B47">
      <w:r>
        <w:t>Unless otherwise defined, the te</w:t>
      </w:r>
      <w:r w:rsidRPr="00274D23">
        <w:t xml:space="preserve">rms in this directive have the meaning set out in the </w:t>
      </w:r>
      <w:r w:rsidRPr="00274D23">
        <w:rPr>
          <w:i/>
        </w:rPr>
        <w:t>Public Service Act 2008</w:t>
      </w:r>
      <w:r w:rsidRPr="00274D23">
        <w:t xml:space="preserve">. </w:t>
      </w:r>
    </w:p>
    <w:p w14:paraId="30E0A85D" w14:textId="4967DE77" w:rsidR="00982852" w:rsidRDefault="00982852" w:rsidP="008D2B47">
      <w:r>
        <w:t>DFV has the same meaning as d</w:t>
      </w:r>
      <w:r w:rsidRPr="00274D23">
        <w:t xml:space="preserve">omestic violence </w:t>
      </w:r>
      <w:r>
        <w:t xml:space="preserve">as defined in the </w:t>
      </w:r>
      <w:r w:rsidRPr="00274D23">
        <w:rPr>
          <w:i/>
        </w:rPr>
        <w:t>Domestic and Family Violence Protection Act 2012</w:t>
      </w:r>
      <w:r>
        <w:rPr>
          <w:i/>
        </w:rPr>
        <w:t xml:space="preserve">. </w:t>
      </w:r>
      <w:r w:rsidRPr="00274D23">
        <w:t xml:space="preserve">The most current version of the Act can be located at: </w:t>
      </w:r>
    </w:p>
    <w:p w14:paraId="30CE4D94" w14:textId="3CF3F3DE" w:rsidR="00D97A08" w:rsidRPr="00274D23" w:rsidRDefault="00C04F40" w:rsidP="008D2B47">
      <w:hyperlink r:id="rId11" w:anchor="/act/title/d" w:history="1">
        <w:r w:rsidR="00D97A08">
          <w:rPr>
            <w:rStyle w:val="Hyperlink"/>
          </w:rPr>
          <w:t>https://www.legislation.qld.gov.au/browse/inforce#/act/title/d</w:t>
        </w:r>
      </w:hyperlink>
    </w:p>
    <w:p w14:paraId="72FF0BC9" w14:textId="25AE4FE7" w:rsidR="00771A59" w:rsidRDefault="00771A59" w:rsidP="008D2B47">
      <w:r>
        <w:t xml:space="preserve">An employee who uses or may use </w:t>
      </w:r>
      <w:r w:rsidR="00C86390">
        <w:t>DFV is</w:t>
      </w:r>
      <w:r w:rsidR="00096FF0">
        <w:t xml:space="preserve"> an employee:</w:t>
      </w:r>
    </w:p>
    <w:p w14:paraId="5E0F76E2" w14:textId="6CCCC879" w:rsidR="00096FF0" w:rsidRDefault="006F5ED4" w:rsidP="008D2B47">
      <w:pPr>
        <w:pStyle w:val="Lettereddotpoints"/>
        <w:numPr>
          <w:ilvl w:val="0"/>
          <w:numId w:val="21"/>
        </w:numPr>
        <w:spacing w:after="120" w:line="264" w:lineRule="auto"/>
        <w:ind w:left="567" w:hanging="425"/>
      </w:pPr>
      <w:r>
        <w:lastRenderedPageBreak/>
        <w:t>w</w:t>
      </w:r>
      <w:r w:rsidR="00096FF0">
        <w:t xml:space="preserve">ho has voluntarily </w:t>
      </w:r>
      <w:r w:rsidR="00C86390">
        <w:t>identified as a person who uses or may be at r</w:t>
      </w:r>
      <w:r w:rsidR="004D27A6">
        <w:t>i</w:t>
      </w:r>
      <w:r w:rsidR="00C86390">
        <w:t xml:space="preserve">sk of using DFV; </w:t>
      </w:r>
      <w:proofErr w:type="gramStart"/>
      <w:r w:rsidR="00C86390">
        <w:t>or</w:t>
      </w:r>
      <w:proofErr w:type="gramEnd"/>
    </w:p>
    <w:p w14:paraId="4D03BE74" w14:textId="51E88E25" w:rsidR="00C86390" w:rsidRDefault="006F5ED4" w:rsidP="008D2B47">
      <w:pPr>
        <w:pStyle w:val="Lettereddotpoints"/>
        <w:numPr>
          <w:ilvl w:val="0"/>
          <w:numId w:val="21"/>
        </w:numPr>
        <w:spacing w:after="120" w:line="264" w:lineRule="auto"/>
        <w:ind w:left="567" w:hanging="425"/>
      </w:pPr>
      <w:r>
        <w:t>who has been named as a respondent to an existing application for a DFV order or police protection notice</w:t>
      </w:r>
      <w:r w:rsidR="001A4793">
        <w:t xml:space="preserve">; </w:t>
      </w:r>
      <w:proofErr w:type="gramStart"/>
      <w:r w:rsidR="001A4793">
        <w:t>or</w:t>
      </w:r>
      <w:proofErr w:type="gramEnd"/>
    </w:p>
    <w:p w14:paraId="415597C9" w14:textId="2B098799" w:rsidR="001A4793" w:rsidRDefault="001A4793" w:rsidP="008D2B47">
      <w:pPr>
        <w:pStyle w:val="Lettereddotpoints"/>
        <w:numPr>
          <w:ilvl w:val="0"/>
          <w:numId w:val="21"/>
        </w:numPr>
        <w:spacing w:after="120" w:line="264" w:lineRule="auto"/>
        <w:ind w:left="567" w:hanging="425"/>
      </w:pPr>
      <w:r>
        <w:t>to whom a current DFV order or police protection notice applies; or;</w:t>
      </w:r>
    </w:p>
    <w:p w14:paraId="16115B31" w14:textId="77777777" w:rsidR="002F11B8" w:rsidRDefault="00BA2648" w:rsidP="008D2B47">
      <w:pPr>
        <w:pStyle w:val="Lettereddotpoints"/>
        <w:numPr>
          <w:ilvl w:val="0"/>
          <w:numId w:val="21"/>
        </w:numPr>
        <w:spacing w:after="120" w:line="264" w:lineRule="auto"/>
        <w:ind w:left="567" w:hanging="425"/>
      </w:pPr>
      <w:r>
        <w:t xml:space="preserve">who has been charged with a DFV offence by a law enforcement agency and charges </w:t>
      </w:r>
      <w:r w:rsidR="006873C2">
        <w:t xml:space="preserve">remain pending; </w:t>
      </w:r>
      <w:proofErr w:type="gramStart"/>
      <w:r w:rsidR="006873C2">
        <w:t>or</w:t>
      </w:r>
      <w:proofErr w:type="gramEnd"/>
      <w:r w:rsidR="006873C2">
        <w:t xml:space="preserve"> </w:t>
      </w:r>
    </w:p>
    <w:p w14:paraId="27A3B474" w14:textId="7EB58DE4" w:rsidR="001A4793" w:rsidRDefault="006873C2" w:rsidP="008D2B47">
      <w:pPr>
        <w:pStyle w:val="Lettereddotpoints"/>
        <w:numPr>
          <w:ilvl w:val="0"/>
          <w:numId w:val="21"/>
        </w:numPr>
        <w:spacing w:after="120" w:line="264" w:lineRule="auto"/>
        <w:ind w:left="567" w:hanging="425"/>
      </w:pPr>
      <w:r>
        <w:t xml:space="preserve">who has been found to be using DFV by a </w:t>
      </w:r>
      <w:proofErr w:type="gramStart"/>
      <w:r>
        <w:t>court.</w:t>
      </w:r>
      <w:proofErr w:type="gramEnd"/>
    </w:p>
    <w:p w14:paraId="7F61787A" w14:textId="77777777" w:rsidR="00982852" w:rsidRDefault="00982852" w:rsidP="00982852">
      <w:pPr>
        <w:pStyle w:val="Heading3"/>
      </w:pPr>
      <w:r>
        <w:t>Related information</w:t>
      </w:r>
      <w:r w:rsidRPr="00F6105E">
        <w:tab/>
      </w:r>
    </w:p>
    <w:p w14:paraId="5957EC49"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i/>
          <w:color w:val="212529"/>
          <w:lang w:val="en-AU" w:eastAsia="en-AU"/>
        </w:rPr>
      </w:pPr>
      <w:r w:rsidRPr="00400101">
        <w:rPr>
          <w:rFonts w:eastAsia="Times New Roman"/>
          <w:i/>
          <w:color w:val="212529"/>
          <w:lang w:val="en-AU" w:eastAsia="en-AU"/>
        </w:rPr>
        <w:t>Domestic and Family Violence Protection Act 2012</w:t>
      </w:r>
    </w:p>
    <w:p w14:paraId="1D10920D"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i/>
          <w:color w:val="212529"/>
          <w:lang w:val="en-AU" w:eastAsia="en-AU"/>
        </w:rPr>
      </w:pPr>
      <w:r w:rsidRPr="00400101">
        <w:rPr>
          <w:rFonts w:eastAsia="Times New Roman"/>
          <w:i/>
          <w:color w:val="212529"/>
          <w:lang w:val="en-AU" w:eastAsia="en-AU"/>
        </w:rPr>
        <w:t>Work Health and Safety Act 2011</w:t>
      </w:r>
    </w:p>
    <w:p w14:paraId="1FBFB4EC" w14:textId="6807C244" w:rsidR="00982852" w:rsidRPr="00400101" w:rsidRDefault="00982852" w:rsidP="00400101">
      <w:pPr>
        <w:numPr>
          <w:ilvl w:val="0"/>
          <w:numId w:val="30"/>
        </w:numPr>
        <w:shd w:val="clear" w:color="auto" w:fill="FFFFFF"/>
        <w:tabs>
          <w:tab w:val="clear" w:pos="720"/>
          <w:tab w:val="num" w:pos="426"/>
        </w:tabs>
        <w:ind w:left="426" w:hanging="284"/>
        <w:rPr>
          <w:rFonts w:eastAsia="Times New Roman"/>
          <w:i/>
          <w:color w:val="212529"/>
          <w:lang w:val="en-AU" w:eastAsia="en-AU"/>
        </w:rPr>
      </w:pPr>
      <w:r w:rsidRPr="00400101">
        <w:rPr>
          <w:rFonts w:eastAsia="Times New Roman"/>
          <w:i/>
          <w:color w:val="212529"/>
          <w:lang w:val="en-AU" w:eastAsia="en-AU"/>
        </w:rPr>
        <w:t>Public Service Act 2008</w:t>
      </w:r>
    </w:p>
    <w:p w14:paraId="76C87B02" w14:textId="1C1A94D9" w:rsidR="00EF75A9" w:rsidRPr="00400101" w:rsidRDefault="00EF75A9" w:rsidP="00400101">
      <w:pPr>
        <w:numPr>
          <w:ilvl w:val="0"/>
          <w:numId w:val="30"/>
        </w:numPr>
        <w:shd w:val="clear" w:color="auto" w:fill="FFFFFF"/>
        <w:tabs>
          <w:tab w:val="clear" w:pos="720"/>
          <w:tab w:val="num" w:pos="426"/>
        </w:tabs>
        <w:ind w:left="426" w:hanging="284"/>
        <w:rPr>
          <w:rFonts w:eastAsia="Times New Roman"/>
          <w:i/>
          <w:color w:val="212529"/>
          <w:lang w:val="en-AU" w:eastAsia="en-AU"/>
        </w:rPr>
      </w:pPr>
      <w:r w:rsidRPr="00400101">
        <w:rPr>
          <w:rFonts w:eastAsia="Times New Roman"/>
          <w:i/>
          <w:color w:val="212529"/>
          <w:lang w:val="en-AU" w:eastAsia="en-AU"/>
        </w:rPr>
        <w:t>Industrial Relations Act 2016</w:t>
      </w:r>
    </w:p>
    <w:p w14:paraId="42CCF9C3" w14:textId="6A57BB95" w:rsidR="00AF58BD" w:rsidRPr="00400101" w:rsidRDefault="00AF58BD" w:rsidP="00400101">
      <w:pPr>
        <w:numPr>
          <w:ilvl w:val="0"/>
          <w:numId w:val="30"/>
        </w:numPr>
        <w:shd w:val="clear" w:color="auto" w:fill="FFFFFF"/>
        <w:tabs>
          <w:tab w:val="clear" w:pos="720"/>
          <w:tab w:val="num" w:pos="426"/>
        </w:tabs>
        <w:ind w:left="426" w:hanging="284"/>
        <w:rPr>
          <w:rFonts w:eastAsia="Times New Roman"/>
          <w:i/>
          <w:color w:val="212529"/>
          <w:lang w:val="en-AU" w:eastAsia="en-AU"/>
        </w:rPr>
      </w:pPr>
      <w:r w:rsidRPr="00400101">
        <w:rPr>
          <w:rFonts w:eastAsia="Times New Roman"/>
          <w:i/>
          <w:color w:val="212529"/>
          <w:lang w:val="en-AU" w:eastAsia="en-AU"/>
        </w:rPr>
        <w:t>Human Rights Act 2019</w:t>
      </w:r>
    </w:p>
    <w:p w14:paraId="188C7E0E" w14:textId="1FBED39A"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Code of Conduct for the Queensland Public Service</w:t>
      </w:r>
    </w:p>
    <w:p w14:paraId="2464415F"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 xml:space="preserve">Directive relating to supporting employees affected by domestic and family violence </w:t>
      </w:r>
    </w:p>
    <w:p w14:paraId="352CAD95"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Directive relating to special leave</w:t>
      </w:r>
    </w:p>
    <w:p w14:paraId="0E0BFF54"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Directive relating to sick leave</w:t>
      </w:r>
    </w:p>
    <w:p w14:paraId="7D4EF6F4"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Directive relating to recreation and long service leave</w:t>
      </w:r>
    </w:p>
    <w:p w14:paraId="5964ECBE"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Directive relating to leave and travel concessions – isolated centres</w:t>
      </w:r>
    </w:p>
    <w:p w14:paraId="0FDB29D7"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 xml:space="preserve">Directive relating to leave without salary credited as service </w:t>
      </w:r>
    </w:p>
    <w:p w14:paraId="65E0D766" w14:textId="77777777" w:rsidR="00982852" w:rsidRDefault="00982852" w:rsidP="00982852">
      <w:pPr>
        <w:pStyle w:val="Heading3"/>
      </w:pPr>
      <w:r>
        <w:t>Resources</w:t>
      </w:r>
      <w:r w:rsidRPr="00F6105E">
        <w:tab/>
      </w:r>
    </w:p>
    <w:p w14:paraId="7DB44A07" w14:textId="2C8CEEC2" w:rsidR="00982852" w:rsidRPr="000140A8" w:rsidRDefault="006660AB" w:rsidP="008D2B47">
      <w:pPr>
        <w:pStyle w:val="Bulletpoint"/>
        <w:spacing w:after="120" w:line="264" w:lineRule="auto"/>
        <w:rPr>
          <w:highlight w:val="yellow"/>
        </w:rPr>
      </w:pPr>
      <w:r w:rsidRPr="000140A8">
        <w:rPr>
          <w:highlight w:val="yellow"/>
        </w:rPr>
        <w:t>Workplace DFV Support Package [add link</w:t>
      </w:r>
      <w:r w:rsidR="000140A8" w:rsidRPr="000140A8">
        <w:rPr>
          <w:highlight w:val="yellow"/>
        </w:rPr>
        <w:t>]</w:t>
      </w:r>
    </w:p>
    <w:p w14:paraId="0888F6EB" w14:textId="77777777" w:rsidR="00982852" w:rsidRDefault="00982852" w:rsidP="00982852">
      <w:pPr>
        <w:pStyle w:val="Heading3"/>
      </w:pPr>
      <w:r>
        <w:t>Further information</w:t>
      </w:r>
      <w:r w:rsidRPr="00F6105E">
        <w:tab/>
      </w:r>
    </w:p>
    <w:p w14:paraId="097538F7" w14:textId="77777777" w:rsidR="00982852" w:rsidRPr="00CB05EC" w:rsidRDefault="00982852" w:rsidP="008D2B47">
      <w:pPr>
        <w:rPr>
          <w:color w:val="5B9BD5"/>
        </w:rPr>
      </w:pPr>
      <w:r w:rsidRPr="00763741">
        <w:rPr>
          <w:color w:val="A44895"/>
        </w:rPr>
        <w:t xml:space="preserve">(Agencies to insert relevant contacts) </w:t>
      </w:r>
      <w:r w:rsidRPr="00763741">
        <w:t xml:space="preserve">for example: </w:t>
      </w:r>
    </w:p>
    <w:p w14:paraId="711719EB"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Your manager or supervisor</w:t>
      </w:r>
    </w:p>
    <w:p w14:paraId="1E4A436F"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Workplace health and safety representative</w:t>
      </w:r>
    </w:p>
    <w:p w14:paraId="2209C4EE"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Human resources</w:t>
      </w:r>
    </w:p>
    <w:p w14:paraId="6BD49C80" w14:textId="77777777" w:rsidR="00982852" w:rsidRPr="00400101" w:rsidRDefault="00982852" w:rsidP="00400101">
      <w:pPr>
        <w:numPr>
          <w:ilvl w:val="0"/>
          <w:numId w:val="30"/>
        </w:numPr>
        <w:shd w:val="clear" w:color="auto" w:fill="FFFFFF"/>
        <w:tabs>
          <w:tab w:val="clear" w:pos="720"/>
          <w:tab w:val="num" w:pos="426"/>
        </w:tabs>
        <w:ind w:left="426" w:hanging="284"/>
        <w:rPr>
          <w:rFonts w:eastAsia="Times New Roman"/>
          <w:color w:val="212529"/>
          <w:lang w:val="en-AU" w:eastAsia="en-AU"/>
        </w:rPr>
      </w:pPr>
      <w:r w:rsidRPr="00400101">
        <w:rPr>
          <w:rFonts w:eastAsia="Times New Roman"/>
          <w:color w:val="212529"/>
          <w:lang w:val="en-AU" w:eastAsia="en-AU"/>
        </w:rPr>
        <w:t>EAP</w:t>
      </w:r>
    </w:p>
    <w:p w14:paraId="259FC37A" w14:textId="5AE5E4F6" w:rsidR="007E19A1" w:rsidRPr="00233CED" w:rsidRDefault="007E19A1" w:rsidP="00982852">
      <w:pPr>
        <w:spacing w:after="20" w:line="240" w:lineRule="auto"/>
        <w:ind w:right="-1"/>
      </w:pPr>
    </w:p>
    <w:sectPr w:rsidR="007E19A1" w:rsidRPr="00233CED" w:rsidSect="00273AC4">
      <w:headerReference w:type="default" r:id="rId12"/>
      <w:footerReference w:type="default" r:id="rId13"/>
      <w:headerReference w:type="first" r:id="rId14"/>
      <w:footerReference w:type="first" r:id="rId15"/>
      <w:pgSz w:w="11900" w:h="16840"/>
      <w:pgMar w:top="1440" w:right="1440" w:bottom="1440" w:left="1440" w:header="851" w:footer="24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70B9" w14:textId="77777777" w:rsidR="008973B1" w:rsidRDefault="008973B1" w:rsidP="00872A38">
      <w:r>
        <w:separator/>
      </w:r>
    </w:p>
  </w:endnote>
  <w:endnote w:type="continuationSeparator" w:id="0">
    <w:p w14:paraId="5A4B26CE" w14:textId="77777777" w:rsidR="008973B1" w:rsidRDefault="008973B1" w:rsidP="0087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7848"/>
      <w:gridCol w:w="1141"/>
    </w:tblGrid>
    <w:tr w:rsidR="00B179D5" w:rsidRPr="00933F6B" w14:paraId="20F17E41" w14:textId="77777777" w:rsidTr="00FC19AE">
      <w:tc>
        <w:tcPr>
          <w:tcW w:w="9348" w:type="dxa"/>
          <w:vAlign w:val="bottom"/>
        </w:tcPr>
        <w:p w14:paraId="712BCAEF" w14:textId="3F53E99B" w:rsidR="005F0B8D" w:rsidRPr="00AC2E88" w:rsidRDefault="00A55A0A" w:rsidP="00AC2E88">
          <w:pPr>
            <w:pStyle w:val="Footer"/>
            <w:spacing w:before="120" w:line="240" w:lineRule="auto"/>
            <w:rPr>
              <w:b/>
              <w:sz w:val="18"/>
            </w:rPr>
          </w:pPr>
          <w:r>
            <w:rPr>
              <w:b/>
              <w:sz w:val="18"/>
            </w:rPr>
            <w:t xml:space="preserve">  </w:t>
          </w:r>
          <w:r w:rsidR="00982852">
            <w:rPr>
              <w:b/>
              <w:sz w:val="18"/>
            </w:rPr>
            <w:t>Model policy template</w:t>
          </w:r>
        </w:p>
      </w:tc>
      <w:tc>
        <w:tcPr>
          <w:tcW w:w="1320" w:type="dxa"/>
          <w:vAlign w:val="bottom"/>
        </w:tcPr>
        <w:p w14:paraId="38153726" w14:textId="77777777" w:rsidR="005F0B8D" w:rsidRPr="00AC2E88" w:rsidRDefault="005F0B8D" w:rsidP="008D2B47">
          <w:pPr>
            <w:pStyle w:val="Footer"/>
            <w:spacing w:before="120" w:line="240" w:lineRule="auto"/>
            <w:jc w:val="right"/>
            <w:rPr>
              <w:b/>
              <w:sz w:val="18"/>
            </w:rPr>
          </w:pPr>
          <w:r w:rsidRPr="00AC2E88">
            <w:rPr>
              <w:b/>
              <w:sz w:val="18"/>
            </w:rPr>
            <w:t xml:space="preserve">- </w:t>
          </w:r>
          <w:r w:rsidRPr="00AC2E88">
            <w:rPr>
              <w:b/>
              <w:sz w:val="18"/>
            </w:rPr>
            <w:fldChar w:fldCharType="begin"/>
          </w:r>
          <w:r w:rsidRPr="00AC2E88">
            <w:rPr>
              <w:b/>
              <w:sz w:val="18"/>
            </w:rPr>
            <w:instrText xml:space="preserve"> PAGE </w:instrText>
          </w:r>
          <w:r w:rsidRPr="00AC2E88">
            <w:rPr>
              <w:b/>
              <w:sz w:val="18"/>
            </w:rPr>
            <w:fldChar w:fldCharType="separate"/>
          </w:r>
          <w:r w:rsidRPr="00AC2E88">
            <w:rPr>
              <w:b/>
              <w:noProof/>
              <w:sz w:val="18"/>
            </w:rPr>
            <w:t>2</w:t>
          </w:r>
          <w:r w:rsidRPr="00AC2E88">
            <w:rPr>
              <w:b/>
              <w:sz w:val="18"/>
            </w:rPr>
            <w:fldChar w:fldCharType="end"/>
          </w:r>
          <w:r w:rsidRPr="00AC2E88">
            <w:rPr>
              <w:b/>
              <w:sz w:val="18"/>
            </w:rPr>
            <w:t xml:space="preserve"> -</w:t>
          </w:r>
        </w:p>
      </w:tc>
    </w:tr>
  </w:tbl>
  <w:p w14:paraId="731E1FF2" w14:textId="25F3B7D1" w:rsidR="008650E0" w:rsidRDefault="008650E0" w:rsidP="0087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FEB8" w14:textId="5EF1FB00" w:rsidR="008650E0" w:rsidRDefault="008650E0" w:rsidP="00872A38">
    <w:pPr>
      <w:pStyle w:val="Footer"/>
    </w:pPr>
    <w:r>
      <w:rPr>
        <w:noProof/>
      </w:rPr>
      <w:drawing>
        <wp:anchor distT="0" distB="0" distL="114300" distR="114300" simplePos="0" relativeHeight="251660288" behindDoc="1" locked="0" layoutInCell="1" allowOverlap="1" wp14:anchorId="71347363" wp14:editId="043B7E87">
          <wp:simplePos x="0" y="0"/>
          <wp:positionH relativeFrom="page">
            <wp:align>left</wp:align>
          </wp:positionH>
          <wp:positionV relativeFrom="page">
            <wp:align>bottom</wp:align>
          </wp:positionV>
          <wp:extent cx="7556400" cy="91440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C6947 DAFV Word template A4 2019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56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B782" w14:textId="77777777" w:rsidR="008973B1" w:rsidRDefault="008973B1" w:rsidP="00872A38">
      <w:r>
        <w:separator/>
      </w:r>
    </w:p>
  </w:footnote>
  <w:footnote w:type="continuationSeparator" w:id="0">
    <w:p w14:paraId="0AFB2CF6" w14:textId="77777777" w:rsidR="008973B1" w:rsidRDefault="008973B1" w:rsidP="0087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4E39" w14:textId="33C26ADD" w:rsidR="00C54D9A" w:rsidRDefault="004C6803">
    <w:pPr>
      <w:pStyle w:val="Header"/>
    </w:pPr>
    <w:r>
      <w:rPr>
        <w:noProof/>
      </w:rPr>
      <mc:AlternateContent>
        <mc:Choice Requires="wps">
          <w:drawing>
            <wp:anchor distT="0" distB="0" distL="114300" distR="114300" simplePos="0" relativeHeight="251666432" behindDoc="0" locked="0" layoutInCell="1" allowOverlap="1" wp14:anchorId="448A794D" wp14:editId="4626568D">
              <wp:simplePos x="0" y="0"/>
              <wp:positionH relativeFrom="page">
                <wp:align>right</wp:align>
              </wp:positionH>
              <wp:positionV relativeFrom="paragraph">
                <wp:posOffset>-539940</wp:posOffset>
              </wp:positionV>
              <wp:extent cx="7528956" cy="385511"/>
              <wp:effectExtent l="0" t="0" r="15240" b="14605"/>
              <wp:wrapNone/>
              <wp:docPr id="62" name="Rectangle 62"/>
              <wp:cNvGraphicFramePr/>
              <a:graphic xmlns:a="http://schemas.openxmlformats.org/drawingml/2006/main">
                <a:graphicData uri="http://schemas.microsoft.com/office/word/2010/wordprocessingShape">
                  <wps:wsp>
                    <wps:cNvSpPr/>
                    <wps:spPr>
                      <a:xfrm>
                        <a:off x="0" y="0"/>
                        <a:ext cx="7528956" cy="385511"/>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74CD099" id="Rectangle 62" o:spid="_x0000_s1026" style="position:absolute;margin-left:541.65pt;margin-top:-42.5pt;width:592.85pt;height:30.3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" fillcolor="#fccb58" strokecolor="#fccb58" strokeweight="1pt">
              <w10:wrap anchorx="page"/>
            </v:rect>
          </w:pict>
        </mc:Fallback>
      </mc:AlternateContent>
    </w:r>
    <w:r w:rsidR="00C54D9A">
      <w:rPr>
        <w:noProof/>
      </w:rPr>
      <mc:AlternateContent>
        <mc:Choice Requires="wps">
          <w:drawing>
            <wp:anchor distT="0" distB="0" distL="114300" distR="114300" simplePos="0" relativeHeight="251665408" behindDoc="0" locked="0" layoutInCell="1" allowOverlap="1" wp14:anchorId="2C87FA8C" wp14:editId="3BB6A029">
              <wp:simplePos x="0" y="0"/>
              <wp:positionH relativeFrom="page">
                <wp:align>left</wp:align>
              </wp:positionH>
              <wp:positionV relativeFrom="paragraph">
                <wp:posOffset>-1620982</wp:posOffset>
              </wp:positionV>
              <wp:extent cx="7563806" cy="314696"/>
              <wp:effectExtent l="0" t="0" r="18415" b="28575"/>
              <wp:wrapNone/>
              <wp:docPr id="29" name="Rectangle 29"/>
              <wp:cNvGraphicFramePr/>
              <a:graphic xmlns:a="http://schemas.openxmlformats.org/drawingml/2006/main">
                <a:graphicData uri="http://schemas.microsoft.com/office/word/2010/wordprocessingShape">
                  <wps:wsp>
                    <wps:cNvSpPr/>
                    <wps:spPr>
                      <a:xfrm>
                        <a:off x="0" y="0"/>
                        <a:ext cx="7563806" cy="314696"/>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2612705A" id="Rectangle 29" o:spid="_x0000_s1026" style="position:absolute;margin-left:0;margin-top:-127.65pt;width:595.6pt;height:24.8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" fillcolor="#fccb58" strokecolor="#fccb58"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6B3E" w14:textId="77777777" w:rsidR="00C54D9A" w:rsidRDefault="00C54D9A" w:rsidP="00AC2E88">
    <w:pPr>
      <w:pStyle w:val="Heading1"/>
    </w:pPr>
  </w:p>
  <w:p w14:paraId="64C0B21E" w14:textId="77777777" w:rsidR="00C54D9A" w:rsidRDefault="00C54D9A" w:rsidP="00AC2E88">
    <w:pPr>
      <w:pStyle w:val="Heading1"/>
    </w:pPr>
  </w:p>
  <w:p w14:paraId="0B22AC76" w14:textId="63E2DD63" w:rsidR="008650E0" w:rsidRPr="007E19A1" w:rsidRDefault="009456D8" w:rsidP="007E19A1">
    <w:pPr>
      <w:pStyle w:val="Heading1"/>
      <w:spacing w:before="360" w:after="0"/>
    </w:pPr>
    <w:r>
      <w:t>Queensland Government model policy template</w:t>
    </w:r>
    <w:r w:rsidR="00872A38" w:rsidRPr="00A73CE1">
      <w:rPr>
        <w:b w:val="0"/>
        <w:sz w:val="28"/>
      </w:rPr>
      <w:t xml:space="preserve">  </w:t>
    </w:r>
    <w:r w:rsidR="008650E0" w:rsidRPr="00A73CE1">
      <w:rPr>
        <w:b w:val="0"/>
        <w:noProof/>
        <w:sz w:val="28"/>
        <w:lang w:eastAsia="en-GB"/>
      </w:rPr>
      <w:drawing>
        <wp:anchor distT="0" distB="0" distL="114300" distR="114300" simplePos="0" relativeHeight="251659264" behindDoc="1" locked="0" layoutInCell="1" allowOverlap="1" wp14:anchorId="2B774914" wp14:editId="1A3B54E4">
          <wp:simplePos x="0" y="0"/>
          <wp:positionH relativeFrom="page">
            <wp:align>left</wp:align>
          </wp:positionH>
          <wp:positionV relativeFrom="page">
            <wp:align>top</wp:align>
          </wp:positionV>
          <wp:extent cx="7570800" cy="164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C5688 WRD Breakfast 2017 - Word doc final header.jpg"/>
                  <pic:cNvPicPr/>
                </pic:nvPicPr>
                <pic:blipFill>
                  <a:blip r:embed="rId1">
                    <a:extLst>
                      <a:ext uri="{28A0092B-C50C-407E-A947-70E740481C1C}">
                        <a14:useLocalDpi xmlns:a14="http://schemas.microsoft.com/office/drawing/2010/main" val="0"/>
                      </a:ext>
                    </a:extLst>
                  </a:blip>
                  <a:stretch>
                    <a:fillRect/>
                  </a:stretch>
                </pic:blipFill>
                <pic:spPr>
                  <a:xfrm>
                    <a:off x="0" y="0"/>
                    <a:ext cx="75708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DE3"/>
    <w:multiLevelType w:val="hybridMultilevel"/>
    <w:tmpl w:val="4F6EAD30"/>
    <w:lvl w:ilvl="0" w:tplc="7AD00A34">
      <w:start w:val="1"/>
      <w:numFmt w:val="decimal"/>
      <w:pStyle w:val="Numbereddotpoints"/>
      <w:lvlText w:val="%1."/>
      <w:lvlJc w:val="left"/>
      <w:pPr>
        <w:ind w:left="4536" w:hanging="360"/>
      </w:pPr>
      <w:rPr>
        <w:rFonts w:hint="default"/>
        <w:color w:val="554596"/>
      </w:rPr>
    </w:lvl>
    <w:lvl w:ilvl="1" w:tplc="0C090003" w:tentative="1">
      <w:start w:val="1"/>
      <w:numFmt w:val="bullet"/>
      <w:lvlText w:val="o"/>
      <w:lvlJc w:val="left"/>
      <w:pPr>
        <w:ind w:left="5256" w:hanging="360"/>
      </w:pPr>
      <w:rPr>
        <w:rFonts w:ascii="Courier New" w:hAnsi="Courier New" w:cs="Courier New" w:hint="default"/>
      </w:rPr>
    </w:lvl>
    <w:lvl w:ilvl="2" w:tplc="0C090005" w:tentative="1">
      <w:start w:val="1"/>
      <w:numFmt w:val="bullet"/>
      <w:lvlText w:val=""/>
      <w:lvlJc w:val="left"/>
      <w:pPr>
        <w:ind w:left="5976" w:hanging="360"/>
      </w:pPr>
      <w:rPr>
        <w:rFonts w:ascii="Wingdings" w:hAnsi="Wingdings" w:hint="default"/>
      </w:rPr>
    </w:lvl>
    <w:lvl w:ilvl="3" w:tplc="0C090001" w:tentative="1">
      <w:start w:val="1"/>
      <w:numFmt w:val="bullet"/>
      <w:lvlText w:val=""/>
      <w:lvlJc w:val="left"/>
      <w:pPr>
        <w:ind w:left="6696" w:hanging="360"/>
      </w:pPr>
      <w:rPr>
        <w:rFonts w:ascii="Symbol" w:hAnsi="Symbol" w:hint="default"/>
      </w:rPr>
    </w:lvl>
    <w:lvl w:ilvl="4" w:tplc="0C090003" w:tentative="1">
      <w:start w:val="1"/>
      <w:numFmt w:val="bullet"/>
      <w:lvlText w:val="o"/>
      <w:lvlJc w:val="left"/>
      <w:pPr>
        <w:ind w:left="7416" w:hanging="360"/>
      </w:pPr>
      <w:rPr>
        <w:rFonts w:ascii="Courier New" w:hAnsi="Courier New" w:cs="Courier New" w:hint="default"/>
      </w:rPr>
    </w:lvl>
    <w:lvl w:ilvl="5" w:tplc="0C090005" w:tentative="1">
      <w:start w:val="1"/>
      <w:numFmt w:val="bullet"/>
      <w:lvlText w:val=""/>
      <w:lvlJc w:val="left"/>
      <w:pPr>
        <w:ind w:left="8136" w:hanging="360"/>
      </w:pPr>
      <w:rPr>
        <w:rFonts w:ascii="Wingdings" w:hAnsi="Wingdings" w:hint="default"/>
      </w:rPr>
    </w:lvl>
    <w:lvl w:ilvl="6" w:tplc="0C090001" w:tentative="1">
      <w:start w:val="1"/>
      <w:numFmt w:val="bullet"/>
      <w:lvlText w:val=""/>
      <w:lvlJc w:val="left"/>
      <w:pPr>
        <w:ind w:left="8856" w:hanging="360"/>
      </w:pPr>
      <w:rPr>
        <w:rFonts w:ascii="Symbol" w:hAnsi="Symbol" w:hint="default"/>
      </w:rPr>
    </w:lvl>
    <w:lvl w:ilvl="7" w:tplc="0C090003" w:tentative="1">
      <w:start w:val="1"/>
      <w:numFmt w:val="bullet"/>
      <w:lvlText w:val="o"/>
      <w:lvlJc w:val="left"/>
      <w:pPr>
        <w:ind w:left="9576" w:hanging="360"/>
      </w:pPr>
      <w:rPr>
        <w:rFonts w:ascii="Courier New" w:hAnsi="Courier New" w:cs="Courier New" w:hint="default"/>
      </w:rPr>
    </w:lvl>
    <w:lvl w:ilvl="8" w:tplc="0C090005" w:tentative="1">
      <w:start w:val="1"/>
      <w:numFmt w:val="bullet"/>
      <w:lvlText w:val=""/>
      <w:lvlJc w:val="left"/>
      <w:pPr>
        <w:ind w:left="10296" w:hanging="360"/>
      </w:pPr>
      <w:rPr>
        <w:rFonts w:ascii="Wingdings" w:hAnsi="Wingdings" w:hint="default"/>
      </w:rPr>
    </w:lvl>
  </w:abstractNum>
  <w:abstractNum w:abstractNumId="1" w15:restartNumberingAfterBreak="0">
    <w:nsid w:val="098D1057"/>
    <w:multiLevelType w:val="multilevel"/>
    <w:tmpl w:val="3822C14A"/>
    <w:lvl w:ilvl="0">
      <w:start w:val="1"/>
      <w:numFmt w:val="bullet"/>
      <w:lvlText w:val="−"/>
      <w:lvlJc w:val="left"/>
      <w:pPr>
        <w:ind w:left="568" w:hanging="284"/>
      </w:pPr>
      <w:rPr>
        <w:rFonts w:ascii="Arial" w:hAnsi="Arial" w:cs="Courier" w:hint="default"/>
        <w:color w:val="auto"/>
      </w:rPr>
    </w:lvl>
    <w:lvl w:ilvl="1">
      <w:start w:val="1"/>
      <w:numFmt w:val="none"/>
      <w:lvlRestart w:val="0"/>
      <w:suff w:val="nothing"/>
      <w:lvlText w:val="%1"/>
      <w:lvlJc w:val="left"/>
      <w:pPr>
        <w:ind w:left="851" w:firstLine="0"/>
      </w:pPr>
      <w:rPr>
        <w:rFonts w:ascii="Arial Bold" w:hAnsi="Arial Bold" w:hint="default"/>
        <w:b/>
        <w:i w:val="0"/>
        <w:sz w:val="22"/>
        <w:szCs w:val="22"/>
      </w:rPr>
    </w:lvl>
    <w:lvl w:ilvl="2">
      <w:start w:val="1"/>
      <w:numFmt w:val="none"/>
      <w:lvlRestart w:val="0"/>
      <w:suff w:val="nothing"/>
      <w:lvlText w:val="%1"/>
      <w:lvlJc w:val="left"/>
      <w:pPr>
        <w:ind w:left="1135" w:firstLine="0"/>
      </w:pPr>
      <w:rPr>
        <w:rFonts w:ascii="Arial" w:hAnsi="Arial" w:hint="default"/>
        <w:b w:val="0"/>
        <w:i/>
        <w:color w:val="auto"/>
        <w:sz w:val="22"/>
        <w:szCs w:val="22"/>
      </w:rPr>
    </w:lvl>
    <w:lvl w:ilvl="3">
      <w:start w:val="1"/>
      <w:numFmt w:val="none"/>
      <w:lvlRestart w:val="0"/>
      <w:suff w:val="nothing"/>
      <w:lvlText w:val=""/>
      <w:lvlJc w:val="left"/>
      <w:pPr>
        <w:ind w:left="1418" w:firstLine="0"/>
      </w:pPr>
      <w:rPr>
        <w:rFonts w:ascii="Arial" w:hAnsi="Arial" w:hint="default"/>
        <w:b w:val="0"/>
        <w:i w:val="0"/>
        <w:color w:val="000000"/>
        <w:sz w:val="22"/>
        <w:szCs w:val="22"/>
      </w:rPr>
    </w:lvl>
    <w:lvl w:ilvl="4">
      <w:start w:val="1"/>
      <w:numFmt w:val="none"/>
      <w:lvlRestart w:val="0"/>
      <w:suff w:val="nothing"/>
      <w:lvlText w:val=""/>
      <w:lvlJc w:val="left"/>
      <w:pPr>
        <w:ind w:left="1702" w:firstLine="0"/>
      </w:pPr>
      <w:rPr>
        <w:rFonts w:ascii="Arial" w:hAnsi="Arial" w:hint="default"/>
        <w:b w:val="0"/>
        <w:i w:val="0"/>
        <w:color w:val="auto"/>
        <w:sz w:val="22"/>
      </w:rPr>
    </w:lvl>
    <w:lvl w:ilvl="5">
      <w:start w:val="1"/>
      <w:numFmt w:val="none"/>
      <w:lvlRestart w:val="0"/>
      <w:suff w:val="nothing"/>
      <w:lvlText w:val=""/>
      <w:lvlJc w:val="left"/>
      <w:pPr>
        <w:ind w:left="1985" w:firstLine="0"/>
      </w:pPr>
      <w:rPr>
        <w:rFonts w:ascii="Arial" w:hAnsi="Arial" w:hint="default"/>
        <w:b w:val="0"/>
        <w:i w:val="0"/>
        <w:sz w:val="22"/>
      </w:rPr>
    </w:lvl>
    <w:lvl w:ilvl="6">
      <w:start w:val="1"/>
      <w:numFmt w:val="none"/>
      <w:lvlRestart w:val="0"/>
      <w:suff w:val="nothing"/>
      <w:lvlText w:val=""/>
      <w:lvlJc w:val="left"/>
      <w:pPr>
        <w:ind w:left="2269" w:firstLine="0"/>
      </w:pPr>
      <w:rPr>
        <w:rFonts w:ascii="Arial" w:hAnsi="Arial" w:hint="default"/>
        <w:b w:val="0"/>
        <w:i w:val="0"/>
        <w:color w:val="auto"/>
        <w:sz w:val="22"/>
      </w:rPr>
    </w:lvl>
    <w:lvl w:ilvl="7">
      <w:start w:val="1"/>
      <w:numFmt w:val="none"/>
      <w:lvlRestart w:val="0"/>
      <w:suff w:val="nothing"/>
      <w:lvlText w:val=""/>
      <w:lvlJc w:val="left"/>
      <w:pPr>
        <w:ind w:left="2552" w:firstLine="0"/>
      </w:pPr>
      <w:rPr>
        <w:rFonts w:hint="default"/>
        <w:color w:val="auto"/>
        <w:sz w:val="22"/>
      </w:rPr>
    </w:lvl>
    <w:lvl w:ilvl="8">
      <w:start w:val="1"/>
      <w:numFmt w:val="none"/>
      <w:lvlRestart w:val="0"/>
      <w:suff w:val="nothing"/>
      <w:lvlText w:val=""/>
      <w:lvlJc w:val="left"/>
      <w:pPr>
        <w:ind w:left="2836" w:firstLine="0"/>
      </w:pPr>
      <w:rPr>
        <w:rFonts w:hint="default"/>
        <w:color w:val="auto"/>
      </w:rPr>
    </w:lvl>
  </w:abstractNum>
  <w:abstractNum w:abstractNumId="2"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3" w15:restartNumberingAfterBreak="0">
    <w:nsid w:val="126F594D"/>
    <w:multiLevelType w:val="hybridMultilevel"/>
    <w:tmpl w:val="3BA0E5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6461F35"/>
    <w:multiLevelType w:val="multilevel"/>
    <w:tmpl w:val="C080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554B8"/>
    <w:multiLevelType w:val="hybridMultilevel"/>
    <w:tmpl w:val="A2CE5254"/>
    <w:lvl w:ilvl="0" w:tplc="F7704F2E">
      <w:start w:val="1"/>
      <w:numFmt w:val="decimal"/>
      <w:pStyle w:val="Orangeheading"/>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2206771A"/>
    <w:multiLevelType w:val="hybridMultilevel"/>
    <w:tmpl w:val="01B011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332712"/>
    <w:multiLevelType w:val="hybridMultilevel"/>
    <w:tmpl w:val="24646B4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F2707FF"/>
    <w:multiLevelType w:val="hybridMultilevel"/>
    <w:tmpl w:val="DC40208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1383B73"/>
    <w:multiLevelType w:val="multilevel"/>
    <w:tmpl w:val="2026CBC4"/>
    <w:lvl w:ilvl="0">
      <w:start w:val="1"/>
      <w:numFmt w:val="decimal"/>
      <w:pStyle w:val="Numberheading1"/>
      <w:lvlText w:val="%1."/>
      <w:lvlJc w:val="left"/>
      <w:pPr>
        <w:ind w:left="340" w:hanging="340"/>
      </w:pPr>
      <w:rPr>
        <w:rFonts w:hint="default"/>
      </w:rPr>
    </w:lvl>
    <w:lvl w:ilvl="1">
      <w:start w:val="1"/>
      <w:numFmt w:val="decimal"/>
      <w:pStyle w:val="Numberheading2"/>
      <w:isLgl/>
      <w:lvlText w:val="%1.%2"/>
      <w:lvlJc w:val="left"/>
      <w:pPr>
        <w:ind w:left="372" w:hanging="372"/>
      </w:pPr>
      <w:rPr>
        <w:rFonts w:hint="default"/>
        <w:color w:val="A44895"/>
      </w:rPr>
    </w:lvl>
    <w:lvl w:ilvl="2">
      <w:start w:val="1"/>
      <w:numFmt w:val="decimal"/>
      <w:pStyle w:val="numberheading3"/>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4D7839"/>
    <w:multiLevelType w:val="hybridMultilevel"/>
    <w:tmpl w:val="24646B4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536616E"/>
    <w:multiLevelType w:val="hybridMultilevel"/>
    <w:tmpl w:val="E7BE0C6C"/>
    <w:lvl w:ilvl="0" w:tplc="0040D7CE">
      <w:start w:val="1"/>
      <w:numFmt w:val="bullet"/>
      <w:pStyle w:val="Bulletpoint"/>
      <w:lvlText w:val=""/>
      <w:lvlJc w:val="left"/>
      <w:pPr>
        <w:ind w:left="1003" w:hanging="360"/>
      </w:pPr>
      <w:rPr>
        <w:rFonts w:ascii="Symbol" w:hAnsi="Symbol" w:hint="default"/>
        <w:color w:val="auto"/>
      </w:rPr>
    </w:lvl>
    <w:lvl w:ilvl="1" w:tplc="0C090003">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3" w15:restartNumberingAfterBreak="0">
    <w:nsid w:val="659E2A9C"/>
    <w:multiLevelType w:val="hybridMultilevel"/>
    <w:tmpl w:val="7618FF04"/>
    <w:lvl w:ilvl="0" w:tplc="DE809980">
      <w:start w:val="1"/>
      <w:numFmt w:val="lowerLetter"/>
      <w:pStyle w:val="Lettereddotpoints"/>
      <w:lvlText w:val="%1)"/>
      <w:lvlJc w:val="left"/>
      <w:pPr>
        <w:ind w:left="360" w:hanging="360"/>
      </w:pPr>
      <w:rPr>
        <w:rFont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9E09EB"/>
    <w:multiLevelType w:val="hybridMultilevel"/>
    <w:tmpl w:val="265037B0"/>
    <w:lvl w:ilvl="0" w:tplc="E926DC42">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1F17FA7"/>
    <w:multiLevelType w:val="multilevel"/>
    <w:tmpl w:val="6CD0D1EA"/>
    <w:lvl w:ilvl="0">
      <w:start w:val="1"/>
      <w:numFmt w:val="lowerLetter"/>
      <w:pStyle w:val="Alphabetbullet"/>
      <w:lvlText w:val="%1)"/>
      <w:lvlJc w:val="left"/>
      <w:pPr>
        <w:ind w:left="284" w:hanging="284"/>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6" w15:restartNumberingAfterBreak="0">
    <w:nsid w:val="76A270ED"/>
    <w:multiLevelType w:val="hybridMultilevel"/>
    <w:tmpl w:val="24646B4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1"/>
  </w:num>
  <w:num w:numId="3">
    <w:abstractNumId w:val="5"/>
  </w:num>
  <w:num w:numId="4">
    <w:abstractNumId w:val="13"/>
  </w:num>
  <w:num w:numId="5">
    <w:abstractNumId w:val="0"/>
  </w:num>
  <w:num w:numId="6">
    <w:abstractNumId w:val="12"/>
  </w:num>
  <w:num w:numId="7">
    <w:abstractNumId w:val="9"/>
  </w:num>
  <w:num w:numId="8">
    <w:abstractNumId w:val="15"/>
  </w:num>
  <w:num w:numId="9">
    <w:abstractNumId w:val="1"/>
  </w:num>
  <w:num w:numId="10">
    <w:abstractNumId w:val="14"/>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6"/>
  </w:num>
  <w:num w:numId="16">
    <w:abstractNumId w:val="9"/>
  </w:num>
  <w:num w:numId="17">
    <w:abstractNumId w:val="6"/>
  </w:num>
  <w:num w:numId="18">
    <w:abstractNumId w:val="9"/>
  </w:num>
  <w:num w:numId="19">
    <w:abstractNumId w:val="8"/>
  </w:num>
  <w:num w:numId="20">
    <w:abstractNumId w:val="13"/>
  </w:num>
  <w:num w:numId="21">
    <w:abstractNumId w:val="13"/>
    <w:lvlOverride w:ilvl="0">
      <w:startOverride w:val="1"/>
    </w:lvlOverride>
  </w:num>
  <w:num w:numId="22">
    <w:abstractNumId w:val="13"/>
  </w:num>
  <w:num w:numId="23">
    <w:abstractNumId w:val="13"/>
    <w:lvlOverride w:ilvl="0">
      <w:startOverride w:val="1"/>
    </w:lvlOverride>
  </w:num>
  <w:num w:numId="24">
    <w:abstractNumId w:val="13"/>
  </w:num>
  <w:num w:numId="25">
    <w:abstractNumId w:val="13"/>
    <w:lvlOverride w:ilvl="0">
      <w:startOverride w:val="1"/>
    </w:lvlOverride>
  </w:num>
  <w:num w:numId="26">
    <w:abstractNumId w:val="2"/>
  </w:num>
  <w:num w:numId="27">
    <w:abstractNumId w:val="7"/>
  </w:num>
  <w:num w:numId="28">
    <w:abstractNumId w:val="2"/>
  </w:num>
  <w:num w:numId="29">
    <w:abstractNumId w:val="10"/>
  </w:num>
  <w:num w:numId="30">
    <w:abstractNumId w:val="4"/>
  </w:num>
  <w:num w:numId="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8D"/>
    <w:rsid w:val="0000265F"/>
    <w:rsid w:val="000049CF"/>
    <w:rsid w:val="000059AF"/>
    <w:rsid w:val="000140A8"/>
    <w:rsid w:val="000169AE"/>
    <w:rsid w:val="00035193"/>
    <w:rsid w:val="00037446"/>
    <w:rsid w:val="00046A90"/>
    <w:rsid w:val="000604C8"/>
    <w:rsid w:val="0006161E"/>
    <w:rsid w:val="00061DB7"/>
    <w:rsid w:val="000621A2"/>
    <w:rsid w:val="00064711"/>
    <w:rsid w:val="000808CB"/>
    <w:rsid w:val="00096FF0"/>
    <w:rsid w:val="000C1750"/>
    <w:rsid w:val="000D7132"/>
    <w:rsid w:val="000E126B"/>
    <w:rsid w:val="000E29C8"/>
    <w:rsid w:val="000E4732"/>
    <w:rsid w:val="000F62AF"/>
    <w:rsid w:val="00115C52"/>
    <w:rsid w:val="001366F4"/>
    <w:rsid w:val="00144FFE"/>
    <w:rsid w:val="00154E10"/>
    <w:rsid w:val="00174668"/>
    <w:rsid w:val="00177C4D"/>
    <w:rsid w:val="00194EEF"/>
    <w:rsid w:val="00195EF9"/>
    <w:rsid w:val="001A4793"/>
    <w:rsid w:val="001C51D2"/>
    <w:rsid w:val="00204A62"/>
    <w:rsid w:val="00232E92"/>
    <w:rsid w:val="0023392A"/>
    <w:rsid w:val="00233CED"/>
    <w:rsid w:val="00235CFB"/>
    <w:rsid w:val="00242FB4"/>
    <w:rsid w:val="0025025A"/>
    <w:rsid w:val="0025166B"/>
    <w:rsid w:val="002608F0"/>
    <w:rsid w:val="00266F34"/>
    <w:rsid w:val="00273AC4"/>
    <w:rsid w:val="00274C3C"/>
    <w:rsid w:val="00275930"/>
    <w:rsid w:val="00285A7E"/>
    <w:rsid w:val="00297B81"/>
    <w:rsid w:val="002A5864"/>
    <w:rsid w:val="002B70EF"/>
    <w:rsid w:val="002C3E1B"/>
    <w:rsid w:val="002F11B8"/>
    <w:rsid w:val="0032592F"/>
    <w:rsid w:val="003279D2"/>
    <w:rsid w:val="003677AD"/>
    <w:rsid w:val="003828CB"/>
    <w:rsid w:val="00384FAC"/>
    <w:rsid w:val="003A0AA4"/>
    <w:rsid w:val="003B0ABA"/>
    <w:rsid w:val="003B7D90"/>
    <w:rsid w:val="003D480B"/>
    <w:rsid w:val="003F0BE0"/>
    <w:rsid w:val="003F4830"/>
    <w:rsid w:val="00400101"/>
    <w:rsid w:val="00400D82"/>
    <w:rsid w:val="00433F55"/>
    <w:rsid w:val="0048347A"/>
    <w:rsid w:val="00496D42"/>
    <w:rsid w:val="004C27C8"/>
    <w:rsid w:val="004C6803"/>
    <w:rsid w:val="004D27A6"/>
    <w:rsid w:val="004D6ABE"/>
    <w:rsid w:val="004E36B0"/>
    <w:rsid w:val="004F569A"/>
    <w:rsid w:val="00510105"/>
    <w:rsid w:val="00515EB7"/>
    <w:rsid w:val="00516867"/>
    <w:rsid w:val="00523E96"/>
    <w:rsid w:val="00561192"/>
    <w:rsid w:val="0056712C"/>
    <w:rsid w:val="005748FD"/>
    <w:rsid w:val="005966FC"/>
    <w:rsid w:val="005A513D"/>
    <w:rsid w:val="005B147A"/>
    <w:rsid w:val="005C1C73"/>
    <w:rsid w:val="005E1F7A"/>
    <w:rsid w:val="005E232F"/>
    <w:rsid w:val="005E2F90"/>
    <w:rsid w:val="005E4280"/>
    <w:rsid w:val="005F0B8D"/>
    <w:rsid w:val="00601C00"/>
    <w:rsid w:val="006031BF"/>
    <w:rsid w:val="00606B52"/>
    <w:rsid w:val="00606DBA"/>
    <w:rsid w:val="00607A44"/>
    <w:rsid w:val="00613AF5"/>
    <w:rsid w:val="00620FE2"/>
    <w:rsid w:val="006278FA"/>
    <w:rsid w:val="006316B7"/>
    <w:rsid w:val="00633E15"/>
    <w:rsid w:val="00656C8C"/>
    <w:rsid w:val="006660AB"/>
    <w:rsid w:val="006717FB"/>
    <w:rsid w:val="00686E10"/>
    <w:rsid w:val="006873C2"/>
    <w:rsid w:val="00694968"/>
    <w:rsid w:val="006B5B21"/>
    <w:rsid w:val="006C08AD"/>
    <w:rsid w:val="006D0543"/>
    <w:rsid w:val="006D11C7"/>
    <w:rsid w:val="006E446C"/>
    <w:rsid w:val="006F2A1E"/>
    <w:rsid w:val="006F3556"/>
    <w:rsid w:val="006F5ED4"/>
    <w:rsid w:val="007036A3"/>
    <w:rsid w:val="00743754"/>
    <w:rsid w:val="00763741"/>
    <w:rsid w:val="00771A59"/>
    <w:rsid w:val="00782FCE"/>
    <w:rsid w:val="00794EBD"/>
    <w:rsid w:val="007A3000"/>
    <w:rsid w:val="007A7B25"/>
    <w:rsid w:val="007B2CA8"/>
    <w:rsid w:val="007B76F1"/>
    <w:rsid w:val="007D290F"/>
    <w:rsid w:val="007D762B"/>
    <w:rsid w:val="007E19A1"/>
    <w:rsid w:val="00802544"/>
    <w:rsid w:val="008055B6"/>
    <w:rsid w:val="00815192"/>
    <w:rsid w:val="008263E8"/>
    <w:rsid w:val="00827A8C"/>
    <w:rsid w:val="00830A63"/>
    <w:rsid w:val="0083528F"/>
    <w:rsid w:val="00844899"/>
    <w:rsid w:val="00854CF1"/>
    <w:rsid w:val="00854FEC"/>
    <w:rsid w:val="008562BF"/>
    <w:rsid w:val="008650E0"/>
    <w:rsid w:val="00872A38"/>
    <w:rsid w:val="008818A8"/>
    <w:rsid w:val="008973B1"/>
    <w:rsid w:val="008D03C7"/>
    <w:rsid w:val="008D2B47"/>
    <w:rsid w:val="008E09A6"/>
    <w:rsid w:val="008E36AA"/>
    <w:rsid w:val="008F182B"/>
    <w:rsid w:val="00905EBC"/>
    <w:rsid w:val="009200E9"/>
    <w:rsid w:val="00922FF5"/>
    <w:rsid w:val="009456D8"/>
    <w:rsid w:val="00957175"/>
    <w:rsid w:val="00972B88"/>
    <w:rsid w:val="00982852"/>
    <w:rsid w:val="0099208B"/>
    <w:rsid w:val="009945DC"/>
    <w:rsid w:val="009B64E2"/>
    <w:rsid w:val="009B6986"/>
    <w:rsid w:val="009C255B"/>
    <w:rsid w:val="009E1BB7"/>
    <w:rsid w:val="009F2764"/>
    <w:rsid w:val="00A143E2"/>
    <w:rsid w:val="00A151D3"/>
    <w:rsid w:val="00A32BC1"/>
    <w:rsid w:val="00A44FBB"/>
    <w:rsid w:val="00A50337"/>
    <w:rsid w:val="00A55A0A"/>
    <w:rsid w:val="00A73CE1"/>
    <w:rsid w:val="00AA186E"/>
    <w:rsid w:val="00AA1E1E"/>
    <w:rsid w:val="00AA1FA1"/>
    <w:rsid w:val="00AA6EAF"/>
    <w:rsid w:val="00AA7F0A"/>
    <w:rsid w:val="00AC2E88"/>
    <w:rsid w:val="00AC74F1"/>
    <w:rsid w:val="00AE6DAD"/>
    <w:rsid w:val="00AE7BB6"/>
    <w:rsid w:val="00AF58BD"/>
    <w:rsid w:val="00AF64DD"/>
    <w:rsid w:val="00B179D5"/>
    <w:rsid w:val="00B3408C"/>
    <w:rsid w:val="00B56D55"/>
    <w:rsid w:val="00B57C4D"/>
    <w:rsid w:val="00B75954"/>
    <w:rsid w:val="00B85769"/>
    <w:rsid w:val="00B94ADF"/>
    <w:rsid w:val="00B955DA"/>
    <w:rsid w:val="00BA2648"/>
    <w:rsid w:val="00BB1C89"/>
    <w:rsid w:val="00BC4720"/>
    <w:rsid w:val="00BD7870"/>
    <w:rsid w:val="00BE4596"/>
    <w:rsid w:val="00BF40C3"/>
    <w:rsid w:val="00C04F40"/>
    <w:rsid w:val="00C37120"/>
    <w:rsid w:val="00C43528"/>
    <w:rsid w:val="00C46218"/>
    <w:rsid w:val="00C5265A"/>
    <w:rsid w:val="00C54D9A"/>
    <w:rsid w:val="00C633A7"/>
    <w:rsid w:val="00C6367E"/>
    <w:rsid w:val="00C86390"/>
    <w:rsid w:val="00C91079"/>
    <w:rsid w:val="00CA1149"/>
    <w:rsid w:val="00CA609F"/>
    <w:rsid w:val="00CB3692"/>
    <w:rsid w:val="00CC7520"/>
    <w:rsid w:val="00CE4F41"/>
    <w:rsid w:val="00CF2B28"/>
    <w:rsid w:val="00D04293"/>
    <w:rsid w:val="00D25EE5"/>
    <w:rsid w:val="00D52169"/>
    <w:rsid w:val="00D80EF9"/>
    <w:rsid w:val="00D81812"/>
    <w:rsid w:val="00D91407"/>
    <w:rsid w:val="00D95B7C"/>
    <w:rsid w:val="00D96EDB"/>
    <w:rsid w:val="00D97A08"/>
    <w:rsid w:val="00DC036A"/>
    <w:rsid w:val="00DC0C66"/>
    <w:rsid w:val="00DC2CFE"/>
    <w:rsid w:val="00DE1F4F"/>
    <w:rsid w:val="00E015CE"/>
    <w:rsid w:val="00E118AB"/>
    <w:rsid w:val="00E22E27"/>
    <w:rsid w:val="00E36908"/>
    <w:rsid w:val="00E51419"/>
    <w:rsid w:val="00E51CBF"/>
    <w:rsid w:val="00E54B09"/>
    <w:rsid w:val="00E60D92"/>
    <w:rsid w:val="00E66EDA"/>
    <w:rsid w:val="00EA69FB"/>
    <w:rsid w:val="00EB7C60"/>
    <w:rsid w:val="00EF5565"/>
    <w:rsid w:val="00EF75A9"/>
    <w:rsid w:val="00F020F6"/>
    <w:rsid w:val="00F12102"/>
    <w:rsid w:val="00F12F08"/>
    <w:rsid w:val="00F27BB2"/>
    <w:rsid w:val="00F32D0D"/>
    <w:rsid w:val="00F45643"/>
    <w:rsid w:val="00F65800"/>
    <w:rsid w:val="00F72F33"/>
    <w:rsid w:val="00FA336E"/>
    <w:rsid w:val="00FC6F95"/>
    <w:rsid w:val="00FD4B9D"/>
    <w:rsid w:val="00FD5321"/>
    <w:rsid w:val="00FF1DEE"/>
    <w:rsid w:val="00FF4356"/>
    <w:rsid w:val="00FF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74519"/>
  <w14:defaultImageDpi w14:val="32767"/>
  <w15:chartTrackingRefBased/>
  <w15:docId w15:val="{3F5D5B70-0DC7-4D5A-9C94-2077C7D4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2A38"/>
    <w:pPr>
      <w:spacing w:after="120" w:line="264" w:lineRule="auto"/>
    </w:pPr>
    <w:rPr>
      <w:rFonts w:ascii="Arial" w:hAnsi="Arial" w:cs="Arial"/>
      <w:sz w:val="22"/>
      <w:szCs w:val="22"/>
    </w:rPr>
  </w:style>
  <w:style w:type="paragraph" w:styleId="Heading1">
    <w:name w:val="heading 1"/>
    <w:basedOn w:val="Normal"/>
    <w:next w:val="Normal"/>
    <w:link w:val="Heading1Char"/>
    <w:uiPriority w:val="9"/>
    <w:qFormat/>
    <w:rsid w:val="00872A38"/>
    <w:pPr>
      <w:keepNext/>
      <w:keepLines/>
      <w:spacing w:before="240"/>
      <w:outlineLvl w:val="0"/>
    </w:pPr>
    <w:rPr>
      <w:rFonts w:eastAsiaTheme="majorEastAsia"/>
      <w:b/>
      <w:color w:val="554596"/>
      <w:sz w:val="36"/>
      <w:szCs w:val="32"/>
    </w:rPr>
  </w:style>
  <w:style w:type="paragraph" w:styleId="Heading2">
    <w:name w:val="heading 2"/>
    <w:next w:val="BodyText"/>
    <w:link w:val="Heading2Char"/>
    <w:qFormat/>
    <w:rsid w:val="00872A38"/>
    <w:pPr>
      <w:keepNext/>
      <w:spacing w:before="120" w:after="120"/>
      <w:outlineLvl w:val="1"/>
    </w:pPr>
    <w:rPr>
      <w:rFonts w:ascii="Arial" w:eastAsia="Times New Roman" w:hAnsi="Arial" w:cs="Arial"/>
      <w:color w:val="A44895"/>
      <w:sz w:val="32"/>
      <w:lang w:val="en-AU" w:eastAsia="en-AU"/>
    </w:rPr>
  </w:style>
  <w:style w:type="paragraph" w:styleId="Heading3">
    <w:name w:val="heading 3"/>
    <w:next w:val="BodyText"/>
    <w:link w:val="Heading3Char"/>
    <w:qFormat/>
    <w:rsid w:val="00982852"/>
    <w:pPr>
      <w:keepNext/>
      <w:numPr>
        <w:numId w:val="10"/>
      </w:numPr>
      <w:spacing w:before="240" w:after="120"/>
      <w:ind w:left="357" w:hanging="357"/>
      <w:outlineLvl w:val="2"/>
    </w:pPr>
    <w:rPr>
      <w:rFonts w:ascii="Arial" w:eastAsia="Times New Roman" w:hAnsi="Arial" w:cs="Arial"/>
      <w:b/>
      <w:color w:val="554596"/>
      <w:sz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DD"/>
    <w:pPr>
      <w:tabs>
        <w:tab w:val="center" w:pos="4513"/>
        <w:tab w:val="right" w:pos="9026"/>
      </w:tabs>
    </w:pPr>
  </w:style>
  <w:style w:type="character" w:customStyle="1" w:styleId="HeaderChar">
    <w:name w:val="Header Char"/>
    <w:basedOn w:val="DefaultParagraphFont"/>
    <w:link w:val="Header"/>
    <w:uiPriority w:val="99"/>
    <w:rsid w:val="00AF64DD"/>
  </w:style>
  <w:style w:type="paragraph" w:styleId="Footer">
    <w:name w:val="footer"/>
    <w:basedOn w:val="Normal"/>
    <w:link w:val="FooterChar"/>
    <w:unhideWhenUsed/>
    <w:rsid w:val="00AF64DD"/>
    <w:pPr>
      <w:tabs>
        <w:tab w:val="center" w:pos="4513"/>
        <w:tab w:val="right" w:pos="9026"/>
      </w:tabs>
    </w:pPr>
  </w:style>
  <w:style w:type="character" w:customStyle="1" w:styleId="FooterChar">
    <w:name w:val="Footer Char"/>
    <w:basedOn w:val="DefaultParagraphFont"/>
    <w:link w:val="Footer"/>
    <w:uiPriority w:val="99"/>
    <w:rsid w:val="00AF64DD"/>
  </w:style>
  <w:style w:type="table" w:styleId="TableGrid">
    <w:name w:val="Table Grid"/>
    <w:basedOn w:val="TableNormal"/>
    <w:rsid w:val="005F0B8D"/>
    <w:rPr>
      <w:rFonts w:ascii="Arial" w:eastAsia="Times New Roman" w:hAnsi="Arial" w:cs="Times New Roman"/>
      <w:sz w:val="20"/>
      <w:szCs w:val="20"/>
      <w:lang w:val="en-AU" w:eastAsia="en-AU"/>
    </w:rPr>
    <w:tblPr/>
    <w:trPr>
      <w:cantSplit/>
      <w:tblHeader/>
    </w:trPr>
  </w:style>
  <w:style w:type="character" w:customStyle="1" w:styleId="Heading2Char">
    <w:name w:val="Heading 2 Char"/>
    <w:basedOn w:val="DefaultParagraphFont"/>
    <w:link w:val="Heading2"/>
    <w:rsid w:val="00872A38"/>
    <w:rPr>
      <w:rFonts w:ascii="Arial" w:eastAsia="Times New Roman" w:hAnsi="Arial" w:cs="Arial"/>
      <w:color w:val="A44895"/>
      <w:sz w:val="32"/>
      <w:lang w:val="en-AU" w:eastAsia="en-AU"/>
    </w:rPr>
  </w:style>
  <w:style w:type="character" w:customStyle="1" w:styleId="Heading3Char">
    <w:name w:val="Heading 3 Char"/>
    <w:basedOn w:val="DefaultParagraphFont"/>
    <w:link w:val="Heading3"/>
    <w:rsid w:val="00982852"/>
    <w:rPr>
      <w:rFonts w:ascii="Arial" w:eastAsia="Times New Roman" w:hAnsi="Arial" w:cs="Arial"/>
      <w:b/>
      <w:color w:val="554596"/>
      <w:sz w:val="28"/>
      <w:lang w:val="en-AU" w:eastAsia="en-AU"/>
    </w:rPr>
  </w:style>
  <w:style w:type="character" w:styleId="Hyperlink">
    <w:name w:val="Hyperlink"/>
    <w:basedOn w:val="DefaultParagraphFont"/>
    <w:uiPriority w:val="99"/>
    <w:rsid w:val="00872A38"/>
    <w:rPr>
      <w:color w:val="0000FF"/>
      <w:u w:val="single"/>
    </w:rPr>
  </w:style>
  <w:style w:type="paragraph" w:styleId="ListParagraph">
    <w:name w:val="List Paragraph"/>
    <w:basedOn w:val="BodyText"/>
    <w:link w:val="ListParagraphChar"/>
    <w:qFormat/>
    <w:rsid w:val="00872A38"/>
    <w:pPr>
      <w:numPr>
        <w:numId w:val="1"/>
      </w:numPr>
      <w:spacing w:before="120" w:line="276" w:lineRule="auto"/>
    </w:pPr>
    <w:rPr>
      <w:rFonts w:eastAsia="Times New Roman" w:cs="Times New Roman"/>
      <w:lang w:val="en-AU" w:eastAsia="en-AU"/>
    </w:rPr>
  </w:style>
  <w:style w:type="paragraph" w:styleId="BodyText">
    <w:name w:val="Body Text"/>
    <w:basedOn w:val="Normal"/>
    <w:link w:val="BodyTextChar"/>
    <w:uiPriority w:val="99"/>
    <w:unhideWhenUsed/>
    <w:rsid w:val="00872A38"/>
  </w:style>
  <w:style w:type="character" w:customStyle="1" w:styleId="BodyTextChar">
    <w:name w:val="Body Text Char"/>
    <w:basedOn w:val="DefaultParagraphFont"/>
    <w:link w:val="BodyText"/>
    <w:uiPriority w:val="99"/>
    <w:rsid w:val="00872A38"/>
  </w:style>
  <w:style w:type="paragraph" w:customStyle="1" w:styleId="Bulletpoint">
    <w:name w:val="Bullet point"/>
    <w:basedOn w:val="ListParagraph"/>
    <w:link w:val="BulletpointChar"/>
    <w:qFormat/>
    <w:rsid w:val="00AC2E88"/>
    <w:pPr>
      <w:numPr>
        <w:numId w:val="2"/>
      </w:numPr>
      <w:spacing w:before="0" w:after="40"/>
      <w:ind w:left="426" w:right="-187" w:hanging="284"/>
    </w:pPr>
    <w:rPr>
      <w:rFonts w:cs="Arial"/>
      <w:szCs w:val="21"/>
    </w:rPr>
  </w:style>
  <w:style w:type="character" w:customStyle="1" w:styleId="Heading1Char">
    <w:name w:val="Heading 1 Char"/>
    <w:basedOn w:val="DefaultParagraphFont"/>
    <w:link w:val="Heading1"/>
    <w:uiPriority w:val="9"/>
    <w:rsid w:val="00872A38"/>
    <w:rPr>
      <w:rFonts w:ascii="Arial" w:eastAsiaTheme="majorEastAsia" w:hAnsi="Arial" w:cs="Arial"/>
      <w:b/>
      <w:color w:val="554596"/>
      <w:sz w:val="36"/>
      <w:szCs w:val="32"/>
    </w:rPr>
  </w:style>
  <w:style w:type="character" w:customStyle="1" w:styleId="ListParagraphChar">
    <w:name w:val="List Paragraph Char"/>
    <w:basedOn w:val="BodyTextChar"/>
    <w:link w:val="ListParagraph"/>
    <w:rsid w:val="00872A38"/>
    <w:rPr>
      <w:rFonts w:ascii="Arial" w:eastAsia="Times New Roman" w:hAnsi="Arial" w:cs="Times New Roman"/>
      <w:sz w:val="22"/>
      <w:szCs w:val="22"/>
      <w:lang w:val="en-AU" w:eastAsia="en-AU"/>
    </w:rPr>
  </w:style>
  <w:style w:type="character" w:customStyle="1" w:styleId="BulletpointChar">
    <w:name w:val="Bullet point Char"/>
    <w:basedOn w:val="ListParagraphChar"/>
    <w:link w:val="Bulletpoint"/>
    <w:rsid w:val="00AC2E88"/>
    <w:rPr>
      <w:rFonts w:ascii="Arial" w:eastAsia="Times New Roman" w:hAnsi="Arial" w:cs="Arial"/>
      <w:sz w:val="22"/>
      <w:szCs w:val="21"/>
      <w:lang w:val="en-AU" w:eastAsia="en-AU"/>
    </w:rPr>
  </w:style>
  <w:style w:type="table" w:styleId="ListTable3-Accent3">
    <w:name w:val="List Table 3 Accent 3"/>
    <w:basedOn w:val="TableNormal"/>
    <w:uiPriority w:val="48"/>
    <w:rsid w:val="00BB1C89"/>
    <w:rPr>
      <w:sz w:val="22"/>
      <w:szCs w:val="22"/>
      <w:lang w:val="en-A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Lettereddotpoints">
    <w:name w:val="Lettered dot points"/>
    <w:basedOn w:val="Bulletpoint"/>
    <w:link w:val="LettereddotpointsChar"/>
    <w:qFormat/>
    <w:rsid w:val="00982852"/>
    <w:pPr>
      <w:numPr>
        <w:numId w:val="4"/>
      </w:numPr>
    </w:pPr>
  </w:style>
  <w:style w:type="paragraph" w:customStyle="1" w:styleId="Numbereddotpoints">
    <w:name w:val="Numbered dot points"/>
    <w:basedOn w:val="Bulletpoint"/>
    <w:link w:val="NumbereddotpointsChar"/>
    <w:qFormat/>
    <w:rsid w:val="0056712C"/>
    <w:pPr>
      <w:numPr>
        <w:numId w:val="5"/>
      </w:numPr>
      <w:ind w:left="426" w:hanging="284"/>
    </w:pPr>
  </w:style>
  <w:style w:type="character" w:customStyle="1" w:styleId="LettereddotpointsChar">
    <w:name w:val="Lettered dot points Char"/>
    <w:basedOn w:val="BulletpointChar"/>
    <w:link w:val="Lettereddotpoints"/>
    <w:rsid w:val="00982852"/>
    <w:rPr>
      <w:rFonts w:ascii="Arial" w:eastAsia="Times New Roman" w:hAnsi="Arial" w:cs="Arial"/>
      <w:sz w:val="22"/>
      <w:szCs w:val="21"/>
      <w:lang w:val="en-AU" w:eastAsia="en-AU"/>
    </w:rPr>
  </w:style>
  <w:style w:type="paragraph" w:customStyle="1" w:styleId="Orangeheading">
    <w:name w:val="Orange heading"/>
    <w:basedOn w:val="ListParagraph"/>
    <w:link w:val="OrangeheadingChar"/>
    <w:qFormat/>
    <w:rsid w:val="0056712C"/>
    <w:pPr>
      <w:numPr>
        <w:numId w:val="3"/>
      </w:numPr>
      <w:spacing w:before="0" w:line="240" w:lineRule="auto"/>
      <w:ind w:left="426" w:right="78" w:hanging="426"/>
      <w:contextualSpacing/>
    </w:pPr>
    <w:rPr>
      <w:rFonts w:cs="Arial"/>
      <w:b/>
      <w:color w:val="F18800"/>
      <w:sz w:val="24"/>
    </w:rPr>
  </w:style>
  <w:style w:type="character" w:customStyle="1" w:styleId="NumbereddotpointsChar">
    <w:name w:val="Numbered dot points Char"/>
    <w:basedOn w:val="BulletpointChar"/>
    <w:link w:val="Numbereddotpoints"/>
    <w:rsid w:val="0056712C"/>
    <w:rPr>
      <w:rFonts w:ascii="Arial" w:eastAsia="Times New Roman" w:hAnsi="Arial" w:cs="Arial"/>
      <w:sz w:val="22"/>
      <w:szCs w:val="21"/>
      <w:lang w:val="en-AU" w:eastAsia="en-AU"/>
    </w:rPr>
  </w:style>
  <w:style w:type="paragraph" w:styleId="EndnoteText">
    <w:name w:val="endnote text"/>
    <w:basedOn w:val="Normal"/>
    <w:link w:val="EndnoteTextChar"/>
    <w:uiPriority w:val="99"/>
    <w:semiHidden/>
    <w:unhideWhenUsed/>
    <w:rsid w:val="007E19A1"/>
    <w:pPr>
      <w:spacing w:after="0" w:line="240" w:lineRule="auto"/>
    </w:pPr>
    <w:rPr>
      <w:rFonts w:asciiTheme="minorHAnsi" w:hAnsiTheme="minorHAnsi" w:cstheme="minorBidi"/>
      <w:sz w:val="20"/>
      <w:szCs w:val="20"/>
      <w:lang w:val="en-AU"/>
    </w:rPr>
  </w:style>
  <w:style w:type="character" w:customStyle="1" w:styleId="OrangeheadingChar">
    <w:name w:val="Orange heading Char"/>
    <w:basedOn w:val="ListParagraphChar"/>
    <w:link w:val="Orangeheading"/>
    <w:rsid w:val="0056712C"/>
    <w:rPr>
      <w:rFonts w:ascii="Arial" w:eastAsia="Times New Roman" w:hAnsi="Arial" w:cs="Arial"/>
      <w:b/>
      <w:color w:val="F18800"/>
      <w:sz w:val="22"/>
      <w:szCs w:val="22"/>
      <w:lang w:val="en-AU" w:eastAsia="en-AU"/>
    </w:rPr>
  </w:style>
  <w:style w:type="character" w:customStyle="1" w:styleId="EndnoteTextChar">
    <w:name w:val="Endnote Text Char"/>
    <w:basedOn w:val="DefaultParagraphFont"/>
    <w:link w:val="EndnoteText"/>
    <w:uiPriority w:val="99"/>
    <w:semiHidden/>
    <w:rsid w:val="007E19A1"/>
    <w:rPr>
      <w:sz w:val="20"/>
      <w:szCs w:val="20"/>
      <w:lang w:val="en-AU"/>
    </w:rPr>
  </w:style>
  <w:style w:type="character" w:styleId="CommentReference">
    <w:name w:val="annotation reference"/>
    <w:basedOn w:val="DefaultParagraphFont"/>
    <w:uiPriority w:val="99"/>
    <w:semiHidden/>
    <w:unhideWhenUsed/>
    <w:rsid w:val="007E19A1"/>
    <w:rPr>
      <w:sz w:val="16"/>
      <w:szCs w:val="16"/>
    </w:rPr>
  </w:style>
  <w:style w:type="paragraph" w:styleId="CommentText">
    <w:name w:val="annotation text"/>
    <w:basedOn w:val="Normal"/>
    <w:link w:val="CommentTextChar"/>
    <w:uiPriority w:val="99"/>
    <w:semiHidden/>
    <w:unhideWhenUsed/>
    <w:rsid w:val="007E19A1"/>
    <w:pPr>
      <w:spacing w:line="240" w:lineRule="auto"/>
    </w:pPr>
    <w:rPr>
      <w:sz w:val="20"/>
      <w:szCs w:val="20"/>
    </w:rPr>
  </w:style>
  <w:style w:type="character" w:customStyle="1" w:styleId="CommentTextChar">
    <w:name w:val="Comment Text Char"/>
    <w:basedOn w:val="DefaultParagraphFont"/>
    <w:link w:val="CommentText"/>
    <w:uiPriority w:val="99"/>
    <w:semiHidden/>
    <w:rsid w:val="007E19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E19A1"/>
    <w:rPr>
      <w:b/>
      <w:bCs/>
    </w:rPr>
  </w:style>
  <w:style w:type="character" w:customStyle="1" w:styleId="CommentSubjectChar">
    <w:name w:val="Comment Subject Char"/>
    <w:basedOn w:val="CommentTextChar"/>
    <w:link w:val="CommentSubject"/>
    <w:uiPriority w:val="99"/>
    <w:semiHidden/>
    <w:rsid w:val="007E19A1"/>
    <w:rPr>
      <w:rFonts w:ascii="Arial" w:hAnsi="Arial" w:cs="Arial"/>
      <w:b/>
      <w:bCs/>
      <w:sz w:val="20"/>
      <w:szCs w:val="20"/>
    </w:rPr>
  </w:style>
  <w:style w:type="paragraph" w:styleId="BalloonText">
    <w:name w:val="Balloon Text"/>
    <w:basedOn w:val="Normal"/>
    <w:link w:val="BalloonTextChar"/>
    <w:uiPriority w:val="99"/>
    <w:semiHidden/>
    <w:unhideWhenUsed/>
    <w:rsid w:val="007E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A1"/>
    <w:rPr>
      <w:rFonts w:ascii="Segoe UI" w:hAnsi="Segoe UI" w:cs="Segoe UI"/>
      <w:sz w:val="18"/>
      <w:szCs w:val="18"/>
    </w:rPr>
  </w:style>
  <w:style w:type="paragraph" w:styleId="ListBullet">
    <w:name w:val="List Bullet"/>
    <w:qFormat/>
    <w:rsid w:val="00982852"/>
    <w:pPr>
      <w:numPr>
        <w:numId w:val="6"/>
      </w:numPr>
      <w:spacing w:before="60" w:after="60" w:line="276" w:lineRule="auto"/>
    </w:pPr>
    <w:rPr>
      <w:rFonts w:ascii="Arial" w:eastAsia="Times New Roman" w:hAnsi="Arial" w:cs="Times New Roman"/>
      <w:snapToGrid w:val="0"/>
      <w:sz w:val="22"/>
      <w:lang w:val="en-AU" w:eastAsia="en-AU"/>
    </w:rPr>
  </w:style>
  <w:style w:type="paragraph" w:customStyle="1" w:styleId="Heading">
    <w:name w:val="Heading"/>
    <w:basedOn w:val="Normal"/>
    <w:next w:val="BodyText"/>
    <w:qFormat/>
    <w:rsid w:val="00982852"/>
    <w:pPr>
      <w:spacing w:before="200" w:after="200" w:line="240" w:lineRule="auto"/>
    </w:pPr>
    <w:rPr>
      <w:rFonts w:eastAsia="Times New Roman" w:cs="Times New Roman"/>
      <w:b/>
      <w:color w:val="B80B4D"/>
      <w:sz w:val="36"/>
      <w:szCs w:val="36"/>
      <w:lang w:val="en-AU" w:eastAsia="en-AU"/>
    </w:rPr>
  </w:style>
  <w:style w:type="paragraph" w:customStyle="1" w:styleId="Numberheading1">
    <w:name w:val="Number heading 1"/>
    <w:basedOn w:val="Normal"/>
    <w:link w:val="Numberheading1Char"/>
    <w:qFormat/>
    <w:rsid w:val="00982852"/>
    <w:pPr>
      <w:keepNext/>
      <w:numPr>
        <w:numId w:val="7"/>
      </w:numPr>
      <w:spacing w:before="120" w:line="240" w:lineRule="auto"/>
      <w:outlineLvl w:val="0"/>
    </w:pPr>
    <w:rPr>
      <w:rFonts w:eastAsia="Times New Roman" w:cs="Times New Roman"/>
      <w:b/>
      <w:color w:val="B80B4D"/>
      <w:sz w:val="28"/>
      <w:szCs w:val="28"/>
      <w:lang w:val="en-US"/>
    </w:rPr>
  </w:style>
  <w:style w:type="paragraph" w:customStyle="1" w:styleId="Numberheading2">
    <w:name w:val="Number heading 2"/>
    <w:basedOn w:val="Normal"/>
    <w:link w:val="Numberheading2Char"/>
    <w:qFormat/>
    <w:rsid w:val="00982852"/>
    <w:pPr>
      <w:keepNext/>
      <w:numPr>
        <w:ilvl w:val="1"/>
        <w:numId w:val="7"/>
      </w:numPr>
      <w:spacing w:before="60" w:after="60" w:line="240" w:lineRule="auto"/>
      <w:outlineLvl w:val="1"/>
    </w:pPr>
    <w:rPr>
      <w:rFonts w:eastAsia="Times New Roman" w:cs="Times New Roman"/>
      <w:b/>
      <w:i/>
      <w:sz w:val="24"/>
      <w:szCs w:val="24"/>
      <w:lang w:val="en-AU" w:eastAsia="en-AU"/>
    </w:rPr>
  </w:style>
  <w:style w:type="character" w:customStyle="1" w:styleId="Numberheading1Char">
    <w:name w:val="Number heading 1 Char"/>
    <w:link w:val="Numberheading1"/>
    <w:rsid w:val="00982852"/>
    <w:rPr>
      <w:rFonts w:ascii="Arial" w:eastAsia="Times New Roman" w:hAnsi="Arial" w:cs="Times New Roman"/>
      <w:b/>
      <w:color w:val="B80B4D"/>
      <w:sz w:val="28"/>
      <w:szCs w:val="28"/>
      <w:lang w:val="en-US"/>
    </w:rPr>
  </w:style>
  <w:style w:type="paragraph" w:customStyle="1" w:styleId="Alphabetbullet">
    <w:name w:val="Alphabet bullet"/>
    <w:basedOn w:val="ListParagraph"/>
    <w:link w:val="AlphabetbulletChar"/>
    <w:qFormat/>
    <w:rsid w:val="00982852"/>
    <w:pPr>
      <w:numPr>
        <w:numId w:val="8"/>
      </w:numPr>
      <w:spacing w:before="60" w:after="60"/>
    </w:pPr>
    <w:rPr>
      <w:szCs w:val="24"/>
    </w:rPr>
  </w:style>
  <w:style w:type="character" w:customStyle="1" w:styleId="Numberheading2Char">
    <w:name w:val="Number heading 2 Char"/>
    <w:link w:val="Numberheading2"/>
    <w:rsid w:val="00982852"/>
    <w:rPr>
      <w:rFonts w:ascii="Arial" w:eastAsia="Times New Roman" w:hAnsi="Arial" w:cs="Times New Roman"/>
      <w:b/>
      <w:i/>
      <w:lang w:val="en-AU" w:eastAsia="en-AU"/>
    </w:rPr>
  </w:style>
  <w:style w:type="paragraph" w:customStyle="1" w:styleId="numberheading3">
    <w:name w:val="number heading 3"/>
    <w:basedOn w:val="Numberheading2"/>
    <w:link w:val="numberheading3Char"/>
    <w:qFormat/>
    <w:rsid w:val="00982852"/>
    <w:pPr>
      <w:numPr>
        <w:ilvl w:val="2"/>
      </w:numPr>
    </w:pPr>
    <w:rPr>
      <w:i w:val="0"/>
      <w:sz w:val="22"/>
      <w:szCs w:val="22"/>
    </w:rPr>
  </w:style>
  <w:style w:type="character" w:customStyle="1" w:styleId="AlphabetbulletChar">
    <w:name w:val="Alphabet bullet Char"/>
    <w:link w:val="Alphabetbullet"/>
    <w:rsid w:val="00982852"/>
    <w:rPr>
      <w:rFonts w:ascii="Arial" w:eastAsia="Times New Roman" w:hAnsi="Arial" w:cs="Times New Roman"/>
      <w:sz w:val="22"/>
      <w:lang w:val="en-AU" w:eastAsia="en-AU"/>
    </w:rPr>
  </w:style>
  <w:style w:type="character" w:customStyle="1" w:styleId="numberheading3Char">
    <w:name w:val="number heading 3 Char"/>
    <w:link w:val="numberheading3"/>
    <w:rsid w:val="00982852"/>
    <w:rPr>
      <w:rFonts w:ascii="Arial" w:eastAsia="Times New Roman" w:hAnsi="Arial" w:cs="Times New Roman"/>
      <w:b/>
      <w:sz w:val="22"/>
      <w:szCs w:val="22"/>
      <w:lang w:val="en-AU" w:eastAsia="en-AU"/>
    </w:rPr>
  </w:style>
  <w:style w:type="character" w:styleId="FollowedHyperlink">
    <w:name w:val="FollowedHyperlink"/>
    <w:basedOn w:val="DefaultParagraphFont"/>
    <w:uiPriority w:val="99"/>
    <w:semiHidden/>
    <w:unhideWhenUsed/>
    <w:rsid w:val="00D97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browse/infor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AppData\Local\Temp\Temp1_word-templates.zip\a4-word-template-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7513E7E7EBF4A9D7E435975F36216" ma:contentTypeVersion="13" ma:contentTypeDescription="Create a new document." ma:contentTypeScope="" ma:versionID="1ae52f8fba6c38cdf871bc4aa796e2ff">
  <xsd:schema xmlns:xsd="http://www.w3.org/2001/XMLSchema" xmlns:xs="http://www.w3.org/2001/XMLSchema" xmlns:p="http://schemas.microsoft.com/office/2006/metadata/properties" xmlns:ns3="a629cff1-aea3-4f5f-8efd-c60ed3a3df70" xmlns:ns4="7ba2fbca-224a-4f15-9132-7a30bc8b0d06" targetNamespace="http://schemas.microsoft.com/office/2006/metadata/properties" ma:root="true" ma:fieldsID="c3603d4e0327372618b2004532ad2026" ns3:_="" ns4:_="">
    <xsd:import namespace="a629cff1-aea3-4f5f-8efd-c60ed3a3df70"/>
    <xsd:import namespace="7ba2fbca-224a-4f15-9132-7a30bc8b0d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cff1-aea3-4f5f-8efd-c60ed3a3d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2fbca-224a-4f15-9132-7a30bc8b0d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9107-04DC-4C14-A5AA-4244788D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cff1-aea3-4f5f-8efd-c60ed3a3df70"/>
    <ds:schemaRef ds:uri="7ba2fbca-224a-4f15-9132-7a30bc8b0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CAB92-F514-476B-BD11-24280C9F6EDC}">
  <ds:schemaRefs>
    <ds:schemaRef ds:uri="http://schemas.microsoft.com/sharepoint/v3/contenttype/forms"/>
  </ds:schemaRefs>
</ds:datastoreItem>
</file>

<file path=customXml/itemProps3.xml><?xml version="1.0" encoding="utf-8"?>
<ds:datastoreItem xmlns:ds="http://schemas.openxmlformats.org/officeDocument/2006/customXml" ds:itemID="{DF6A05E1-82B7-4C57-95E0-97CF81A0EC99}">
  <ds:schemaRefs>
    <ds:schemaRef ds:uri="http://schemas.microsoft.com/office/infopath/2007/PartnerControls"/>
    <ds:schemaRef ds:uri="http://schemas.microsoft.com/office/2006/documentManagement/types"/>
    <ds:schemaRef ds:uri="7ba2fbca-224a-4f15-9132-7a30bc8b0d06"/>
    <ds:schemaRef ds:uri="http://purl.org/dc/elements/1.1/"/>
    <ds:schemaRef ds:uri="http://schemas.microsoft.com/office/2006/metadata/properties"/>
    <ds:schemaRef ds:uri="http://schemas.openxmlformats.org/package/2006/metadata/core-properties"/>
    <ds:schemaRef ds:uri="http://purl.org/dc/terms/"/>
    <ds:schemaRef ds:uri="a629cff1-aea3-4f5f-8efd-c60ed3a3df70"/>
    <ds:schemaRef ds:uri="http://www.w3.org/XML/1998/namespace"/>
    <ds:schemaRef ds:uri="http://purl.org/dc/dcmitype/"/>
  </ds:schemaRefs>
</ds:datastoreItem>
</file>

<file path=customXml/itemProps4.xml><?xml version="1.0" encoding="utf-8"?>
<ds:datastoreItem xmlns:ds="http://schemas.openxmlformats.org/officeDocument/2006/customXml" ds:itemID="{D132F5A6-33C0-42F6-BEE3-7256268D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a4-word-template-portrait.dotx</Template>
  <TotalTime>5</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Domestic and family violence model policy template</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model policy template</dc:title>
  <dc:subject/>
  <dc:creator>Queensland Public Service Commission</dc:creator>
  <cp:keywords>DFV, domestic and family violence, Queensland Government, Queensland public sector, prevention, support, model, policy, template</cp:keywords>
  <dc:description/>
  <cp:lastModifiedBy>Stacey Raaymaakers</cp:lastModifiedBy>
  <cp:revision>5</cp:revision>
  <cp:lastPrinted>2017-09-29T05:09:00Z</cp:lastPrinted>
  <dcterms:created xsi:type="dcterms:W3CDTF">2020-10-06T00:03:00Z</dcterms:created>
  <dcterms:modified xsi:type="dcterms:W3CDTF">2020-10-06T02:10:00Z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0x010100CEF7513E7E7EBF4A9D7E435975F36216</vt:lpwstr>
  </property>
</Properties>
</file>