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472" w:rsidRPr="00D1088F" w:rsidRDefault="006F5AAA" w:rsidP="008B248F">
      <w:pPr>
        <w:pStyle w:val="Heading1"/>
        <w:jc w:val="both"/>
      </w:pPr>
      <w:bookmarkStart w:id="0" w:name="_Toc270846599"/>
      <w:bookmarkStart w:id="1" w:name="_Toc275283084"/>
      <w:bookmarkStart w:id="2" w:name="_GoBack"/>
      <w:bookmarkEnd w:id="2"/>
      <w:r w:rsidRPr="00D1088F">
        <w:t xml:space="preserve">Notable Case </w:t>
      </w:r>
    </w:p>
    <w:p w:rsidR="00664400" w:rsidRDefault="00D7787F" w:rsidP="006E6F5A">
      <w:pPr>
        <w:pStyle w:val="Bodycopy"/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Potential conflict of interest; </w:t>
      </w:r>
      <w:r w:rsidR="008F3F2B">
        <w:rPr>
          <w:rFonts w:ascii="Arial" w:hAnsi="Arial" w:cs="Arial"/>
          <w:b/>
          <w:sz w:val="24"/>
        </w:rPr>
        <w:t>unevenly weighted recruitment process</w:t>
      </w:r>
      <w:r w:rsidR="00B2635F">
        <w:rPr>
          <w:rFonts w:ascii="Arial" w:hAnsi="Arial" w:cs="Arial"/>
          <w:b/>
          <w:sz w:val="24"/>
        </w:rPr>
        <w:t xml:space="preserve"> </w:t>
      </w:r>
      <w:r w:rsidR="00A45890">
        <w:rPr>
          <w:rFonts w:ascii="Arial" w:hAnsi="Arial" w:cs="Arial"/>
          <w:b/>
          <w:sz w:val="24"/>
        </w:rPr>
        <w:t xml:space="preserve"> </w:t>
      </w:r>
    </w:p>
    <w:p w:rsidR="00577E3D" w:rsidRPr="00577E3D" w:rsidRDefault="0097443E" w:rsidP="006E6F5A">
      <w:pPr>
        <w:pStyle w:val="Bodycopy"/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of Decision: </w:t>
      </w:r>
      <w:r w:rsidR="00B2635F">
        <w:rPr>
          <w:rFonts w:ascii="Arial" w:hAnsi="Arial" w:cs="Arial"/>
          <w:sz w:val="24"/>
        </w:rPr>
        <w:t>11</w:t>
      </w:r>
      <w:r w:rsidR="00577E3D" w:rsidRPr="00577E3D">
        <w:rPr>
          <w:rFonts w:ascii="Arial" w:hAnsi="Arial" w:cs="Arial"/>
          <w:sz w:val="24"/>
        </w:rPr>
        <w:t xml:space="preserve"> </w:t>
      </w:r>
      <w:r w:rsidR="00B2635F">
        <w:rPr>
          <w:rFonts w:ascii="Arial" w:hAnsi="Arial" w:cs="Arial"/>
          <w:sz w:val="24"/>
        </w:rPr>
        <w:t>July</w:t>
      </w:r>
      <w:r w:rsidR="00577E3D" w:rsidRPr="00577E3D">
        <w:rPr>
          <w:rFonts w:ascii="Arial" w:hAnsi="Arial" w:cs="Arial"/>
          <w:sz w:val="24"/>
        </w:rPr>
        <w:t xml:space="preserve"> 201</w:t>
      </w:r>
      <w:r>
        <w:rPr>
          <w:rFonts w:ascii="Arial" w:hAnsi="Arial" w:cs="Arial"/>
          <w:sz w:val="24"/>
        </w:rPr>
        <w:t>6</w:t>
      </w:r>
    </w:p>
    <w:p w:rsidR="006F5AAA" w:rsidRDefault="006F5AAA" w:rsidP="006E6F5A">
      <w:pPr>
        <w:pStyle w:val="Heading2"/>
        <w:jc w:val="both"/>
      </w:pPr>
      <w:r w:rsidRPr="00FE663A">
        <w:t>Overview</w:t>
      </w:r>
    </w:p>
    <w:p w:rsidR="00B5575E" w:rsidRDefault="00B2635F" w:rsidP="006E6F5A">
      <w:pPr>
        <w:pStyle w:val="BodyText"/>
        <w:jc w:val="both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The </w:t>
      </w:r>
      <w:r w:rsidR="007B46FD">
        <w:rPr>
          <w:rFonts w:ascii="Arial" w:hAnsi="Arial" w:cs="Arial"/>
          <w:lang w:eastAsia="en-AU"/>
        </w:rPr>
        <w:t xml:space="preserve">employee </w:t>
      </w:r>
      <w:r>
        <w:rPr>
          <w:rFonts w:ascii="Arial" w:hAnsi="Arial" w:cs="Arial"/>
          <w:lang w:eastAsia="en-AU"/>
        </w:rPr>
        <w:t xml:space="preserve">appealed </w:t>
      </w:r>
      <w:r w:rsidR="00B5575E">
        <w:rPr>
          <w:rFonts w:ascii="Arial" w:hAnsi="Arial" w:cs="Arial"/>
          <w:lang w:eastAsia="en-AU"/>
        </w:rPr>
        <w:t xml:space="preserve">a promotion decision on </w:t>
      </w:r>
      <w:r w:rsidR="007B46FD">
        <w:rPr>
          <w:rFonts w:ascii="Arial" w:hAnsi="Arial" w:cs="Arial"/>
          <w:lang w:eastAsia="en-AU"/>
        </w:rPr>
        <w:t>grounds including</w:t>
      </w:r>
      <w:r w:rsidR="00B5575E">
        <w:rPr>
          <w:rFonts w:ascii="Arial" w:hAnsi="Arial" w:cs="Arial"/>
          <w:lang w:eastAsia="en-AU"/>
        </w:rPr>
        <w:t>:</w:t>
      </w:r>
    </w:p>
    <w:p w:rsidR="00B5575E" w:rsidRDefault="007B46FD" w:rsidP="006E6F5A">
      <w:pPr>
        <w:pStyle w:val="BodyText"/>
        <w:numPr>
          <w:ilvl w:val="0"/>
          <w:numId w:val="35"/>
        </w:numPr>
        <w:jc w:val="both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a </w:t>
      </w:r>
      <w:r w:rsidR="00082254">
        <w:rPr>
          <w:rFonts w:ascii="Arial" w:hAnsi="Arial" w:cs="Arial"/>
          <w:lang w:eastAsia="en-AU"/>
        </w:rPr>
        <w:t>perceived and/or real conflict of interest</w:t>
      </w:r>
      <w:r>
        <w:rPr>
          <w:rFonts w:ascii="Arial" w:hAnsi="Arial" w:cs="Arial"/>
          <w:lang w:eastAsia="en-AU"/>
        </w:rPr>
        <w:t>; and</w:t>
      </w:r>
    </w:p>
    <w:p w:rsidR="00AC42A6" w:rsidRDefault="00251D86" w:rsidP="006E6F5A">
      <w:pPr>
        <w:pStyle w:val="BodyText"/>
        <w:numPr>
          <w:ilvl w:val="0"/>
          <w:numId w:val="35"/>
        </w:numPr>
        <w:jc w:val="both"/>
        <w:rPr>
          <w:rFonts w:ascii="Arial" w:hAnsi="Arial" w:cs="Arial"/>
          <w:lang w:eastAsia="en-AU"/>
        </w:rPr>
      </w:pPr>
      <w:proofErr w:type="gramStart"/>
      <w:r>
        <w:rPr>
          <w:rFonts w:ascii="Arial" w:hAnsi="Arial" w:cs="Arial"/>
          <w:lang w:eastAsia="en-AU"/>
        </w:rPr>
        <w:t>a</w:t>
      </w:r>
      <w:proofErr w:type="gramEnd"/>
      <w:r w:rsidR="007B46FD">
        <w:rPr>
          <w:rFonts w:ascii="Arial" w:hAnsi="Arial" w:cs="Arial"/>
          <w:lang w:eastAsia="en-AU"/>
        </w:rPr>
        <w:t xml:space="preserve"> </w:t>
      </w:r>
      <w:r w:rsidR="00082254">
        <w:rPr>
          <w:rFonts w:ascii="Arial" w:hAnsi="Arial" w:cs="Arial"/>
          <w:lang w:eastAsia="en-AU"/>
        </w:rPr>
        <w:t xml:space="preserve">breach of </w:t>
      </w:r>
      <w:r w:rsidR="00B5575E">
        <w:rPr>
          <w:rFonts w:ascii="Arial" w:hAnsi="Arial" w:cs="Arial"/>
          <w:lang w:eastAsia="en-AU"/>
        </w:rPr>
        <w:t>the Recruitment and Se</w:t>
      </w:r>
      <w:r w:rsidR="00D03945">
        <w:rPr>
          <w:rFonts w:ascii="Arial" w:hAnsi="Arial" w:cs="Arial"/>
          <w:lang w:eastAsia="en-AU"/>
        </w:rPr>
        <w:t>le</w:t>
      </w:r>
      <w:r w:rsidR="00B5575E">
        <w:rPr>
          <w:rFonts w:ascii="Arial" w:hAnsi="Arial" w:cs="Arial"/>
          <w:lang w:eastAsia="en-AU"/>
        </w:rPr>
        <w:t>ction directive</w:t>
      </w:r>
      <w:r w:rsidR="00C81E4C">
        <w:rPr>
          <w:rStyle w:val="FootnoteReference"/>
          <w:rFonts w:ascii="Arial" w:hAnsi="Arial" w:cs="Arial"/>
          <w:lang w:eastAsia="en-AU"/>
        </w:rPr>
        <w:footnoteReference w:id="1"/>
      </w:r>
      <w:r w:rsidR="00082254">
        <w:rPr>
          <w:rFonts w:ascii="Arial" w:hAnsi="Arial" w:cs="Arial"/>
          <w:lang w:eastAsia="en-AU"/>
        </w:rPr>
        <w:t xml:space="preserve"> in relation to weighting of </w:t>
      </w:r>
      <w:r w:rsidR="00033CC5">
        <w:rPr>
          <w:rFonts w:ascii="Arial" w:hAnsi="Arial" w:cs="Arial"/>
          <w:lang w:eastAsia="en-AU"/>
        </w:rPr>
        <w:t xml:space="preserve">selection techniques for the </w:t>
      </w:r>
      <w:r w:rsidR="00082254">
        <w:rPr>
          <w:rFonts w:ascii="Arial" w:hAnsi="Arial" w:cs="Arial"/>
          <w:lang w:eastAsia="en-AU"/>
        </w:rPr>
        <w:t>assessment of merit.</w:t>
      </w:r>
      <w:r w:rsidR="00230FA3">
        <w:rPr>
          <w:rFonts w:ascii="Arial" w:hAnsi="Arial" w:cs="Arial"/>
          <w:lang w:eastAsia="en-AU"/>
        </w:rPr>
        <w:t xml:space="preserve">  </w:t>
      </w:r>
    </w:p>
    <w:p w:rsidR="007B46FD" w:rsidRDefault="00AC42A6" w:rsidP="006E6F5A">
      <w:pPr>
        <w:pStyle w:val="BodyText"/>
        <w:jc w:val="both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All candidates interviewed were internal staff </w:t>
      </w:r>
      <w:r w:rsidR="00BB2029">
        <w:rPr>
          <w:rFonts w:ascii="Arial" w:hAnsi="Arial" w:cs="Arial"/>
          <w:lang w:eastAsia="en-AU"/>
        </w:rPr>
        <w:t>who</w:t>
      </w:r>
      <w:r w:rsidR="007B46FD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>had worked with the Panel Chair</w:t>
      </w:r>
      <w:r w:rsidR="002769A9">
        <w:rPr>
          <w:rFonts w:ascii="Arial" w:hAnsi="Arial" w:cs="Arial"/>
          <w:lang w:eastAsia="en-AU"/>
        </w:rPr>
        <w:t xml:space="preserve">.  </w:t>
      </w:r>
      <w:proofErr w:type="gramStart"/>
      <w:r w:rsidR="002769A9">
        <w:rPr>
          <w:rFonts w:ascii="Arial" w:hAnsi="Arial" w:cs="Arial"/>
          <w:lang w:eastAsia="en-AU"/>
        </w:rPr>
        <w:t>H</w:t>
      </w:r>
      <w:r w:rsidR="00B95C06">
        <w:rPr>
          <w:rFonts w:ascii="Arial" w:hAnsi="Arial" w:cs="Arial"/>
          <w:lang w:eastAsia="en-AU"/>
        </w:rPr>
        <w:t>owever</w:t>
      </w:r>
      <w:proofErr w:type="gramEnd"/>
      <w:r w:rsidR="00B95C06">
        <w:rPr>
          <w:rFonts w:ascii="Arial" w:hAnsi="Arial" w:cs="Arial"/>
          <w:lang w:eastAsia="en-AU"/>
        </w:rPr>
        <w:t xml:space="preserve"> </w:t>
      </w:r>
      <w:r w:rsidR="007B46FD">
        <w:rPr>
          <w:rFonts w:ascii="Arial" w:hAnsi="Arial" w:cs="Arial"/>
          <w:lang w:eastAsia="en-AU"/>
        </w:rPr>
        <w:t>the employee</w:t>
      </w:r>
      <w:r w:rsidR="003013DF">
        <w:rPr>
          <w:rFonts w:ascii="Arial" w:hAnsi="Arial" w:cs="Arial"/>
          <w:lang w:eastAsia="en-AU"/>
        </w:rPr>
        <w:t xml:space="preserve"> alleged </w:t>
      </w:r>
      <w:r w:rsidR="00D16353">
        <w:rPr>
          <w:rFonts w:ascii="Arial" w:hAnsi="Arial" w:cs="Arial"/>
          <w:lang w:eastAsia="en-AU"/>
        </w:rPr>
        <w:t>a</w:t>
      </w:r>
      <w:r w:rsidR="003013DF">
        <w:rPr>
          <w:rFonts w:ascii="Arial" w:hAnsi="Arial" w:cs="Arial"/>
          <w:lang w:eastAsia="en-AU"/>
        </w:rPr>
        <w:t xml:space="preserve"> longstanding friendship </w:t>
      </w:r>
      <w:r w:rsidR="00D16353">
        <w:rPr>
          <w:rFonts w:ascii="Arial" w:hAnsi="Arial" w:cs="Arial"/>
          <w:lang w:eastAsia="en-AU"/>
        </w:rPr>
        <w:t>between the Panel Chair and</w:t>
      </w:r>
      <w:r w:rsidR="003013DF">
        <w:rPr>
          <w:rFonts w:ascii="Arial" w:hAnsi="Arial" w:cs="Arial"/>
          <w:lang w:eastAsia="en-AU"/>
        </w:rPr>
        <w:t xml:space="preserve"> the successful candidate</w:t>
      </w:r>
      <w:r w:rsidR="005D5B46">
        <w:rPr>
          <w:rFonts w:ascii="Arial" w:hAnsi="Arial" w:cs="Arial"/>
          <w:lang w:eastAsia="en-AU"/>
        </w:rPr>
        <w:t xml:space="preserve"> had</w:t>
      </w:r>
      <w:r w:rsidR="00D16353">
        <w:rPr>
          <w:rFonts w:ascii="Arial" w:hAnsi="Arial" w:cs="Arial"/>
          <w:lang w:eastAsia="en-AU"/>
        </w:rPr>
        <w:t xml:space="preserve"> not </w:t>
      </w:r>
      <w:r w:rsidR="005D5B46">
        <w:rPr>
          <w:rFonts w:ascii="Arial" w:hAnsi="Arial" w:cs="Arial"/>
          <w:lang w:eastAsia="en-AU"/>
        </w:rPr>
        <w:t xml:space="preserve">been </w:t>
      </w:r>
      <w:r w:rsidR="00D16353">
        <w:rPr>
          <w:rFonts w:ascii="Arial" w:hAnsi="Arial" w:cs="Arial"/>
          <w:lang w:eastAsia="en-AU"/>
        </w:rPr>
        <w:t>d</w:t>
      </w:r>
      <w:r w:rsidR="003013DF">
        <w:rPr>
          <w:rFonts w:ascii="Arial" w:hAnsi="Arial" w:cs="Arial"/>
          <w:lang w:eastAsia="en-AU"/>
        </w:rPr>
        <w:t>eclare</w:t>
      </w:r>
      <w:r w:rsidR="00D16353">
        <w:rPr>
          <w:rFonts w:ascii="Arial" w:hAnsi="Arial" w:cs="Arial"/>
          <w:lang w:eastAsia="en-AU"/>
        </w:rPr>
        <w:t>d</w:t>
      </w:r>
      <w:r w:rsidR="005D5B46">
        <w:rPr>
          <w:rFonts w:ascii="Arial" w:hAnsi="Arial" w:cs="Arial"/>
          <w:lang w:eastAsia="en-AU"/>
        </w:rPr>
        <w:t xml:space="preserve"> </w:t>
      </w:r>
      <w:r w:rsidR="003013DF">
        <w:rPr>
          <w:rFonts w:ascii="Arial" w:hAnsi="Arial" w:cs="Arial"/>
          <w:lang w:eastAsia="en-AU"/>
        </w:rPr>
        <w:t>and</w:t>
      </w:r>
      <w:r w:rsidR="00D16353">
        <w:rPr>
          <w:rFonts w:ascii="Arial" w:hAnsi="Arial" w:cs="Arial"/>
          <w:lang w:eastAsia="en-AU"/>
        </w:rPr>
        <w:t xml:space="preserve"> the Panel Chair</w:t>
      </w:r>
      <w:r w:rsidR="003013DF">
        <w:rPr>
          <w:rFonts w:ascii="Arial" w:hAnsi="Arial" w:cs="Arial"/>
          <w:lang w:eastAsia="en-AU"/>
        </w:rPr>
        <w:t xml:space="preserve"> failed to</w:t>
      </w:r>
      <w:r w:rsidR="007B46FD">
        <w:rPr>
          <w:rFonts w:ascii="Arial" w:hAnsi="Arial" w:cs="Arial"/>
          <w:lang w:eastAsia="en-AU"/>
        </w:rPr>
        <w:t xml:space="preserve"> </w:t>
      </w:r>
      <w:r w:rsidR="003013DF">
        <w:rPr>
          <w:rFonts w:ascii="Arial" w:hAnsi="Arial" w:cs="Arial"/>
          <w:lang w:eastAsia="en-AU"/>
        </w:rPr>
        <w:t xml:space="preserve">remove </w:t>
      </w:r>
      <w:r w:rsidR="007B46FD">
        <w:rPr>
          <w:rFonts w:ascii="Arial" w:hAnsi="Arial" w:cs="Arial"/>
          <w:lang w:eastAsia="en-AU"/>
        </w:rPr>
        <w:t xml:space="preserve">themselves </w:t>
      </w:r>
      <w:r w:rsidR="003013DF">
        <w:rPr>
          <w:rFonts w:ascii="Arial" w:hAnsi="Arial" w:cs="Arial"/>
          <w:lang w:eastAsia="en-AU"/>
        </w:rPr>
        <w:t>from the panel</w:t>
      </w:r>
      <w:r w:rsidR="005636DC">
        <w:rPr>
          <w:rFonts w:ascii="Arial" w:hAnsi="Arial" w:cs="Arial"/>
          <w:lang w:eastAsia="en-AU"/>
        </w:rPr>
        <w:t xml:space="preserve">. The agency responded that the Panel Chair had identified </w:t>
      </w:r>
      <w:r w:rsidR="00BB2029">
        <w:rPr>
          <w:rFonts w:ascii="Arial" w:hAnsi="Arial" w:cs="Arial"/>
        </w:rPr>
        <w:t>their relationships with candidates</w:t>
      </w:r>
      <w:r w:rsidR="005636DC" w:rsidRPr="005636DC">
        <w:rPr>
          <w:rFonts w:ascii="Arial" w:hAnsi="Arial" w:cs="Arial"/>
        </w:rPr>
        <w:t xml:space="preserve"> </w:t>
      </w:r>
      <w:r w:rsidR="005636DC">
        <w:rPr>
          <w:rFonts w:ascii="Arial" w:hAnsi="Arial" w:cs="Arial"/>
        </w:rPr>
        <w:t xml:space="preserve">at the commencement of the process and it </w:t>
      </w:r>
      <w:proofErr w:type="gramStart"/>
      <w:r w:rsidR="005636DC">
        <w:rPr>
          <w:rFonts w:ascii="Arial" w:hAnsi="Arial" w:cs="Arial"/>
        </w:rPr>
        <w:t>had been agreed</w:t>
      </w:r>
      <w:proofErr w:type="gramEnd"/>
      <w:r w:rsidR="005636DC">
        <w:rPr>
          <w:rFonts w:ascii="Arial" w:hAnsi="Arial" w:cs="Arial"/>
        </w:rPr>
        <w:t xml:space="preserve"> that the Chair would not provide any information </w:t>
      </w:r>
      <w:r w:rsidR="005636DC">
        <w:rPr>
          <w:rFonts w:ascii="Arial" w:hAnsi="Arial" w:cs="Arial"/>
          <w:lang w:eastAsia="en-AU"/>
        </w:rPr>
        <w:t>of their working history or prior knowledge of candidates</w:t>
      </w:r>
      <w:r w:rsidR="00BB2029">
        <w:rPr>
          <w:rFonts w:ascii="Arial" w:hAnsi="Arial" w:cs="Arial"/>
          <w:lang w:eastAsia="en-AU"/>
        </w:rPr>
        <w:t>.</w:t>
      </w:r>
    </w:p>
    <w:p w:rsidR="003013DF" w:rsidRPr="00492109" w:rsidRDefault="003013DF" w:rsidP="006E6F5A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lang w:eastAsia="en-AU"/>
        </w:rPr>
        <w:t xml:space="preserve">The </w:t>
      </w:r>
      <w:r w:rsidR="007B46FD">
        <w:rPr>
          <w:rFonts w:ascii="Arial" w:hAnsi="Arial" w:cs="Arial"/>
          <w:lang w:eastAsia="en-AU"/>
        </w:rPr>
        <w:t>employee</w:t>
      </w:r>
      <w:r w:rsidR="008F3F2B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 xml:space="preserve">also argued that the </w:t>
      </w:r>
      <w:r w:rsidR="007B46FD">
        <w:rPr>
          <w:rFonts w:ascii="Arial" w:hAnsi="Arial" w:cs="Arial"/>
          <w:lang w:eastAsia="en-AU"/>
        </w:rPr>
        <w:t>panel</w:t>
      </w:r>
      <w:r>
        <w:rPr>
          <w:rFonts w:ascii="Arial" w:hAnsi="Arial" w:cs="Arial"/>
          <w:lang w:eastAsia="en-AU"/>
        </w:rPr>
        <w:t xml:space="preserve"> only took into account interview performance</w:t>
      </w:r>
      <w:r w:rsidR="00B95C06">
        <w:rPr>
          <w:rFonts w:ascii="Arial" w:hAnsi="Arial" w:cs="Arial"/>
          <w:lang w:eastAsia="en-AU"/>
        </w:rPr>
        <w:t>, and failed to consider the</w:t>
      </w:r>
      <w:r>
        <w:rPr>
          <w:rFonts w:ascii="Arial" w:hAnsi="Arial" w:cs="Arial"/>
          <w:lang w:eastAsia="en-AU"/>
        </w:rPr>
        <w:t xml:space="preserve"> employee’s work history, experience and qualifications</w:t>
      </w:r>
      <w:r w:rsidR="00D16353">
        <w:rPr>
          <w:rFonts w:ascii="Arial" w:hAnsi="Arial" w:cs="Arial"/>
          <w:lang w:eastAsia="en-AU"/>
        </w:rPr>
        <w:t>.</w:t>
      </w:r>
      <w:r>
        <w:rPr>
          <w:rFonts w:ascii="Arial" w:hAnsi="Arial" w:cs="Arial"/>
          <w:lang w:eastAsia="en-AU"/>
        </w:rPr>
        <w:t xml:space="preserve"> </w:t>
      </w:r>
      <w:r w:rsidR="001A41E6">
        <w:rPr>
          <w:rFonts w:ascii="Arial" w:hAnsi="Arial" w:cs="Arial"/>
          <w:lang w:eastAsia="en-AU"/>
        </w:rPr>
        <w:t xml:space="preserve">The agency was able to provide the </w:t>
      </w:r>
      <w:r w:rsidR="001A41E6">
        <w:rPr>
          <w:rFonts w:ascii="Arial" w:hAnsi="Arial" w:cs="Arial"/>
        </w:rPr>
        <w:t>selection report showed that the employee’s work history, qualifications, general work background and interview responses had all been taken into consideration.</w:t>
      </w:r>
    </w:p>
    <w:p w:rsidR="006F5AAA" w:rsidRDefault="006F5AAA" w:rsidP="006E6F5A">
      <w:pPr>
        <w:pStyle w:val="Heading2"/>
        <w:jc w:val="both"/>
      </w:pPr>
      <w:r w:rsidRPr="00FE663A">
        <w:t>Decision</w:t>
      </w:r>
      <w:r w:rsidR="005E2757">
        <w:t xml:space="preserve"> </w:t>
      </w:r>
    </w:p>
    <w:p w:rsidR="003C65B9" w:rsidRDefault="00B95C06" w:rsidP="006E6F5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appeal </w:t>
      </w:r>
      <w:proofErr w:type="gramStart"/>
      <w:r>
        <w:rPr>
          <w:rFonts w:ascii="Arial" w:hAnsi="Arial" w:cs="Arial"/>
        </w:rPr>
        <w:t>was dismissed</w:t>
      </w:r>
      <w:proofErr w:type="gramEnd"/>
      <w:r>
        <w:rPr>
          <w:rFonts w:ascii="Arial" w:hAnsi="Arial" w:cs="Arial"/>
        </w:rPr>
        <w:t xml:space="preserve">. </w:t>
      </w:r>
      <w:r w:rsidR="005636DC">
        <w:rPr>
          <w:rFonts w:ascii="Arial" w:hAnsi="Arial" w:cs="Arial"/>
        </w:rPr>
        <w:t>The Appeals Officer</w:t>
      </w:r>
      <w:r w:rsidR="00BB2029">
        <w:rPr>
          <w:rFonts w:ascii="Arial" w:hAnsi="Arial" w:cs="Arial"/>
        </w:rPr>
        <w:t xml:space="preserve"> </w:t>
      </w:r>
      <w:r w:rsidR="005636DC">
        <w:rPr>
          <w:rFonts w:ascii="Arial" w:hAnsi="Arial" w:cs="Arial"/>
        </w:rPr>
        <w:t xml:space="preserve">stated that the Panel Chair had correctly identified the potential conflict of interest and that their inclusion on the panel was </w:t>
      </w:r>
      <w:proofErr w:type="gramStart"/>
      <w:r w:rsidR="005636DC">
        <w:rPr>
          <w:rFonts w:ascii="Arial" w:hAnsi="Arial" w:cs="Arial"/>
        </w:rPr>
        <w:t>no</w:t>
      </w:r>
      <w:r w:rsidR="00D6482A">
        <w:rPr>
          <w:rFonts w:ascii="Arial" w:hAnsi="Arial" w:cs="Arial"/>
        </w:rPr>
        <w:t xml:space="preserve">t </w:t>
      </w:r>
      <w:r w:rsidR="00E773B0">
        <w:rPr>
          <w:rFonts w:ascii="Arial" w:hAnsi="Arial" w:cs="Arial"/>
        </w:rPr>
        <w:t>unusual</w:t>
      </w:r>
      <w:proofErr w:type="gramEnd"/>
      <w:r w:rsidR="00E773B0">
        <w:rPr>
          <w:rFonts w:ascii="Arial" w:hAnsi="Arial" w:cs="Arial"/>
        </w:rPr>
        <w:t xml:space="preserve"> </w:t>
      </w:r>
      <w:r w:rsidR="003C65B9">
        <w:rPr>
          <w:rFonts w:ascii="Arial" w:hAnsi="Arial" w:cs="Arial"/>
        </w:rPr>
        <w:t>given</w:t>
      </w:r>
      <w:r w:rsidR="00E773B0">
        <w:rPr>
          <w:rFonts w:ascii="Arial" w:hAnsi="Arial" w:cs="Arial"/>
        </w:rPr>
        <w:t xml:space="preserve"> the</w:t>
      </w:r>
      <w:r w:rsidR="005636DC">
        <w:rPr>
          <w:rFonts w:ascii="Arial" w:hAnsi="Arial" w:cs="Arial"/>
        </w:rPr>
        <w:t xml:space="preserve">ir </w:t>
      </w:r>
      <w:r w:rsidR="00C81E4C">
        <w:rPr>
          <w:rFonts w:ascii="Arial" w:hAnsi="Arial" w:cs="Arial"/>
        </w:rPr>
        <w:t xml:space="preserve">work </w:t>
      </w:r>
      <w:r w:rsidR="00E773B0">
        <w:rPr>
          <w:rFonts w:ascii="Arial" w:hAnsi="Arial" w:cs="Arial"/>
        </w:rPr>
        <w:t>knowledge</w:t>
      </w:r>
      <w:r w:rsidR="00D6482A">
        <w:rPr>
          <w:rFonts w:ascii="Arial" w:hAnsi="Arial" w:cs="Arial"/>
        </w:rPr>
        <w:t>.</w:t>
      </w:r>
      <w:r w:rsidR="00E773B0">
        <w:rPr>
          <w:rFonts w:ascii="Arial" w:hAnsi="Arial" w:cs="Arial"/>
        </w:rPr>
        <w:t xml:space="preserve"> </w:t>
      </w:r>
    </w:p>
    <w:p w:rsidR="000647B4" w:rsidRDefault="000647B4" w:rsidP="006E6F5A">
      <w:pPr>
        <w:pStyle w:val="Heading2"/>
        <w:jc w:val="both"/>
      </w:pPr>
      <w:r w:rsidRPr="000647B4">
        <w:t>Implications for agencies</w:t>
      </w:r>
    </w:p>
    <w:bookmarkEnd w:id="0"/>
    <w:bookmarkEnd w:id="1"/>
    <w:p w:rsidR="00137B16" w:rsidRDefault="00137B16" w:rsidP="006E6F5A">
      <w:pPr>
        <w:pStyle w:val="BodyText"/>
        <w:jc w:val="both"/>
        <w:rPr>
          <w:rFonts w:ascii="Arial" w:hAnsi="Arial" w:cs="Arial"/>
          <w:lang w:eastAsia="en-AU"/>
        </w:rPr>
      </w:pPr>
      <w:r w:rsidRPr="00492109">
        <w:rPr>
          <w:rFonts w:ascii="Arial" w:hAnsi="Arial" w:cs="Arial"/>
          <w:lang w:eastAsia="en-AU"/>
        </w:rPr>
        <w:t>There are limitations on what may be appropriate in terms of the relationship between a member of a panel and an applicant (for example, it is unlikely to be appropriate to be on a panel considering the merit of a close friend or family member).</w:t>
      </w:r>
      <w:r>
        <w:rPr>
          <w:rFonts w:ascii="Arial" w:hAnsi="Arial" w:cs="Arial"/>
          <w:lang w:eastAsia="en-AU"/>
        </w:rPr>
        <w:t xml:space="preserve"> However, t</w:t>
      </w:r>
      <w:r w:rsidR="002C5E46">
        <w:rPr>
          <w:rFonts w:ascii="Arial" w:hAnsi="Arial" w:cs="Arial"/>
          <w:lang w:eastAsia="en-AU"/>
        </w:rPr>
        <w:t xml:space="preserve">he merit </w:t>
      </w:r>
      <w:r>
        <w:rPr>
          <w:rFonts w:ascii="Arial" w:hAnsi="Arial" w:cs="Arial"/>
          <w:lang w:eastAsia="en-AU"/>
        </w:rPr>
        <w:t xml:space="preserve">principle </w:t>
      </w:r>
      <w:r w:rsidR="002C5E46">
        <w:rPr>
          <w:rFonts w:ascii="Arial" w:hAnsi="Arial" w:cs="Arial"/>
          <w:lang w:eastAsia="en-AU"/>
        </w:rPr>
        <w:t xml:space="preserve">can be satisfied where a Panel Chair has prior working knowledge of </w:t>
      </w:r>
      <w:r w:rsidR="00D6482A">
        <w:rPr>
          <w:rFonts w:ascii="Arial" w:hAnsi="Arial" w:cs="Arial"/>
          <w:lang w:eastAsia="en-AU"/>
        </w:rPr>
        <w:t xml:space="preserve">one or more of the candidates.  </w:t>
      </w:r>
    </w:p>
    <w:p w:rsidR="008453A3" w:rsidRDefault="00251D86" w:rsidP="006E6F5A">
      <w:pPr>
        <w:pStyle w:val="BodyText"/>
        <w:jc w:val="both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Selection panels should agree on process</w:t>
      </w:r>
      <w:r w:rsidR="00F77E76">
        <w:rPr>
          <w:rFonts w:ascii="Arial" w:hAnsi="Arial" w:cs="Arial"/>
          <w:lang w:eastAsia="en-AU"/>
        </w:rPr>
        <w:t>es</w:t>
      </w:r>
      <w:r>
        <w:rPr>
          <w:rFonts w:ascii="Arial" w:hAnsi="Arial" w:cs="Arial"/>
          <w:lang w:eastAsia="en-AU"/>
        </w:rPr>
        <w:t xml:space="preserve"> to addres</w:t>
      </w:r>
      <w:r w:rsidR="0093467F">
        <w:rPr>
          <w:rFonts w:ascii="Arial" w:hAnsi="Arial" w:cs="Arial"/>
          <w:lang w:eastAsia="en-AU"/>
        </w:rPr>
        <w:t>s</w:t>
      </w:r>
      <w:r w:rsidR="008D1DA5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>potential</w:t>
      </w:r>
      <w:r w:rsidR="0093467F">
        <w:rPr>
          <w:rFonts w:ascii="Arial" w:hAnsi="Arial" w:cs="Arial"/>
          <w:lang w:eastAsia="en-AU"/>
        </w:rPr>
        <w:t xml:space="preserve"> conflict</w:t>
      </w:r>
      <w:r>
        <w:rPr>
          <w:rFonts w:ascii="Arial" w:hAnsi="Arial" w:cs="Arial"/>
          <w:lang w:eastAsia="en-AU"/>
        </w:rPr>
        <w:t>s</w:t>
      </w:r>
      <w:r w:rsidR="0093467F">
        <w:rPr>
          <w:rFonts w:ascii="Arial" w:hAnsi="Arial" w:cs="Arial"/>
          <w:lang w:eastAsia="en-AU"/>
        </w:rPr>
        <w:t xml:space="preserve"> of interest</w:t>
      </w:r>
      <w:r>
        <w:rPr>
          <w:rFonts w:ascii="Arial" w:hAnsi="Arial" w:cs="Arial"/>
          <w:lang w:eastAsia="en-AU"/>
        </w:rPr>
        <w:t>.</w:t>
      </w:r>
    </w:p>
    <w:p w:rsidR="003A5A46" w:rsidRDefault="003A5A46" w:rsidP="006E6F5A">
      <w:pPr>
        <w:pStyle w:val="BodyText"/>
        <w:jc w:val="both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A selection process need not separately weight </w:t>
      </w:r>
      <w:r w:rsidR="00F77E76">
        <w:rPr>
          <w:rFonts w:ascii="Arial" w:hAnsi="Arial" w:cs="Arial"/>
          <w:lang w:eastAsia="en-AU"/>
        </w:rPr>
        <w:t xml:space="preserve">the </w:t>
      </w:r>
      <w:r>
        <w:rPr>
          <w:rFonts w:ascii="Arial" w:hAnsi="Arial" w:cs="Arial"/>
          <w:lang w:eastAsia="en-AU"/>
        </w:rPr>
        <w:t>stages provided the overall agreed assessment process adequately consider</w:t>
      </w:r>
      <w:r w:rsidR="00251D86">
        <w:rPr>
          <w:rFonts w:ascii="Arial" w:hAnsi="Arial" w:cs="Arial"/>
          <w:lang w:eastAsia="en-AU"/>
        </w:rPr>
        <w:t>s</w:t>
      </w:r>
      <w:r>
        <w:rPr>
          <w:rFonts w:ascii="Arial" w:hAnsi="Arial" w:cs="Arial"/>
          <w:lang w:eastAsia="en-AU"/>
        </w:rPr>
        <w:t xml:space="preserve"> the merit of candidates.</w:t>
      </w:r>
      <w:r w:rsidR="008453A3">
        <w:rPr>
          <w:rFonts w:ascii="Arial" w:hAnsi="Arial" w:cs="Arial"/>
          <w:lang w:eastAsia="en-AU"/>
        </w:rPr>
        <w:t xml:space="preserve"> </w:t>
      </w:r>
    </w:p>
    <w:sectPr w:rsidR="003A5A46" w:rsidSect="006F5AAA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1440" w:right="1440" w:bottom="1440" w:left="1440" w:header="567" w:footer="567" w:gutter="0"/>
      <w:cols w:space="567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2B5" w:rsidRDefault="00F922B5" w:rsidP="002C39DD">
      <w:r>
        <w:separator/>
      </w:r>
    </w:p>
    <w:p w:rsidR="00F922B5" w:rsidRDefault="00F922B5" w:rsidP="002C39DD"/>
    <w:p w:rsidR="00F922B5" w:rsidRDefault="00F922B5" w:rsidP="002C39DD"/>
    <w:p w:rsidR="00F922B5" w:rsidRDefault="00F922B5" w:rsidP="002C39DD"/>
    <w:p w:rsidR="00F922B5" w:rsidRDefault="00F922B5"/>
    <w:p w:rsidR="00F922B5" w:rsidRDefault="00F922B5"/>
  </w:endnote>
  <w:endnote w:type="continuationSeparator" w:id="0">
    <w:p w:rsidR="00F922B5" w:rsidRDefault="00F922B5" w:rsidP="002C39DD">
      <w:r>
        <w:continuationSeparator/>
      </w:r>
    </w:p>
    <w:p w:rsidR="00F922B5" w:rsidRDefault="00F922B5" w:rsidP="002C39DD"/>
    <w:p w:rsidR="00F922B5" w:rsidRDefault="00F922B5" w:rsidP="002C39DD"/>
    <w:p w:rsidR="00F922B5" w:rsidRDefault="00F922B5" w:rsidP="002C39DD"/>
    <w:p w:rsidR="00F922B5" w:rsidRDefault="00F922B5"/>
    <w:p w:rsidR="00F922B5" w:rsidRDefault="00F92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BC" w:rsidRDefault="008232BC">
    <w:pPr>
      <w:pStyle w:val="Footer"/>
    </w:pPr>
  </w:p>
  <w:p w:rsidR="004F1D2C" w:rsidRPr="005C4352" w:rsidRDefault="004F1D2C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2B5" w:rsidRDefault="00F922B5" w:rsidP="002C39DD">
      <w:r>
        <w:separator/>
      </w:r>
    </w:p>
    <w:p w:rsidR="00F922B5" w:rsidRDefault="00F922B5"/>
  </w:footnote>
  <w:footnote w:type="continuationSeparator" w:id="0">
    <w:p w:rsidR="00F922B5" w:rsidRDefault="00F922B5" w:rsidP="002C39DD">
      <w:r>
        <w:continuationSeparator/>
      </w:r>
    </w:p>
    <w:p w:rsidR="00F922B5" w:rsidRDefault="00F922B5" w:rsidP="002C39DD"/>
    <w:p w:rsidR="00F922B5" w:rsidRDefault="00F922B5" w:rsidP="002C39DD"/>
    <w:p w:rsidR="00F922B5" w:rsidRDefault="00F922B5" w:rsidP="002C39DD"/>
    <w:p w:rsidR="00F922B5" w:rsidRDefault="00F922B5"/>
    <w:p w:rsidR="00F922B5" w:rsidRDefault="00F922B5"/>
  </w:footnote>
  <w:footnote w:id="1">
    <w:p w:rsidR="00C81E4C" w:rsidRDefault="00C81E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A41E6">
        <w:t>Section 10.2</w:t>
      </w:r>
      <w:r w:rsidR="00BB2029">
        <w:t>(a) and (b)</w:t>
      </w:r>
      <w:r w:rsidR="001A41E6">
        <w:t xml:space="preserve"> of Directive 15/13, </w:t>
      </w:r>
      <w:r w:rsidR="001A41E6">
        <w:rPr>
          <w:i/>
        </w:rPr>
        <w:t xml:space="preserve">Recruitment and </w:t>
      </w:r>
      <w:r w:rsidR="001A41E6" w:rsidRPr="00492109">
        <w:t>Selection</w:t>
      </w:r>
      <w:r w:rsidR="00BB2029">
        <w:rPr>
          <w:i/>
        </w:rPr>
        <w:t xml:space="preserve"> </w:t>
      </w:r>
      <w:r w:rsidR="00BB2029">
        <w:t>provides that assessment processes must incorporate selection techniques that enable a sufficiently comprehensive assessment of the applicants’ merit within the current context and duties of the role, and consider all merit information given before the selection panel.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D2C" w:rsidRPr="00F02B8C" w:rsidRDefault="004F1D2C" w:rsidP="00D91BE3">
    <w:pPr>
      <w:rPr>
        <w:sz w:val="4"/>
      </w:rPr>
    </w:pPr>
  </w:p>
  <w:p w:rsidR="004F1D2C" w:rsidRPr="006108C5" w:rsidRDefault="00E93AF7" w:rsidP="00D91BE3">
    <w:pPr>
      <w:pStyle w:val="Head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-653415</wp:posOffset>
          </wp:positionH>
          <wp:positionV relativeFrom="page">
            <wp:posOffset>10795</wp:posOffset>
          </wp:positionV>
          <wp:extent cx="8229600" cy="783590"/>
          <wp:effectExtent l="0" t="0" r="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D2C" w:rsidRDefault="00E93AF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15240</wp:posOffset>
          </wp:positionH>
          <wp:positionV relativeFrom="page">
            <wp:posOffset>5715</wp:posOffset>
          </wp:positionV>
          <wp:extent cx="7559675" cy="1079500"/>
          <wp:effectExtent l="0" t="0" r="3175" b="635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A9E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0" w15:restartNumberingAfterBreak="0">
    <w:nsid w:val="118312BC"/>
    <w:multiLevelType w:val="hybridMultilevel"/>
    <w:tmpl w:val="C3BA2AAA"/>
    <w:lvl w:ilvl="0" w:tplc="D03E59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425B6B"/>
    <w:multiLevelType w:val="hybridMultilevel"/>
    <w:tmpl w:val="80E8AF90"/>
    <w:lvl w:ilvl="0" w:tplc="3C423A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B08D3"/>
    <w:multiLevelType w:val="multilevel"/>
    <w:tmpl w:val="649ABC68"/>
    <w:lvl w:ilvl="0">
      <w:start w:val="1"/>
      <w:numFmt w:val="bullet"/>
      <w:pStyle w:val="ListBulletWhite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FFFFFF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Bold" w:hAnsi="Arial Bold" w:hint="default"/>
        <w:b/>
        <w:i w:val="0"/>
        <w:color w:val="FFFFFF"/>
        <w:sz w:val="26"/>
      </w:rPr>
    </w:lvl>
    <w:lvl w:ilvl="2">
      <w:start w:val="1"/>
      <w:numFmt w:val="bullet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FFFFFF"/>
        <w:sz w:val="26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</w:rPr>
    </w:lvl>
    <w:lvl w:ilvl="5">
      <w:start w:val="1"/>
      <w:numFmt w:val="none"/>
      <w:lvlRestart w:val="3"/>
      <w:lvlText w:val=""/>
      <w:lvlJc w:val="left"/>
      <w:pPr>
        <w:tabs>
          <w:tab w:val="num" w:pos="-31680"/>
        </w:tabs>
        <w:ind w:left="567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  <w:szCs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</w:rPr>
    </w:lvl>
  </w:abstractNum>
  <w:abstractNum w:abstractNumId="13" w15:restartNumberingAfterBreak="0">
    <w:nsid w:val="38F25B39"/>
    <w:multiLevelType w:val="multilevel"/>
    <w:tmpl w:val="496C39FC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4" w15:restartNumberingAfterBreak="0">
    <w:nsid w:val="3B740240"/>
    <w:multiLevelType w:val="multilevel"/>
    <w:tmpl w:val="EFD0B804"/>
    <w:lvl w:ilvl="0">
      <w:start w:val="1"/>
      <w:numFmt w:val="decimal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 %2 -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Condition 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2"/>
      <w:suff w:val="nothing"/>
      <w:lvlText w:val="Schedule %4 -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4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D9B1BAD"/>
    <w:multiLevelType w:val="multilevel"/>
    <w:tmpl w:val="FDD801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7E25C03"/>
    <w:multiLevelType w:val="hybridMultilevel"/>
    <w:tmpl w:val="7BD0517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138FC"/>
    <w:multiLevelType w:val="multilevel"/>
    <w:tmpl w:val="7406A56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" w:hAnsi="Times" w:cs="Times New Roman" w:hint="default"/>
        <w:sz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EC364FA"/>
    <w:multiLevelType w:val="hybridMultilevel"/>
    <w:tmpl w:val="4ACCC506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0DF2010"/>
    <w:multiLevelType w:val="multilevel"/>
    <w:tmpl w:val="7F28863A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1" w15:restartNumberingAfterBreak="0">
    <w:nsid w:val="626C21AA"/>
    <w:multiLevelType w:val="multilevel"/>
    <w:tmpl w:val="55B8D5B8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22" w15:restartNumberingAfterBreak="0">
    <w:nsid w:val="65F82DD8"/>
    <w:multiLevelType w:val="multilevel"/>
    <w:tmpl w:val="EC226ADE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36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32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2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2"/>
      </w:rPr>
    </w:lvl>
  </w:abstractNum>
  <w:abstractNum w:abstractNumId="23" w15:restartNumberingAfterBreak="0">
    <w:nsid w:val="663D7F10"/>
    <w:multiLevelType w:val="multilevel"/>
    <w:tmpl w:val="D41254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48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4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34"/>
        <w:szCs w:val="22"/>
      </w:rPr>
    </w:lvl>
    <w:lvl w:ilvl="3">
      <w:start w:val="1"/>
      <w:numFmt w:val="decimal"/>
      <w:lvlRestart w:val="0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6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6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upperLetter"/>
      <w:lvlText w:val="%9)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6"/>
      </w:rPr>
    </w:lvl>
  </w:abstractNum>
  <w:abstractNum w:abstractNumId="24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7FB227DB"/>
    <w:multiLevelType w:val="hybridMultilevel"/>
    <w:tmpl w:val="DCF68B36"/>
    <w:lvl w:ilvl="0" w:tplc="6E0C3F62">
      <w:start w:val="1"/>
      <w:numFmt w:val="decimal"/>
      <w:lvlText w:val="Appendices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3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25"/>
  </w:num>
  <w:num w:numId="5">
    <w:abstractNumId w:val="8"/>
  </w:num>
  <w:num w:numId="6">
    <w:abstractNumId w:val="24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22"/>
  </w:num>
  <w:num w:numId="17">
    <w:abstractNumId w:val="1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2"/>
  </w:num>
  <w:num w:numId="27">
    <w:abstractNumId w:val="17"/>
  </w:num>
  <w:num w:numId="28">
    <w:abstractNumId w:val="20"/>
  </w:num>
  <w:num w:numId="29">
    <w:abstractNumId w:val="13"/>
  </w:num>
  <w:num w:numId="30">
    <w:abstractNumId w:val="26"/>
  </w:num>
  <w:num w:numId="31">
    <w:abstractNumId w:val="16"/>
  </w:num>
  <w:num w:numId="32">
    <w:abstractNumId w:val="15"/>
  </w:num>
  <w:num w:numId="33">
    <w:abstractNumId w:val="11"/>
  </w:num>
  <w:num w:numId="34">
    <w:abstractNumId w:val="10"/>
  </w:num>
  <w:num w:numId="35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AU" w:vendorID="64" w:dllVersion="131078" w:nlCheck="1" w:checkStyle="0"/>
  <w:activeWritingStyle w:appName="MSWord" w:lang="en-GB" w:vendorID="64" w:dllVersion="131078" w:nlCheck="1" w:checkStyle="1"/>
  <w:activeWritingStyle w:appName="MSWord" w:lang="en-NZ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cumentProtection w:edit="forms" w:enforcement="0"/>
  <w:defaultTabStop w:val="720"/>
  <w:clickAndTypeStyle w:val="Date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margin" fillcolor="#304f92" stroke="f">
      <v:fill color="#304f92"/>
      <v:stroke on="f"/>
      <o:colormru v:ext="edit" colors="#635d63,#0f9aa1,#adb1b3,#036,#ddd,silver,#b2b2b2,#d9dadb"/>
    </o:shapedefaults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AA"/>
    <w:rsid w:val="00001E1E"/>
    <w:rsid w:val="00002875"/>
    <w:rsid w:val="00003033"/>
    <w:rsid w:val="0000348F"/>
    <w:rsid w:val="00003AA5"/>
    <w:rsid w:val="000064FE"/>
    <w:rsid w:val="00006CD8"/>
    <w:rsid w:val="00007E0E"/>
    <w:rsid w:val="00010178"/>
    <w:rsid w:val="000109C3"/>
    <w:rsid w:val="000140C9"/>
    <w:rsid w:val="00015349"/>
    <w:rsid w:val="000169CF"/>
    <w:rsid w:val="00020076"/>
    <w:rsid w:val="00022446"/>
    <w:rsid w:val="00031433"/>
    <w:rsid w:val="000321F2"/>
    <w:rsid w:val="00033CC5"/>
    <w:rsid w:val="00043A54"/>
    <w:rsid w:val="00043E73"/>
    <w:rsid w:val="0004472A"/>
    <w:rsid w:val="00045567"/>
    <w:rsid w:val="00045A69"/>
    <w:rsid w:val="00046ADD"/>
    <w:rsid w:val="000479CA"/>
    <w:rsid w:val="00053EE1"/>
    <w:rsid w:val="00056A05"/>
    <w:rsid w:val="00056F6D"/>
    <w:rsid w:val="00062C02"/>
    <w:rsid w:val="000647B4"/>
    <w:rsid w:val="000764DB"/>
    <w:rsid w:val="000765BD"/>
    <w:rsid w:val="000802A7"/>
    <w:rsid w:val="000804F9"/>
    <w:rsid w:val="000816BE"/>
    <w:rsid w:val="00082254"/>
    <w:rsid w:val="000831EA"/>
    <w:rsid w:val="00090115"/>
    <w:rsid w:val="00090185"/>
    <w:rsid w:val="00090448"/>
    <w:rsid w:val="0009399E"/>
    <w:rsid w:val="0009402C"/>
    <w:rsid w:val="00096563"/>
    <w:rsid w:val="00096A2D"/>
    <w:rsid w:val="000972D2"/>
    <w:rsid w:val="000A2B22"/>
    <w:rsid w:val="000A3C7B"/>
    <w:rsid w:val="000A4861"/>
    <w:rsid w:val="000A7F97"/>
    <w:rsid w:val="000B1A79"/>
    <w:rsid w:val="000B1E1F"/>
    <w:rsid w:val="000B2C2A"/>
    <w:rsid w:val="000B3458"/>
    <w:rsid w:val="000B3E18"/>
    <w:rsid w:val="000B4B07"/>
    <w:rsid w:val="000B5483"/>
    <w:rsid w:val="000B7FB2"/>
    <w:rsid w:val="000C0B68"/>
    <w:rsid w:val="000C5E83"/>
    <w:rsid w:val="000C5EBB"/>
    <w:rsid w:val="000C5FAF"/>
    <w:rsid w:val="000C617C"/>
    <w:rsid w:val="000D052A"/>
    <w:rsid w:val="000D0CFC"/>
    <w:rsid w:val="000D2663"/>
    <w:rsid w:val="000D3643"/>
    <w:rsid w:val="000D3D8B"/>
    <w:rsid w:val="000D70C4"/>
    <w:rsid w:val="000D79C2"/>
    <w:rsid w:val="000E181D"/>
    <w:rsid w:val="000E204D"/>
    <w:rsid w:val="000E23A5"/>
    <w:rsid w:val="000E3E13"/>
    <w:rsid w:val="000E4E21"/>
    <w:rsid w:val="000F1EBE"/>
    <w:rsid w:val="000F2295"/>
    <w:rsid w:val="000F2BD8"/>
    <w:rsid w:val="000F5294"/>
    <w:rsid w:val="000F52AB"/>
    <w:rsid w:val="000F67CE"/>
    <w:rsid w:val="000F7CBA"/>
    <w:rsid w:val="001008F7"/>
    <w:rsid w:val="00100B5B"/>
    <w:rsid w:val="00100F11"/>
    <w:rsid w:val="001037B8"/>
    <w:rsid w:val="00107699"/>
    <w:rsid w:val="001116C4"/>
    <w:rsid w:val="00112543"/>
    <w:rsid w:val="00112D5A"/>
    <w:rsid w:val="00120F5D"/>
    <w:rsid w:val="00122F74"/>
    <w:rsid w:val="0012507D"/>
    <w:rsid w:val="00127554"/>
    <w:rsid w:val="00131413"/>
    <w:rsid w:val="00132EB2"/>
    <w:rsid w:val="0013362D"/>
    <w:rsid w:val="00137349"/>
    <w:rsid w:val="00137542"/>
    <w:rsid w:val="00137B16"/>
    <w:rsid w:val="00137F27"/>
    <w:rsid w:val="00145EEE"/>
    <w:rsid w:val="001466AD"/>
    <w:rsid w:val="001471F0"/>
    <w:rsid w:val="001476BA"/>
    <w:rsid w:val="00150440"/>
    <w:rsid w:val="00150784"/>
    <w:rsid w:val="00153F1A"/>
    <w:rsid w:val="001543C3"/>
    <w:rsid w:val="001552F8"/>
    <w:rsid w:val="00155D62"/>
    <w:rsid w:val="001577C7"/>
    <w:rsid w:val="00157C3F"/>
    <w:rsid w:val="00163ACB"/>
    <w:rsid w:val="0016454E"/>
    <w:rsid w:val="00164E96"/>
    <w:rsid w:val="0017019D"/>
    <w:rsid w:val="0017237E"/>
    <w:rsid w:val="00173F3E"/>
    <w:rsid w:val="00174DCE"/>
    <w:rsid w:val="00176AEC"/>
    <w:rsid w:val="0018004C"/>
    <w:rsid w:val="00180310"/>
    <w:rsid w:val="001809CC"/>
    <w:rsid w:val="001818C1"/>
    <w:rsid w:val="00181E42"/>
    <w:rsid w:val="0018310D"/>
    <w:rsid w:val="00185E34"/>
    <w:rsid w:val="0018645A"/>
    <w:rsid w:val="00190800"/>
    <w:rsid w:val="00191FDD"/>
    <w:rsid w:val="00192604"/>
    <w:rsid w:val="001970A2"/>
    <w:rsid w:val="001A19E8"/>
    <w:rsid w:val="001A2419"/>
    <w:rsid w:val="001A38DE"/>
    <w:rsid w:val="001A41E6"/>
    <w:rsid w:val="001A56DE"/>
    <w:rsid w:val="001A588D"/>
    <w:rsid w:val="001A5EBF"/>
    <w:rsid w:val="001A7003"/>
    <w:rsid w:val="001B09DE"/>
    <w:rsid w:val="001B0B9D"/>
    <w:rsid w:val="001B222E"/>
    <w:rsid w:val="001B6104"/>
    <w:rsid w:val="001B68F5"/>
    <w:rsid w:val="001C0122"/>
    <w:rsid w:val="001C01E5"/>
    <w:rsid w:val="001C09DE"/>
    <w:rsid w:val="001C1842"/>
    <w:rsid w:val="001C1D42"/>
    <w:rsid w:val="001C3030"/>
    <w:rsid w:val="001C4DB6"/>
    <w:rsid w:val="001C76BD"/>
    <w:rsid w:val="001D0D4B"/>
    <w:rsid w:val="001D34D9"/>
    <w:rsid w:val="001D5302"/>
    <w:rsid w:val="001D6B87"/>
    <w:rsid w:val="001E4B8C"/>
    <w:rsid w:val="001F16B0"/>
    <w:rsid w:val="001F1BD6"/>
    <w:rsid w:val="001F49FF"/>
    <w:rsid w:val="00200894"/>
    <w:rsid w:val="0020353B"/>
    <w:rsid w:val="00204C07"/>
    <w:rsid w:val="00205425"/>
    <w:rsid w:val="00205692"/>
    <w:rsid w:val="002057C4"/>
    <w:rsid w:val="002062AB"/>
    <w:rsid w:val="002164CE"/>
    <w:rsid w:val="002177B4"/>
    <w:rsid w:val="00224282"/>
    <w:rsid w:val="00227B06"/>
    <w:rsid w:val="00230FA3"/>
    <w:rsid w:val="002348FE"/>
    <w:rsid w:val="0023560E"/>
    <w:rsid w:val="0023671E"/>
    <w:rsid w:val="00237801"/>
    <w:rsid w:val="00245650"/>
    <w:rsid w:val="0024573F"/>
    <w:rsid w:val="002467B6"/>
    <w:rsid w:val="00246C64"/>
    <w:rsid w:val="00251CED"/>
    <w:rsid w:val="00251D86"/>
    <w:rsid w:val="00252FE4"/>
    <w:rsid w:val="00256947"/>
    <w:rsid w:val="002603ED"/>
    <w:rsid w:val="00260E0C"/>
    <w:rsid w:val="002617CC"/>
    <w:rsid w:val="00261A34"/>
    <w:rsid w:val="00261DA9"/>
    <w:rsid w:val="00262C93"/>
    <w:rsid w:val="00263532"/>
    <w:rsid w:val="00265658"/>
    <w:rsid w:val="0027006C"/>
    <w:rsid w:val="00272D71"/>
    <w:rsid w:val="00273BC6"/>
    <w:rsid w:val="0027514C"/>
    <w:rsid w:val="002754EF"/>
    <w:rsid w:val="00275D4D"/>
    <w:rsid w:val="00276914"/>
    <w:rsid w:val="002769A9"/>
    <w:rsid w:val="00281BBD"/>
    <w:rsid w:val="002820D0"/>
    <w:rsid w:val="002875FC"/>
    <w:rsid w:val="00287D51"/>
    <w:rsid w:val="002927D9"/>
    <w:rsid w:val="002969F0"/>
    <w:rsid w:val="002B0481"/>
    <w:rsid w:val="002B354B"/>
    <w:rsid w:val="002B5503"/>
    <w:rsid w:val="002B5770"/>
    <w:rsid w:val="002B6135"/>
    <w:rsid w:val="002C1864"/>
    <w:rsid w:val="002C39DD"/>
    <w:rsid w:val="002C5E46"/>
    <w:rsid w:val="002D2009"/>
    <w:rsid w:val="002D28E7"/>
    <w:rsid w:val="002D5D2B"/>
    <w:rsid w:val="002E1513"/>
    <w:rsid w:val="002E5247"/>
    <w:rsid w:val="002E7D9A"/>
    <w:rsid w:val="002F06B5"/>
    <w:rsid w:val="002F3059"/>
    <w:rsid w:val="003006D9"/>
    <w:rsid w:val="003013DF"/>
    <w:rsid w:val="00302698"/>
    <w:rsid w:val="0030399D"/>
    <w:rsid w:val="00304E21"/>
    <w:rsid w:val="00306064"/>
    <w:rsid w:val="00310EB5"/>
    <w:rsid w:val="003116B6"/>
    <w:rsid w:val="00311944"/>
    <w:rsid w:val="00311A22"/>
    <w:rsid w:val="00311EE9"/>
    <w:rsid w:val="003128B3"/>
    <w:rsid w:val="00313BC4"/>
    <w:rsid w:val="00314ECB"/>
    <w:rsid w:val="00316121"/>
    <w:rsid w:val="003164D8"/>
    <w:rsid w:val="00316576"/>
    <w:rsid w:val="00321245"/>
    <w:rsid w:val="00321408"/>
    <w:rsid w:val="00322490"/>
    <w:rsid w:val="00323FF4"/>
    <w:rsid w:val="00325F62"/>
    <w:rsid w:val="00326EAD"/>
    <w:rsid w:val="00331C29"/>
    <w:rsid w:val="00344B9E"/>
    <w:rsid w:val="00344BDB"/>
    <w:rsid w:val="0034527B"/>
    <w:rsid w:val="00345D6E"/>
    <w:rsid w:val="003472A5"/>
    <w:rsid w:val="003476F9"/>
    <w:rsid w:val="0034776B"/>
    <w:rsid w:val="0035320C"/>
    <w:rsid w:val="0035366D"/>
    <w:rsid w:val="00353762"/>
    <w:rsid w:val="00353BB1"/>
    <w:rsid w:val="00362E9D"/>
    <w:rsid w:val="003630AD"/>
    <w:rsid w:val="00370F35"/>
    <w:rsid w:val="003725BC"/>
    <w:rsid w:val="00373509"/>
    <w:rsid w:val="00374FE4"/>
    <w:rsid w:val="00375299"/>
    <w:rsid w:val="00376230"/>
    <w:rsid w:val="00377535"/>
    <w:rsid w:val="00377DF6"/>
    <w:rsid w:val="00381017"/>
    <w:rsid w:val="003811EA"/>
    <w:rsid w:val="0038180F"/>
    <w:rsid w:val="00382B3E"/>
    <w:rsid w:val="00382CAB"/>
    <w:rsid w:val="0038474F"/>
    <w:rsid w:val="0038561C"/>
    <w:rsid w:val="00393DB5"/>
    <w:rsid w:val="00394531"/>
    <w:rsid w:val="0039476A"/>
    <w:rsid w:val="00395547"/>
    <w:rsid w:val="00396EA1"/>
    <w:rsid w:val="003A01F2"/>
    <w:rsid w:val="003A0415"/>
    <w:rsid w:val="003A0C94"/>
    <w:rsid w:val="003A40D4"/>
    <w:rsid w:val="003A48E7"/>
    <w:rsid w:val="003A4C6F"/>
    <w:rsid w:val="003A5A46"/>
    <w:rsid w:val="003A71EA"/>
    <w:rsid w:val="003A7342"/>
    <w:rsid w:val="003A7EAC"/>
    <w:rsid w:val="003B2192"/>
    <w:rsid w:val="003B32B0"/>
    <w:rsid w:val="003B57F3"/>
    <w:rsid w:val="003B6AC8"/>
    <w:rsid w:val="003B6EF1"/>
    <w:rsid w:val="003B707D"/>
    <w:rsid w:val="003B74E7"/>
    <w:rsid w:val="003B7541"/>
    <w:rsid w:val="003B7C64"/>
    <w:rsid w:val="003C0E5D"/>
    <w:rsid w:val="003C1BB5"/>
    <w:rsid w:val="003C20EE"/>
    <w:rsid w:val="003C65B9"/>
    <w:rsid w:val="003C66BB"/>
    <w:rsid w:val="003C699C"/>
    <w:rsid w:val="003C7188"/>
    <w:rsid w:val="003D0992"/>
    <w:rsid w:val="003D451C"/>
    <w:rsid w:val="003D452C"/>
    <w:rsid w:val="003D5E14"/>
    <w:rsid w:val="003D65DC"/>
    <w:rsid w:val="003D79DD"/>
    <w:rsid w:val="003E0263"/>
    <w:rsid w:val="003E0DB7"/>
    <w:rsid w:val="003E49FE"/>
    <w:rsid w:val="003E5A39"/>
    <w:rsid w:val="003F078B"/>
    <w:rsid w:val="003F0B02"/>
    <w:rsid w:val="003F177F"/>
    <w:rsid w:val="003F2557"/>
    <w:rsid w:val="003F409F"/>
    <w:rsid w:val="00400E98"/>
    <w:rsid w:val="00401ED0"/>
    <w:rsid w:val="00402048"/>
    <w:rsid w:val="00406248"/>
    <w:rsid w:val="00406BE2"/>
    <w:rsid w:val="00410EF7"/>
    <w:rsid w:val="00414D3E"/>
    <w:rsid w:val="00416561"/>
    <w:rsid w:val="004203B7"/>
    <w:rsid w:val="0042097F"/>
    <w:rsid w:val="00425151"/>
    <w:rsid w:val="0042620F"/>
    <w:rsid w:val="004320F9"/>
    <w:rsid w:val="004326FC"/>
    <w:rsid w:val="00433837"/>
    <w:rsid w:val="004356D4"/>
    <w:rsid w:val="004424E7"/>
    <w:rsid w:val="00443EDB"/>
    <w:rsid w:val="004441AD"/>
    <w:rsid w:val="0044779A"/>
    <w:rsid w:val="004504AA"/>
    <w:rsid w:val="00453911"/>
    <w:rsid w:val="00453BB5"/>
    <w:rsid w:val="00455A03"/>
    <w:rsid w:val="00455B17"/>
    <w:rsid w:val="00455C4C"/>
    <w:rsid w:val="0045620B"/>
    <w:rsid w:val="004572AE"/>
    <w:rsid w:val="00461590"/>
    <w:rsid w:val="00462F36"/>
    <w:rsid w:val="0046349D"/>
    <w:rsid w:val="0046357F"/>
    <w:rsid w:val="00463DB2"/>
    <w:rsid w:val="004643F1"/>
    <w:rsid w:val="0046479F"/>
    <w:rsid w:val="00465948"/>
    <w:rsid w:val="00471FF9"/>
    <w:rsid w:val="00472015"/>
    <w:rsid w:val="00472623"/>
    <w:rsid w:val="00472D3E"/>
    <w:rsid w:val="00475AFE"/>
    <w:rsid w:val="00476AE4"/>
    <w:rsid w:val="00477F6A"/>
    <w:rsid w:val="0048366A"/>
    <w:rsid w:val="00483BBD"/>
    <w:rsid w:val="004866C2"/>
    <w:rsid w:val="00490CE4"/>
    <w:rsid w:val="00490EF4"/>
    <w:rsid w:val="00492109"/>
    <w:rsid w:val="004940B2"/>
    <w:rsid w:val="00495C99"/>
    <w:rsid w:val="00495EF0"/>
    <w:rsid w:val="004A02C5"/>
    <w:rsid w:val="004A2352"/>
    <w:rsid w:val="004A302C"/>
    <w:rsid w:val="004A4392"/>
    <w:rsid w:val="004A55D6"/>
    <w:rsid w:val="004A5BBE"/>
    <w:rsid w:val="004A6454"/>
    <w:rsid w:val="004A7AF8"/>
    <w:rsid w:val="004A7BFA"/>
    <w:rsid w:val="004B0769"/>
    <w:rsid w:val="004B53A9"/>
    <w:rsid w:val="004B5C53"/>
    <w:rsid w:val="004B5CE1"/>
    <w:rsid w:val="004B79BE"/>
    <w:rsid w:val="004C011E"/>
    <w:rsid w:val="004C057C"/>
    <w:rsid w:val="004C134F"/>
    <w:rsid w:val="004C4225"/>
    <w:rsid w:val="004C6B62"/>
    <w:rsid w:val="004C74D5"/>
    <w:rsid w:val="004D1AF2"/>
    <w:rsid w:val="004D1BC1"/>
    <w:rsid w:val="004D2B8F"/>
    <w:rsid w:val="004D3367"/>
    <w:rsid w:val="004D6A33"/>
    <w:rsid w:val="004D6C9B"/>
    <w:rsid w:val="004E0939"/>
    <w:rsid w:val="004E5C74"/>
    <w:rsid w:val="004E6041"/>
    <w:rsid w:val="004E62E2"/>
    <w:rsid w:val="004E7309"/>
    <w:rsid w:val="004E77B3"/>
    <w:rsid w:val="004F1D2C"/>
    <w:rsid w:val="004F35C8"/>
    <w:rsid w:val="004F42A2"/>
    <w:rsid w:val="004F49B0"/>
    <w:rsid w:val="004F7CFC"/>
    <w:rsid w:val="005029CF"/>
    <w:rsid w:val="00502D18"/>
    <w:rsid w:val="00505BAC"/>
    <w:rsid w:val="00507906"/>
    <w:rsid w:val="00513343"/>
    <w:rsid w:val="005135BC"/>
    <w:rsid w:val="00513B0D"/>
    <w:rsid w:val="0051469E"/>
    <w:rsid w:val="0051492C"/>
    <w:rsid w:val="005149D1"/>
    <w:rsid w:val="005231B2"/>
    <w:rsid w:val="00525529"/>
    <w:rsid w:val="00531009"/>
    <w:rsid w:val="005325C9"/>
    <w:rsid w:val="005334F7"/>
    <w:rsid w:val="00534168"/>
    <w:rsid w:val="00534E8D"/>
    <w:rsid w:val="0053503E"/>
    <w:rsid w:val="005352BB"/>
    <w:rsid w:val="0053684B"/>
    <w:rsid w:val="00537987"/>
    <w:rsid w:val="00537EDF"/>
    <w:rsid w:val="00542CF8"/>
    <w:rsid w:val="00543AED"/>
    <w:rsid w:val="005445DF"/>
    <w:rsid w:val="00545E53"/>
    <w:rsid w:val="005479C6"/>
    <w:rsid w:val="00551393"/>
    <w:rsid w:val="00551D3B"/>
    <w:rsid w:val="00551EBC"/>
    <w:rsid w:val="00551EF0"/>
    <w:rsid w:val="00552619"/>
    <w:rsid w:val="00552EC5"/>
    <w:rsid w:val="00553729"/>
    <w:rsid w:val="005556D0"/>
    <w:rsid w:val="005569CB"/>
    <w:rsid w:val="00556D46"/>
    <w:rsid w:val="00557A84"/>
    <w:rsid w:val="00562770"/>
    <w:rsid w:val="005628CF"/>
    <w:rsid w:val="005636DC"/>
    <w:rsid w:val="00564274"/>
    <w:rsid w:val="005657C9"/>
    <w:rsid w:val="00565919"/>
    <w:rsid w:val="00565949"/>
    <w:rsid w:val="005664FC"/>
    <w:rsid w:val="00566831"/>
    <w:rsid w:val="00566DBD"/>
    <w:rsid w:val="00567DFD"/>
    <w:rsid w:val="005719C8"/>
    <w:rsid w:val="00572562"/>
    <w:rsid w:val="00574D38"/>
    <w:rsid w:val="00575202"/>
    <w:rsid w:val="00577E3D"/>
    <w:rsid w:val="00580731"/>
    <w:rsid w:val="00582DF0"/>
    <w:rsid w:val="0058339C"/>
    <w:rsid w:val="0058390A"/>
    <w:rsid w:val="005864B6"/>
    <w:rsid w:val="00586CC6"/>
    <w:rsid w:val="00587136"/>
    <w:rsid w:val="00590915"/>
    <w:rsid w:val="00590FC4"/>
    <w:rsid w:val="00591646"/>
    <w:rsid w:val="00593360"/>
    <w:rsid w:val="00594E8A"/>
    <w:rsid w:val="00595D34"/>
    <w:rsid w:val="00596ED5"/>
    <w:rsid w:val="00597C9F"/>
    <w:rsid w:val="005A003C"/>
    <w:rsid w:val="005A32A5"/>
    <w:rsid w:val="005A3B4B"/>
    <w:rsid w:val="005A4DB0"/>
    <w:rsid w:val="005B0142"/>
    <w:rsid w:val="005B1047"/>
    <w:rsid w:val="005B16BC"/>
    <w:rsid w:val="005B228E"/>
    <w:rsid w:val="005B555C"/>
    <w:rsid w:val="005B73DB"/>
    <w:rsid w:val="005B7C30"/>
    <w:rsid w:val="005C0408"/>
    <w:rsid w:val="005C4352"/>
    <w:rsid w:val="005C6D42"/>
    <w:rsid w:val="005D0CCC"/>
    <w:rsid w:val="005D1863"/>
    <w:rsid w:val="005D2722"/>
    <w:rsid w:val="005D41EE"/>
    <w:rsid w:val="005D4B60"/>
    <w:rsid w:val="005D5B46"/>
    <w:rsid w:val="005E09C2"/>
    <w:rsid w:val="005E2757"/>
    <w:rsid w:val="005E47D8"/>
    <w:rsid w:val="005E490D"/>
    <w:rsid w:val="005E73B8"/>
    <w:rsid w:val="005E7C4C"/>
    <w:rsid w:val="005F049C"/>
    <w:rsid w:val="005F3AF3"/>
    <w:rsid w:val="005F4F49"/>
    <w:rsid w:val="005F56C1"/>
    <w:rsid w:val="005F6D7E"/>
    <w:rsid w:val="005F7407"/>
    <w:rsid w:val="006026F0"/>
    <w:rsid w:val="00603139"/>
    <w:rsid w:val="006056C3"/>
    <w:rsid w:val="0060574D"/>
    <w:rsid w:val="0060794C"/>
    <w:rsid w:val="00614A49"/>
    <w:rsid w:val="006151A0"/>
    <w:rsid w:val="00617431"/>
    <w:rsid w:val="00621DE7"/>
    <w:rsid w:val="006231F7"/>
    <w:rsid w:val="00627A57"/>
    <w:rsid w:val="00633154"/>
    <w:rsid w:val="006331EB"/>
    <w:rsid w:val="006364AB"/>
    <w:rsid w:val="00637707"/>
    <w:rsid w:val="006446C1"/>
    <w:rsid w:val="006462B9"/>
    <w:rsid w:val="0065103F"/>
    <w:rsid w:val="00652FD4"/>
    <w:rsid w:val="00655BB4"/>
    <w:rsid w:val="006574E4"/>
    <w:rsid w:val="00660305"/>
    <w:rsid w:val="00661EA4"/>
    <w:rsid w:val="00661EEC"/>
    <w:rsid w:val="00662660"/>
    <w:rsid w:val="00662AA6"/>
    <w:rsid w:val="00663793"/>
    <w:rsid w:val="00664400"/>
    <w:rsid w:val="006645F3"/>
    <w:rsid w:val="00667254"/>
    <w:rsid w:val="00667AD4"/>
    <w:rsid w:val="00671391"/>
    <w:rsid w:val="006734AE"/>
    <w:rsid w:val="006745D2"/>
    <w:rsid w:val="006745E4"/>
    <w:rsid w:val="00677404"/>
    <w:rsid w:val="00681955"/>
    <w:rsid w:val="0068548A"/>
    <w:rsid w:val="00685981"/>
    <w:rsid w:val="006873F3"/>
    <w:rsid w:val="006971F9"/>
    <w:rsid w:val="006A0902"/>
    <w:rsid w:val="006A0F89"/>
    <w:rsid w:val="006A1165"/>
    <w:rsid w:val="006A1558"/>
    <w:rsid w:val="006A228A"/>
    <w:rsid w:val="006A2E6C"/>
    <w:rsid w:val="006A3B33"/>
    <w:rsid w:val="006A5316"/>
    <w:rsid w:val="006A58FC"/>
    <w:rsid w:val="006A660F"/>
    <w:rsid w:val="006A7513"/>
    <w:rsid w:val="006B15AA"/>
    <w:rsid w:val="006B29B6"/>
    <w:rsid w:val="006C08F5"/>
    <w:rsid w:val="006C09EB"/>
    <w:rsid w:val="006C3198"/>
    <w:rsid w:val="006C4B08"/>
    <w:rsid w:val="006D13CD"/>
    <w:rsid w:val="006D4846"/>
    <w:rsid w:val="006D609B"/>
    <w:rsid w:val="006D7C04"/>
    <w:rsid w:val="006E0250"/>
    <w:rsid w:val="006E2D3F"/>
    <w:rsid w:val="006E6F5A"/>
    <w:rsid w:val="006F09B3"/>
    <w:rsid w:val="006F0DB9"/>
    <w:rsid w:val="006F1D38"/>
    <w:rsid w:val="006F5AAA"/>
    <w:rsid w:val="006F5F7C"/>
    <w:rsid w:val="006F6752"/>
    <w:rsid w:val="006F6913"/>
    <w:rsid w:val="006F7CD4"/>
    <w:rsid w:val="0070059C"/>
    <w:rsid w:val="00703550"/>
    <w:rsid w:val="00704F6B"/>
    <w:rsid w:val="00705F47"/>
    <w:rsid w:val="007067BD"/>
    <w:rsid w:val="007105A0"/>
    <w:rsid w:val="007106BA"/>
    <w:rsid w:val="00712167"/>
    <w:rsid w:val="007125C7"/>
    <w:rsid w:val="00714033"/>
    <w:rsid w:val="007163F3"/>
    <w:rsid w:val="00720810"/>
    <w:rsid w:val="007213D4"/>
    <w:rsid w:val="007264AD"/>
    <w:rsid w:val="00726882"/>
    <w:rsid w:val="00727A78"/>
    <w:rsid w:val="00731113"/>
    <w:rsid w:val="00735A2F"/>
    <w:rsid w:val="00737755"/>
    <w:rsid w:val="007378DB"/>
    <w:rsid w:val="00741ABD"/>
    <w:rsid w:val="007421DF"/>
    <w:rsid w:val="00742B13"/>
    <w:rsid w:val="00743141"/>
    <w:rsid w:val="00744402"/>
    <w:rsid w:val="00745F78"/>
    <w:rsid w:val="00746E83"/>
    <w:rsid w:val="00747D9D"/>
    <w:rsid w:val="00750510"/>
    <w:rsid w:val="00750A1E"/>
    <w:rsid w:val="00751364"/>
    <w:rsid w:val="0075484F"/>
    <w:rsid w:val="0075494A"/>
    <w:rsid w:val="007551CB"/>
    <w:rsid w:val="00762EBE"/>
    <w:rsid w:val="00763FD2"/>
    <w:rsid w:val="007640F2"/>
    <w:rsid w:val="00765FF0"/>
    <w:rsid w:val="00766116"/>
    <w:rsid w:val="00766C8F"/>
    <w:rsid w:val="00766E33"/>
    <w:rsid w:val="00770609"/>
    <w:rsid w:val="007715C1"/>
    <w:rsid w:val="00771A67"/>
    <w:rsid w:val="0077312A"/>
    <w:rsid w:val="00774971"/>
    <w:rsid w:val="007772EC"/>
    <w:rsid w:val="00777C89"/>
    <w:rsid w:val="00787E4D"/>
    <w:rsid w:val="00791701"/>
    <w:rsid w:val="007933B3"/>
    <w:rsid w:val="00793DAB"/>
    <w:rsid w:val="0079459A"/>
    <w:rsid w:val="00795283"/>
    <w:rsid w:val="007A2B85"/>
    <w:rsid w:val="007A453B"/>
    <w:rsid w:val="007A53C3"/>
    <w:rsid w:val="007B1300"/>
    <w:rsid w:val="007B15DC"/>
    <w:rsid w:val="007B1C1E"/>
    <w:rsid w:val="007B25BA"/>
    <w:rsid w:val="007B38CB"/>
    <w:rsid w:val="007B38F5"/>
    <w:rsid w:val="007B3ED3"/>
    <w:rsid w:val="007B46FD"/>
    <w:rsid w:val="007B4CE7"/>
    <w:rsid w:val="007C2457"/>
    <w:rsid w:val="007C270A"/>
    <w:rsid w:val="007C31D3"/>
    <w:rsid w:val="007C3D29"/>
    <w:rsid w:val="007C4C90"/>
    <w:rsid w:val="007C6247"/>
    <w:rsid w:val="007C7C12"/>
    <w:rsid w:val="007D015C"/>
    <w:rsid w:val="007D0A8E"/>
    <w:rsid w:val="007D12F8"/>
    <w:rsid w:val="007D2CB5"/>
    <w:rsid w:val="007D3AAB"/>
    <w:rsid w:val="007D61EE"/>
    <w:rsid w:val="007E36FC"/>
    <w:rsid w:val="007E5385"/>
    <w:rsid w:val="007E5486"/>
    <w:rsid w:val="007E55D9"/>
    <w:rsid w:val="007E5F68"/>
    <w:rsid w:val="007E6054"/>
    <w:rsid w:val="007E7C62"/>
    <w:rsid w:val="007F05AC"/>
    <w:rsid w:val="007F090A"/>
    <w:rsid w:val="007F2101"/>
    <w:rsid w:val="007F35EF"/>
    <w:rsid w:val="00802096"/>
    <w:rsid w:val="008021EB"/>
    <w:rsid w:val="00804931"/>
    <w:rsid w:val="00806F92"/>
    <w:rsid w:val="00810ADF"/>
    <w:rsid w:val="00815785"/>
    <w:rsid w:val="00820AD2"/>
    <w:rsid w:val="00821162"/>
    <w:rsid w:val="008226FF"/>
    <w:rsid w:val="008232BC"/>
    <w:rsid w:val="00825CD7"/>
    <w:rsid w:val="00830E11"/>
    <w:rsid w:val="00831314"/>
    <w:rsid w:val="00832359"/>
    <w:rsid w:val="00832C9A"/>
    <w:rsid w:val="00835DF4"/>
    <w:rsid w:val="00840A9C"/>
    <w:rsid w:val="008418B2"/>
    <w:rsid w:val="008424A8"/>
    <w:rsid w:val="00843482"/>
    <w:rsid w:val="00843AF9"/>
    <w:rsid w:val="008449E6"/>
    <w:rsid w:val="00844DD4"/>
    <w:rsid w:val="008453A3"/>
    <w:rsid w:val="00845B52"/>
    <w:rsid w:val="008465B0"/>
    <w:rsid w:val="00850EF9"/>
    <w:rsid w:val="00850FDD"/>
    <w:rsid w:val="00851231"/>
    <w:rsid w:val="0085128A"/>
    <w:rsid w:val="00851BA2"/>
    <w:rsid w:val="0085639E"/>
    <w:rsid w:val="008654BF"/>
    <w:rsid w:val="00866263"/>
    <w:rsid w:val="008746D3"/>
    <w:rsid w:val="00875DCA"/>
    <w:rsid w:val="00877D93"/>
    <w:rsid w:val="00880DB1"/>
    <w:rsid w:val="00887873"/>
    <w:rsid w:val="00887BD6"/>
    <w:rsid w:val="008946B9"/>
    <w:rsid w:val="00894953"/>
    <w:rsid w:val="00896537"/>
    <w:rsid w:val="008A1343"/>
    <w:rsid w:val="008A2D81"/>
    <w:rsid w:val="008A3DBC"/>
    <w:rsid w:val="008A74E8"/>
    <w:rsid w:val="008A7597"/>
    <w:rsid w:val="008B14DC"/>
    <w:rsid w:val="008B248F"/>
    <w:rsid w:val="008B2C90"/>
    <w:rsid w:val="008B4608"/>
    <w:rsid w:val="008B57D0"/>
    <w:rsid w:val="008B632E"/>
    <w:rsid w:val="008B7C8B"/>
    <w:rsid w:val="008C1302"/>
    <w:rsid w:val="008C213B"/>
    <w:rsid w:val="008C2941"/>
    <w:rsid w:val="008D12DD"/>
    <w:rsid w:val="008D1DA5"/>
    <w:rsid w:val="008D4C46"/>
    <w:rsid w:val="008D522B"/>
    <w:rsid w:val="008D6A5D"/>
    <w:rsid w:val="008D78AB"/>
    <w:rsid w:val="008E6E68"/>
    <w:rsid w:val="008E6E6E"/>
    <w:rsid w:val="008F17EC"/>
    <w:rsid w:val="008F2478"/>
    <w:rsid w:val="008F28FC"/>
    <w:rsid w:val="008F3F2B"/>
    <w:rsid w:val="008F46D9"/>
    <w:rsid w:val="008F514A"/>
    <w:rsid w:val="008F5A4B"/>
    <w:rsid w:val="00902DE6"/>
    <w:rsid w:val="00907F4F"/>
    <w:rsid w:val="009108C8"/>
    <w:rsid w:val="00911C58"/>
    <w:rsid w:val="00914E21"/>
    <w:rsid w:val="00916188"/>
    <w:rsid w:val="0092164A"/>
    <w:rsid w:val="009243E4"/>
    <w:rsid w:val="009251B9"/>
    <w:rsid w:val="00931A24"/>
    <w:rsid w:val="00931D8C"/>
    <w:rsid w:val="00932C71"/>
    <w:rsid w:val="00933F6B"/>
    <w:rsid w:val="0093467F"/>
    <w:rsid w:val="00934C83"/>
    <w:rsid w:val="00936465"/>
    <w:rsid w:val="00937430"/>
    <w:rsid w:val="009376BA"/>
    <w:rsid w:val="009415D6"/>
    <w:rsid w:val="00941D90"/>
    <w:rsid w:val="00943774"/>
    <w:rsid w:val="00946205"/>
    <w:rsid w:val="00950AD7"/>
    <w:rsid w:val="009513FE"/>
    <w:rsid w:val="00951B07"/>
    <w:rsid w:val="00951E74"/>
    <w:rsid w:val="00957070"/>
    <w:rsid w:val="0096371C"/>
    <w:rsid w:val="00964C84"/>
    <w:rsid w:val="009665B5"/>
    <w:rsid w:val="00967015"/>
    <w:rsid w:val="00970CEF"/>
    <w:rsid w:val="0097443E"/>
    <w:rsid w:val="00975A70"/>
    <w:rsid w:val="00976D08"/>
    <w:rsid w:val="009774FB"/>
    <w:rsid w:val="00977AE9"/>
    <w:rsid w:val="00980960"/>
    <w:rsid w:val="00981896"/>
    <w:rsid w:val="00986137"/>
    <w:rsid w:val="009870C2"/>
    <w:rsid w:val="009875FD"/>
    <w:rsid w:val="00987C51"/>
    <w:rsid w:val="00994065"/>
    <w:rsid w:val="009944C7"/>
    <w:rsid w:val="00995831"/>
    <w:rsid w:val="0099591F"/>
    <w:rsid w:val="00996277"/>
    <w:rsid w:val="00996DA2"/>
    <w:rsid w:val="00997E41"/>
    <w:rsid w:val="009A34CD"/>
    <w:rsid w:val="009A7089"/>
    <w:rsid w:val="009B7D8F"/>
    <w:rsid w:val="009C25FC"/>
    <w:rsid w:val="009C27E9"/>
    <w:rsid w:val="009C6BCB"/>
    <w:rsid w:val="009C70B4"/>
    <w:rsid w:val="009D04C9"/>
    <w:rsid w:val="009D0A5E"/>
    <w:rsid w:val="009D0F0B"/>
    <w:rsid w:val="009D1B9D"/>
    <w:rsid w:val="009D3BB7"/>
    <w:rsid w:val="009E01BC"/>
    <w:rsid w:val="009E0E11"/>
    <w:rsid w:val="009E161A"/>
    <w:rsid w:val="009E2BDA"/>
    <w:rsid w:val="009E3E28"/>
    <w:rsid w:val="009E4CC4"/>
    <w:rsid w:val="009F2C76"/>
    <w:rsid w:val="009F52F6"/>
    <w:rsid w:val="009F6CDB"/>
    <w:rsid w:val="009F7472"/>
    <w:rsid w:val="00A01ABD"/>
    <w:rsid w:val="00A05B7C"/>
    <w:rsid w:val="00A067CE"/>
    <w:rsid w:val="00A0746A"/>
    <w:rsid w:val="00A105F0"/>
    <w:rsid w:val="00A10DFC"/>
    <w:rsid w:val="00A142B2"/>
    <w:rsid w:val="00A15B2A"/>
    <w:rsid w:val="00A16783"/>
    <w:rsid w:val="00A174F7"/>
    <w:rsid w:val="00A17F16"/>
    <w:rsid w:val="00A203C2"/>
    <w:rsid w:val="00A22B4D"/>
    <w:rsid w:val="00A25A11"/>
    <w:rsid w:val="00A307B6"/>
    <w:rsid w:val="00A34B97"/>
    <w:rsid w:val="00A34EBF"/>
    <w:rsid w:val="00A3570E"/>
    <w:rsid w:val="00A41FE8"/>
    <w:rsid w:val="00A4253B"/>
    <w:rsid w:val="00A42790"/>
    <w:rsid w:val="00A430FA"/>
    <w:rsid w:val="00A438C9"/>
    <w:rsid w:val="00A44CD3"/>
    <w:rsid w:val="00A45890"/>
    <w:rsid w:val="00A529B8"/>
    <w:rsid w:val="00A54A5B"/>
    <w:rsid w:val="00A56530"/>
    <w:rsid w:val="00A573C9"/>
    <w:rsid w:val="00A611E3"/>
    <w:rsid w:val="00A624D7"/>
    <w:rsid w:val="00A62998"/>
    <w:rsid w:val="00A63268"/>
    <w:rsid w:val="00A64AE3"/>
    <w:rsid w:val="00A657D2"/>
    <w:rsid w:val="00A7070F"/>
    <w:rsid w:val="00A7276A"/>
    <w:rsid w:val="00A75695"/>
    <w:rsid w:val="00A7597B"/>
    <w:rsid w:val="00A75ADF"/>
    <w:rsid w:val="00A76630"/>
    <w:rsid w:val="00A77515"/>
    <w:rsid w:val="00A8080A"/>
    <w:rsid w:val="00A80BEF"/>
    <w:rsid w:val="00A81676"/>
    <w:rsid w:val="00A8761C"/>
    <w:rsid w:val="00A906BB"/>
    <w:rsid w:val="00A91DA8"/>
    <w:rsid w:val="00A93E27"/>
    <w:rsid w:val="00A94C2A"/>
    <w:rsid w:val="00A954CE"/>
    <w:rsid w:val="00A973BB"/>
    <w:rsid w:val="00A97409"/>
    <w:rsid w:val="00A975D2"/>
    <w:rsid w:val="00A9770E"/>
    <w:rsid w:val="00AA11C5"/>
    <w:rsid w:val="00AA1535"/>
    <w:rsid w:val="00AA2106"/>
    <w:rsid w:val="00AA3BE0"/>
    <w:rsid w:val="00AA7725"/>
    <w:rsid w:val="00AB0FFA"/>
    <w:rsid w:val="00AB1DC2"/>
    <w:rsid w:val="00AB391F"/>
    <w:rsid w:val="00AB3C30"/>
    <w:rsid w:val="00AB5E31"/>
    <w:rsid w:val="00AB63E4"/>
    <w:rsid w:val="00AB7F7F"/>
    <w:rsid w:val="00AC0161"/>
    <w:rsid w:val="00AC0E00"/>
    <w:rsid w:val="00AC28AB"/>
    <w:rsid w:val="00AC42A6"/>
    <w:rsid w:val="00AC43C6"/>
    <w:rsid w:val="00AC6AB2"/>
    <w:rsid w:val="00AC7942"/>
    <w:rsid w:val="00AD1C48"/>
    <w:rsid w:val="00AD2654"/>
    <w:rsid w:val="00AD37A8"/>
    <w:rsid w:val="00AD3985"/>
    <w:rsid w:val="00AD4335"/>
    <w:rsid w:val="00AD712A"/>
    <w:rsid w:val="00AE0D52"/>
    <w:rsid w:val="00AE61EA"/>
    <w:rsid w:val="00AE6651"/>
    <w:rsid w:val="00AE7E26"/>
    <w:rsid w:val="00AF206C"/>
    <w:rsid w:val="00AF229B"/>
    <w:rsid w:val="00AF26A3"/>
    <w:rsid w:val="00AF6389"/>
    <w:rsid w:val="00B00E7B"/>
    <w:rsid w:val="00B059EC"/>
    <w:rsid w:val="00B12EBA"/>
    <w:rsid w:val="00B13862"/>
    <w:rsid w:val="00B142DE"/>
    <w:rsid w:val="00B160FF"/>
    <w:rsid w:val="00B17146"/>
    <w:rsid w:val="00B173B2"/>
    <w:rsid w:val="00B2425C"/>
    <w:rsid w:val="00B24B12"/>
    <w:rsid w:val="00B2635F"/>
    <w:rsid w:val="00B268B1"/>
    <w:rsid w:val="00B30E07"/>
    <w:rsid w:val="00B31A47"/>
    <w:rsid w:val="00B326AA"/>
    <w:rsid w:val="00B34E7A"/>
    <w:rsid w:val="00B35832"/>
    <w:rsid w:val="00B3599E"/>
    <w:rsid w:val="00B362D3"/>
    <w:rsid w:val="00B42DB0"/>
    <w:rsid w:val="00B43BEC"/>
    <w:rsid w:val="00B46699"/>
    <w:rsid w:val="00B4783D"/>
    <w:rsid w:val="00B50363"/>
    <w:rsid w:val="00B547EA"/>
    <w:rsid w:val="00B5575E"/>
    <w:rsid w:val="00B565C2"/>
    <w:rsid w:val="00B572C8"/>
    <w:rsid w:val="00B5738D"/>
    <w:rsid w:val="00B60199"/>
    <w:rsid w:val="00B62332"/>
    <w:rsid w:val="00B63B49"/>
    <w:rsid w:val="00B645D2"/>
    <w:rsid w:val="00B6742A"/>
    <w:rsid w:val="00B754CE"/>
    <w:rsid w:val="00B75E28"/>
    <w:rsid w:val="00B800F7"/>
    <w:rsid w:val="00B802FC"/>
    <w:rsid w:val="00B80922"/>
    <w:rsid w:val="00B80DD6"/>
    <w:rsid w:val="00B81F30"/>
    <w:rsid w:val="00B860F8"/>
    <w:rsid w:val="00B86E45"/>
    <w:rsid w:val="00B91FB0"/>
    <w:rsid w:val="00B920A4"/>
    <w:rsid w:val="00B928C7"/>
    <w:rsid w:val="00B92E00"/>
    <w:rsid w:val="00B92EC1"/>
    <w:rsid w:val="00B95C06"/>
    <w:rsid w:val="00B96386"/>
    <w:rsid w:val="00B97E47"/>
    <w:rsid w:val="00BA0828"/>
    <w:rsid w:val="00BA3529"/>
    <w:rsid w:val="00BA378A"/>
    <w:rsid w:val="00BA3C7C"/>
    <w:rsid w:val="00BB0CE0"/>
    <w:rsid w:val="00BB2029"/>
    <w:rsid w:val="00BB7BE3"/>
    <w:rsid w:val="00BC1F27"/>
    <w:rsid w:val="00BC21D0"/>
    <w:rsid w:val="00BC2FCA"/>
    <w:rsid w:val="00BC40EE"/>
    <w:rsid w:val="00BC41A0"/>
    <w:rsid w:val="00BC4258"/>
    <w:rsid w:val="00BD1C3D"/>
    <w:rsid w:val="00BD5430"/>
    <w:rsid w:val="00BE03CD"/>
    <w:rsid w:val="00BE1D35"/>
    <w:rsid w:val="00BE2264"/>
    <w:rsid w:val="00BE2339"/>
    <w:rsid w:val="00BE385C"/>
    <w:rsid w:val="00BE6912"/>
    <w:rsid w:val="00BE724E"/>
    <w:rsid w:val="00BF06B3"/>
    <w:rsid w:val="00BF13F0"/>
    <w:rsid w:val="00BF1B4C"/>
    <w:rsid w:val="00BF7BCD"/>
    <w:rsid w:val="00C006DC"/>
    <w:rsid w:val="00C04A0F"/>
    <w:rsid w:val="00C06CD9"/>
    <w:rsid w:val="00C07701"/>
    <w:rsid w:val="00C07894"/>
    <w:rsid w:val="00C108B4"/>
    <w:rsid w:val="00C1228B"/>
    <w:rsid w:val="00C13988"/>
    <w:rsid w:val="00C16A88"/>
    <w:rsid w:val="00C16B2F"/>
    <w:rsid w:val="00C17189"/>
    <w:rsid w:val="00C179CB"/>
    <w:rsid w:val="00C241BE"/>
    <w:rsid w:val="00C24EE4"/>
    <w:rsid w:val="00C321DA"/>
    <w:rsid w:val="00C37F59"/>
    <w:rsid w:val="00C41D78"/>
    <w:rsid w:val="00C43D67"/>
    <w:rsid w:val="00C441A4"/>
    <w:rsid w:val="00C44A85"/>
    <w:rsid w:val="00C44B79"/>
    <w:rsid w:val="00C46458"/>
    <w:rsid w:val="00C46843"/>
    <w:rsid w:val="00C46C39"/>
    <w:rsid w:val="00C5248F"/>
    <w:rsid w:val="00C525DE"/>
    <w:rsid w:val="00C54449"/>
    <w:rsid w:val="00C54CF5"/>
    <w:rsid w:val="00C55E52"/>
    <w:rsid w:val="00C56AF8"/>
    <w:rsid w:val="00C5762E"/>
    <w:rsid w:val="00C60CED"/>
    <w:rsid w:val="00C61E5B"/>
    <w:rsid w:val="00C6200F"/>
    <w:rsid w:val="00C62212"/>
    <w:rsid w:val="00C62857"/>
    <w:rsid w:val="00C66304"/>
    <w:rsid w:val="00C71E8D"/>
    <w:rsid w:val="00C771FD"/>
    <w:rsid w:val="00C776FE"/>
    <w:rsid w:val="00C81E4C"/>
    <w:rsid w:val="00C81E73"/>
    <w:rsid w:val="00C824B2"/>
    <w:rsid w:val="00C83645"/>
    <w:rsid w:val="00C870F3"/>
    <w:rsid w:val="00C90C40"/>
    <w:rsid w:val="00C9101B"/>
    <w:rsid w:val="00C9289B"/>
    <w:rsid w:val="00C92BAD"/>
    <w:rsid w:val="00C92CBF"/>
    <w:rsid w:val="00C94A96"/>
    <w:rsid w:val="00C95680"/>
    <w:rsid w:val="00C96097"/>
    <w:rsid w:val="00C97F14"/>
    <w:rsid w:val="00CA03F7"/>
    <w:rsid w:val="00CA0F21"/>
    <w:rsid w:val="00CA24A9"/>
    <w:rsid w:val="00CA2872"/>
    <w:rsid w:val="00CA2C44"/>
    <w:rsid w:val="00CA50C7"/>
    <w:rsid w:val="00CB083F"/>
    <w:rsid w:val="00CB144D"/>
    <w:rsid w:val="00CB6181"/>
    <w:rsid w:val="00CB6E29"/>
    <w:rsid w:val="00CB79BA"/>
    <w:rsid w:val="00CB7E55"/>
    <w:rsid w:val="00CC1602"/>
    <w:rsid w:val="00CC19DF"/>
    <w:rsid w:val="00CC4FF0"/>
    <w:rsid w:val="00CC6438"/>
    <w:rsid w:val="00CC6C9A"/>
    <w:rsid w:val="00CD29A7"/>
    <w:rsid w:val="00CD3B29"/>
    <w:rsid w:val="00CD3EF8"/>
    <w:rsid w:val="00CD42CD"/>
    <w:rsid w:val="00CD533A"/>
    <w:rsid w:val="00CD61D8"/>
    <w:rsid w:val="00CD61E1"/>
    <w:rsid w:val="00CD711F"/>
    <w:rsid w:val="00CD7D35"/>
    <w:rsid w:val="00CE0C94"/>
    <w:rsid w:val="00CE0ED4"/>
    <w:rsid w:val="00CE7739"/>
    <w:rsid w:val="00CF0FAC"/>
    <w:rsid w:val="00CF1C65"/>
    <w:rsid w:val="00CF34AA"/>
    <w:rsid w:val="00CF34EF"/>
    <w:rsid w:val="00CF48DF"/>
    <w:rsid w:val="00CF6063"/>
    <w:rsid w:val="00CF7051"/>
    <w:rsid w:val="00CF7B7F"/>
    <w:rsid w:val="00CF7CDC"/>
    <w:rsid w:val="00D03945"/>
    <w:rsid w:val="00D0451B"/>
    <w:rsid w:val="00D0487B"/>
    <w:rsid w:val="00D061B3"/>
    <w:rsid w:val="00D06FFF"/>
    <w:rsid w:val="00D071AB"/>
    <w:rsid w:val="00D07BF4"/>
    <w:rsid w:val="00D1088F"/>
    <w:rsid w:val="00D1100B"/>
    <w:rsid w:val="00D11E2A"/>
    <w:rsid w:val="00D15326"/>
    <w:rsid w:val="00D16353"/>
    <w:rsid w:val="00D17849"/>
    <w:rsid w:val="00D20E8C"/>
    <w:rsid w:val="00D21065"/>
    <w:rsid w:val="00D235D4"/>
    <w:rsid w:val="00D24CD3"/>
    <w:rsid w:val="00D253D1"/>
    <w:rsid w:val="00D265E7"/>
    <w:rsid w:val="00D31516"/>
    <w:rsid w:val="00D40A2F"/>
    <w:rsid w:val="00D4274D"/>
    <w:rsid w:val="00D42F89"/>
    <w:rsid w:val="00D45732"/>
    <w:rsid w:val="00D474F7"/>
    <w:rsid w:val="00D53CF2"/>
    <w:rsid w:val="00D5482A"/>
    <w:rsid w:val="00D55D0B"/>
    <w:rsid w:val="00D62654"/>
    <w:rsid w:val="00D6482A"/>
    <w:rsid w:val="00D66C78"/>
    <w:rsid w:val="00D7787F"/>
    <w:rsid w:val="00D819C1"/>
    <w:rsid w:val="00D87BFA"/>
    <w:rsid w:val="00D90D28"/>
    <w:rsid w:val="00D916C6"/>
    <w:rsid w:val="00D91BE3"/>
    <w:rsid w:val="00D92EFA"/>
    <w:rsid w:val="00D958FF"/>
    <w:rsid w:val="00DA2865"/>
    <w:rsid w:val="00DA4F63"/>
    <w:rsid w:val="00DA52BD"/>
    <w:rsid w:val="00DA7236"/>
    <w:rsid w:val="00DB0323"/>
    <w:rsid w:val="00DB3B70"/>
    <w:rsid w:val="00DB3F68"/>
    <w:rsid w:val="00DB4995"/>
    <w:rsid w:val="00DB6DC8"/>
    <w:rsid w:val="00DC4C84"/>
    <w:rsid w:val="00DC4E3A"/>
    <w:rsid w:val="00DD0C9D"/>
    <w:rsid w:val="00DD1F30"/>
    <w:rsid w:val="00DD3AC0"/>
    <w:rsid w:val="00DE1C47"/>
    <w:rsid w:val="00DE2AD5"/>
    <w:rsid w:val="00DE3A3E"/>
    <w:rsid w:val="00DE3A82"/>
    <w:rsid w:val="00DE54DC"/>
    <w:rsid w:val="00DE5AF3"/>
    <w:rsid w:val="00DE5B5A"/>
    <w:rsid w:val="00DF1C68"/>
    <w:rsid w:val="00DF2B46"/>
    <w:rsid w:val="00DF320D"/>
    <w:rsid w:val="00DF4236"/>
    <w:rsid w:val="00DF5031"/>
    <w:rsid w:val="00DF7B03"/>
    <w:rsid w:val="00DF7D4C"/>
    <w:rsid w:val="00E008F6"/>
    <w:rsid w:val="00E010D1"/>
    <w:rsid w:val="00E02938"/>
    <w:rsid w:val="00E0450D"/>
    <w:rsid w:val="00E07E75"/>
    <w:rsid w:val="00E10F8A"/>
    <w:rsid w:val="00E1188E"/>
    <w:rsid w:val="00E11956"/>
    <w:rsid w:val="00E1200E"/>
    <w:rsid w:val="00E1422A"/>
    <w:rsid w:val="00E14B9F"/>
    <w:rsid w:val="00E16FBE"/>
    <w:rsid w:val="00E20E47"/>
    <w:rsid w:val="00E22C2A"/>
    <w:rsid w:val="00E25DEF"/>
    <w:rsid w:val="00E304BB"/>
    <w:rsid w:val="00E357F7"/>
    <w:rsid w:val="00E35A6E"/>
    <w:rsid w:val="00E3606A"/>
    <w:rsid w:val="00E44C6B"/>
    <w:rsid w:val="00E45190"/>
    <w:rsid w:val="00E46114"/>
    <w:rsid w:val="00E470C8"/>
    <w:rsid w:val="00E538EB"/>
    <w:rsid w:val="00E5517E"/>
    <w:rsid w:val="00E5568F"/>
    <w:rsid w:val="00E559DD"/>
    <w:rsid w:val="00E578DA"/>
    <w:rsid w:val="00E608B2"/>
    <w:rsid w:val="00E64CB8"/>
    <w:rsid w:val="00E64CDA"/>
    <w:rsid w:val="00E65669"/>
    <w:rsid w:val="00E665B1"/>
    <w:rsid w:val="00E67558"/>
    <w:rsid w:val="00E70F12"/>
    <w:rsid w:val="00E71EA0"/>
    <w:rsid w:val="00E7271C"/>
    <w:rsid w:val="00E73D92"/>
    <w:rsid w:val="00E73FE0"/>
    <w:rsid w:val="00E75A45"/>
    <w:rsid w:val="00E772EB"/>
    <w:rsid w:val="00E773B0"/>
    <w:rsid w:val="00E81E3C"/>
    <w:rsid w:val="00E82378"/>
    <w:rsid w:val="00E82E7F"/>
    <w:rsid w:val="00E84572"/>
    <w:rsid w:val="00E848B9"/>
    <w:rsid w:val="00E8580E"/>
    <w:rsid w:val="00E8648D"/>
    <w:rsid w:val="00E91867"/>
    <w:rsid w:val="00E92F1D"/>
    <w:rsid w:val="00E93AF7"/>
    <w:rsid w:val="00E95383"/>
    <w:rsid w:val="00E96BAB"/>
    <w:rsid w:val="00E96C8D"/>
    <w:rsid w:val="00E96F07"/>
    <w:rsid w:val="00EA06FF"/>
    <w:rsid w:val="00EA1DE4"/>
    <w:rsid w:val="00EA78EA"/>
    <w:rsid w:val="00EA7D32"/>
    <w:rsid w:val="00EB0D93"/>
    <w:rsid w:val="00EB396A"/>
    <w:rsid w:val="00EB46FB"/>
    <w:rsid w:val="00EB4CDB"/>
    <w:rsid w:val="00EB6D62"/>
    <w:rsid w:val="00EC302A"/>
    <w:rsid w:val="00ED1AFF"/>
    <w:rsid w:val="00ED2B6D"/>
    <w:rsid w:val="00ED77F3"/>
    <w:rsid w:val="00ED7D4D"/>
    <w:rsid w:val="00EE521D"/>
    <w:rsid w:val="00EE772F"/>
    <w:rsid w:val="00EE778C"/>
    <w:rsid w:val="00EF0AF3"/>
    <w:rsid w:val="00EF2A3A"/>
    <w:rsid w:val="00EF4904"/>
    <w:rsid w:val="00EF53B5"/>
    <w:rsid w:val="00F029E7"/>
    <w:rsid w:val="00F036AC"/>
    <w:rsid w:val="00F11014"/>
    <w:rsid w:val="00F110F5"/>
    <w:rsid w:val="00F11F19"/>
    <w:rsid w:val="00F122AD"/>
    <w:rsid w:val="00F12972"/>
    <w:rsid w:val="00F13606"/>
    <w:rsid w:val="00F14873"/>
    <w:rsid w:val="00F150D7"/>
    <w:rsid w:val="00F15F0F"/>
    <w:rsid w:val="00F17743"/>
    <w:rsid w:val="00F218C3"/>
    <w:rsid w:val="00F226F4"/>
    <w:rsid w:val="00F246F4"/>
    <w:rsid w:val="00F24744"/>
    <w:rsid w:val="00F249EA"/>
    <w:rsid w:val="00F257BA"/>
    <w:rsid w:val="00F26F3C"/>
    <w:rsid w:val="00F30506"/>
    <w:rsid w:val="00F30FAD"/>
    <w:rsid w:val="00F32331"/>
    <w:rsid w:val="00F328FE"/>
    <w:rsid w:val="00F34282"/>
    <w:rsid w:val="00F360F6"/>
    <w:rsid w:val="00F41CC8"/>
    <w:rsid w:val="00F429E5"/>
    <w:rsid w:val="00F42CF1"/>
    <w:rsid w:val="00F43242"/>
    <w:rsid w:val="00F46B63"/>
    <w:rsid w:val="00F50C1E"/>
    <w:rsid w:val="00F52237"/>
    <w:rsid w:val="00F61CA2"/>
    <w:rsid w:val="00F61FE8"/>
    <w:rsid w:val="00F61FF6"/>
    <w:rsid w:val="00F67461"/>
    <w:rsid w:val="00F67F70"/>
    <w:rsid w:val="00F705D1"/>
    <w:rsid w:val="00F72E88"/>
    <w:rsid w:val="00F7742A"/>
    <w:rsid w:val="00F77E76"/>
    <w:rsid w:val="00F815B9"/>
    <w:rsid w:val="00F82350"/>
    <w:rsid w:val="00F8291F"/>
    <w:rsid w:val="00F9124B"/>
    <w:rsid w:val="00F92142"/>
    <w:rsid w:val="00F922B5"/>
    <w:rsid w:val="00FA0AE1"/>
    <w:rsid w:val="00FA3096"/>
    <w:rsid w:val="00FA425F"/>
    <w:rsid w:val="00FA5B41"/>
    <w:rsid w:val="00FA75DF"/>
    <w:rsid w:val="00FB446F"/>
    <w:rsid w:val="00FC5280"/>
    <w:rsid w:val="00FC5914"/>
    <w:rsid w:val="00FC7883"/>
    <w:rsid w:val="00FC7B84"/>
    <w:rsid w:val="00FD0930"/>
    <w:rsid w:val="00FD1044"/>
    <w:rsid w:val="00FD15E3"/>
    <w:rsid w:val="00FD3ED1"/>
    <w:rsid w:val="00FD70C1"/>
    <w:rsid w:val="00FE126D"/>
    <w:rsid w:val="00FE5CAC"/>
    <w:rsid w:val="00FE663A"/>
    <w:rsid w:val="00FE73E1"/>
    <w:rsid w:val="00FF0C2C"/>
    <w:rsid w:val="00FF1943"/>
    <w:rsid w:val="00FF22DC"/>
    <w:rsid w:val="00FF32B1"/>
    <w:rsid w:val="00FF55AF"/>
    <w:rsid w:val="00FF5F22"/>
    <w:rsid w:val="00FF67D6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color="#304f92" stroke="f">
      <v:fill color="#304f92"/>
      <v:stroke on="f"/>
      <o:colormru v:ext="edit" colors="#635d63,#0f9aa1,#adb1b3,#036,#ddd,silver,#b2b2b2,#d9dadb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FAB732B-85ED-4522-992A-CDFF1867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AA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BodyText"/>
    <w:link w:val="Heading1Char"/>
    <w:qFormat/>
    <w:rsid w:val="009F7472"/>
    <w:pPr>
      <w:keepNext/>
      <w:spacing w:before="240" w:after="240"/>
      <w:outlineLvl w:val="0"/>
    </w:pPr>
    <w:rPr>
      <w:rFonts w:ascii="Arial" w:hAnsi="Arial"/>
      <w:b/>
      <w:color w:val="B80B4D"/>
      <w:sz w:val="36"/>
      <w:szCs w:val="36"/>
    </w:rPr>
  </w:style>
  <w:style w:type="paragraph" w:styleId="Heading2">
    <w:name w:val="heading 2"/>
    <w:next w:val="BodyText"/>
    <w:link w:val="Heading2Char"/>
    <w:qFormat/>
    <w:rsid w:val="009F7472"/>
    <w:pPr>
      <w:keepNext/>
      <w:spacing w:before="120" w:after="120"/>
      <w:outlineLvl w:val="1"/>
    </w:pPr>
    <w:rPr>
      <w:rFonts w:ascii="Arial" w:hAnsi="Arial"/>
      <w:color w:val="B80B4D"/>
      <w:sz w:val="32"/>
      <w:szCs w:val="24"/>
    </w:rPr>
  </w:style>
  <w:style w:type="paragraph" w:styleId="Heading3">
    <w:name w:val="heading 3"/>
    <w:next w:val="BodyText"/>
    <w:link w:val="Heading3Char"/>
    <w:qFormat/>
    <w:rsid w:val="009F7472"/>
    <w:pPr>
      <w:keepNext/>
      <w:spacing w:before="120" w:after="120"/>
      <w:outlineLvl w:val="2"/>
    </w:pPr>
    <w:rPr>
      <w:rFonts w:ascii="Arial" w:hAnsi="Arial"/>
      <w:b/>
      <w:color w:val="373F3C"/>
      <w:sz w:val="28"/>
      <w:szCs w:val="24"/>
    </w:rPr>
  </w:style>
  <w:style w:type="paragraph" w:styleId="Heading4">
    <w:name w:val="heading 4"/>
    <w:next w:val="BodyText"/>
    <w:qFormat/>
    <w:rsid w:val="00C54449"/>
    <w:pPr>
      <w:keepNext/>
      <w:spacing w:before="240" w:after="120"/>
      <w:outlineLvl w:val="3"/>
    </w:pPr>
    <w:rPr>
      <w:rFonts w:ascii="Arial" w:hAnsi="Arial"/>
      <w:b/>
      <w:sz w:val="24"/>
      <w:szCs w:val="24"/>
    </w:rPr>
  </w:style>
  <w:style w:type="paragraph" w:styleId="Heading5">
    <w:name w:val="heading 5"/>
    <w:next w:val="BodyText"/>
    <w:qFormat/>
    <w:rsid w:val="00C54449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</w:rPr>
  </w:style>
  <w:style w:type="paragraph" w:styleId="Heading6">
    <w:name w:val="heading 6"/>
    <w:next w:val="BodyText"/>
    <w:qFormat/>
    <w:rsid w:val="00C54449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</w:rPr>
  </w:style>
  <w:style w:type="paragraph" w:styleId="Heading7">
    <w:name w:val="heading 7"/>
    <w:basedOn w:val="Normal"/>
    <w:next w:val="Normal"/>
    <w:qFormat/>
    <w:rsid w:val="00304E2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304E2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304E21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3ED3"/>
    <w:pPr>
      <w:spacing w:before="120" w:after="120"/>
    </w:pPr>
  </w:style>
  <w:style w:type="paragraph" w:styleId="BodyText2">
    <w:name w:val="Body Text 2"/>
    <w:basedOn w:val="BodyText"/>
    <w:semiHidden/>
    <w:rsid w:val="00AC7942"/>
  </w:style>
  <w:style w:type="paragraph" w:styleId="Header">
    <w:name w:val="header"/>
    <w:basedOn w:val="Normal"/>
    <w:rsid w:val="00D53CF2"/>
    <w:pPr>
      <w:tabs>
        <w:tab w:val="center" w:pos="4320"/>
        <w:tab w:val="right" w:pos="8640"/>
      </w:tabs>
    </w:pPr>
  </w:style>
  <w:style w:type="paragraph" w:styleId="ListBullet">
    <w:name w:val="List Bullet"/>
    <w:qFormat/>
    <w:rsid w:val="00EA78EA"/>
    <w:pPr>
      <w:numPr>
        <w:numId w:val="25"/>
      </w:numPr>
      <w:spacing w:before="60" w:after="60" w:line="276" w:lineRule="auto"/>
    </w:pPr>
    <w:rPr>
      <w:rFonts w:ascii="Arial" w:hAnsi="Arial"/>
      <w:snapToGrid w:val="0"/>
      <w:sz w:val="22"/>
      <w:szCs w:val="24"/>
    </w:rPr>
  </w:style>
  <w:style w:type="table" w:styleId="TableGrid">
    <w:name w:val="Table Grid"/>
    <w:basedOn w:val="TableNormal"/>
    <w:rsid w:val="00FE126D"/>
    <w:rPr>
      <w:rFonts w:ascii="Arial" w:hAnsi="Arial"/>
    </w:rPr>
    <w:tblPr/>
    <w:trPr>
      <w:cantSplit/>
      <w:tblHeader/>
    </w:trPr>
  </w:style>
  <w:style w:type="paragraph" w:customStyle="1" w:styleId="ListBulletWhite">
    <w:name w:val="List Bullet White"/>
    <w:basedOn w:val="Normal"/>
    <w:rsid w:val="0039476A"/>
    <w:pPr>
      <w:numPr>
        <w:numId w:val="17"/>
      </w:numPr>
      <w:spacing w:before="60" w:after="60"/>
    </w:pPr>
    <w:rPr>
      <w:color w:val="FFFFFF"/>
    </w:rPr>
  </w:style>
  <w:style w:type="paragraph" w:customStyle="1" w:styleId="TableBullet">
    <w:name w:val="Table Bullet"/>
    <w:basedOn w:val="TableTextLeft"/>
    <w:rsid w:val="00EA78EA"/>
    <w:pPr>
      <w:numPr>
        <w:numId w:val="27"/>
      </w:numPr>
    </w:pPr>
  </w:style>
  <w:style w:type="paragraph" w:customStyle="1" w:styleId="TableTextLeft">
    <w:name w:val="Table Text Left"/>
    <w:basedOn w:val="Normal"/>
    <w:link w:val="TableTextLeftCharChar"/>
    <w:rsid w:val="00306064"/>
    <w:pPr>
      <w:spacing w:before="60" w:after="40"/>
    </w:pPr>
    <w:rPr>
      <w:rFonts w:eastAsia="MS Mincho"/>
      <w:sz w:val="20"/>
    </w:rPr>
  </w:style>
  <w:style w:type="character" w:customStyle="1" w:styleId="TableTextLeftCharChar">
    <w:name w:val="Table Text Left Char Char"/>
    <w:link w:val="TableTextLeft"/>
    <w:rsid w:val="00306064"/>
    <w:rPr>
      <w:rFonts w:ascii="Arial" w:eastAsia="MS Mincho" w:hAnsi="Arial"/>
      <w:szCs w:val="24"/>
      <w:lang w:val="en-AU" w:eastAsia="en-US" w:bidi="ar-SA"/>
    </w:rPr>
  </w:style>
  <w:style w:type="character" w:styleId="Hyperlink">
    <w:name w:val="Hyperlink"/>
    <w:uiPriority w:val="99"/>
    <w:rsid w:val="00304E21"/>
    <w:rPr>
      <w:color w:val="0000FF"/>
      <w:u w:val="single"/>
    </w:rPr>
  </w:style>
  <w:style w:type="numbering" w:styleId="111111">
    <w:name w:val="Outline List 2"/>
    <w:basedOn w:val="NoList"/>
    <w:semiHidden/>
    <w:rsid w:val="00931A24"/>
    <w:pPr>
      <w:numPr>
        <w:numId w:val="4"/>
      </w:numPr>
    </w:pPr>
  </w:style>
  <w:style w:type="character" w:styleId="FootnoteReference">
    <w:name w:val="footnote reference"/>
    <w:semiHidden/>
    <w:rsid w:val="00CA50C7"/>
    <w:rPr>
      <w:vertAlign w:val="superscript"/>
    </w:rPr>
  </w:style>
  <w:style w:type="paragraph" w:customStyle="1" w:styleId="BodyText-White">
    <w:name w:val="Body Text - White"/>
    <w:basedOn w:val="BodyText"/>
    <w:rsid w:val="00AC7942"/>
    <w:rPr>
      <w:color w:val="FFFFFF"/>
    </w:rPr>
  </w:style>
  <w:style w:type="character" w:customStyle="1" w:styleId="Date1">
    <w:name w:val="Date1"/>
    <w:basedOn w:val="DefaultParagraphFont"/>
    <w:semiHidden/>
    <w:rsid w:val="002617CC"/>
  </w:style>
  <w:style w:type="paragraph" w:customStyle="1" w:styleId="Heading">
    <w:name w:val="Heading"/>
    <w:basedOn w:val="Normal"/>
    <w:next w:val="BodyText"/>
    <w:qFormat/>
    <w:rsid w:val="009F7472"/>
    <w:pPr>
      <w:spacing w:before="200"/>
    </w:pPr>
    <w:rPr>
      <w:b/>
      <w:color w:val="B80B4D"/>
      <w:sz w:val="36"/>
      <w:szCs w:val="36"/>
    </w:rPr>
  </w:style>
  <w:style w:type="paragraph" w:customStyle="1" w:styleId="NoHeading3">
    <w:name w:val="No. Heading 3"/>
    <w:basedOn w:val="Heading3"/>
    <w:next w:val="BodyText"/>
    <w:rsid w:val="0039476A"/>
    <w:pPr>
      <w:numPr>
        <w:ilvl w:val="2"/>
        <w:numId w:val="26"/>
      </w:numPr>
    </w:pPr>
  </w:style>
  <w:style w:type="paragraph" w:customStyle="1" w:styleId="Blockquotation">
    <w:name w:val="Block quotation"/>
    <w:basedOn w:val="BodyText"/>
    <w:qFormat/>
    <w:rsid w:val="00E96F07"/>
    <w:pPr>
      <w:ind w:left="567" w:right="567"/>
      <w:jc w:val="both"/>
    </w:pPr>
    <w:rPr>
      <w:noProof/>
      <w:sz w:val="20"/>
    </w:rPr>
  </w:style>
  <w:style w:type="paragraph" w:styleId="ListNumber">
    <w:name w:val="List Number"/>
    <w:aliases w:val="Numbered level 1"/>
    <w:basedOn w:val="Normal"/>
    <w:rsid w:val="00EA78EA"/>
    <w:pPr>
      <w:numPr>
        <w:ilvl w:val="5"/>
        <w:numId w:val="26"/>
      </w:numPr>
      <w:spacing w:before="60" w:after="60"/>
    </w:pPr>
    <w:rPr>
      <w:color w:val="000000"/>
    </w:rPr>
  </w:style>
  <w:style w:type="paragraph" w:styleId="Footer">
    <w:name w:val="footer"/>
    <w:link w:val="FooterChar"/>
    <w:uiPriority w:val="99"/>
    <w:rsid w:val="0000348F"/>
    <w:pPr>
      <w:tabs>
        <w:tab w:val="right" w:pos="9355"/>
      </w:tabs>
    </w:pPr>
    <w:rPr>
      <w:rFonts w:ascii="Arial" w:hAnsi="Arial"/>
      <w:b/>
      <w:color w:val="635D63"/>
      <w:sz w:val="18"/>
      <w:szCs w:val="18"/>
    </w:rPr>
  </w:style>
  <w:style w:type="paragraph" w:styleId="FootnoteText">
    <w:name w:val="footnote text"/>
    <w:basedOn w:val="Normal"/>
    <w:semiHidden/>
    <w:rsid w:val="007F2101"/>
    <w:rPr>
      <w:sz w:val="16"/>
      <w:szCs w:val="20"/>
    </w:rPr>
  </w:style>
  <w:style w:type="paragraph" w:customStyle="1" w:styleId="SectionHeading">
    <w:name w:val="Section Heading"/>
    <w:basedOn w:val="Normal"/>
    <w:semiHidden/>
    <w:rsid w:val="00A41FE8"/>
    <w:pPr>
      <w:tabs>
        <w:tab w:val="num" w:pos="1134"/>
      </w:tabs>
      <w:ind w:hanging="567"/>
    </w:pPr>
    <w:rPr>
      <w:sz w:val="48"/>
    </w:rPr>
  </w:style>
  <w:style w:type="character" w:customStyle="1" w:styleId="SectionNo">
    <w:name w:val="Section No"/>
    <w:semiHidden/>
    <w:rsid w:val="00A41FE8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495C99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377DF6"/>
    <w:rPr>
      <w:b/>
    </w:rPr>
  </w:style>
  <w:style w:type="paragraph" w:styleId="Subtitle">
    <w:name w:val="Subtitle"/>
    <w:basedOn w:val="Normal"/>
    <w:qFormat/>
    <w:rsid w:val="0016454E"/>
    <w:pPr>
      <w:spacing w:before="120" w:after="120"/>
    </w:pPr>
    <w:rPr>
      <w:b/>
      <w:color w:val="FFFFFF"/>
      <w:sz w:val="24"/>
    </w:rPr>
  </w:style>
  <w:style w:type="paragraph" w:styleId="BodyText3">
    <w:name w:val="Body Text 3"/>
    <w:basedOn w:val="BodyText"/>
    <w:semiHidden/>
    <w:rsid w:val="00AC7942"/>
    <w:rPr>
      <w:szCs w:val="16"/>
    </w:rPr>
  </w:style>
  <w:style w:type="table" w:customStyle="1" w:styleId="NavyGridTable">
    <w:name w:val="Navy Grid Table"/>
    <w:basedOn w:val="TableNormal"/>
    <w:rsid w:val="008A3DBC"/>
    <w:rPr>
      <w:rFonts w:ascii="Arial" w:hAnsi="Arial"/>
    </w:rPr>
    <w:tblPr>
      <w:tblInd w:w="108" w:type="dxa"/>
      <w:tblBorders>
        <w:top w:val="single" w:sz="4" w:space="0" w:color="304F92"/>
        <w:left w:val="single" w:sz="4" w:space="0" w:color="304F92"/>
        <w:bottom w:val="single" w:sz="4" w:space="0" w:color="304F92"/>
        <w:right w:val="single" w:sz="4" w:space="0" w:color="304F92"/>
        <w:insideH w:val="single" w:sz="4" w:space="0" w:color="304F92"/>
        <w:insideV w:val="single" w:sz="4" w:space="0" w:color="304F92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304F92"/>
      </w:tcPr>
    </w:tblStylePr>
  </w:style>
  <w:style w:type="paragraph" w:customStyle="1" w:styleId="text">
    <w:name w:val="text"/>
    <w:next w:val="Normal"/>
    <w:autoRedefine/>
    <w:semiHidden/>
    <w:rsid w:val="003C0E5D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Normal"/>
    <w:qFormat/>
    <w:rsid w:val="0016454E"/>
    <w:rPr>
      <w:b/>
      <w:color w:val="FFFFFF"/>
      <w:sz w:val="48"/>
      <w:szCs w:val="52"/>
    </w:rPr>
  </w:style>
  <w:style w:type="character" w:customStyle="1" w:styleId="DocProjectName">
    <w:name w:val="DocProjectName"/>
    <w:basedOn w:val="DefaultParagraphFont"/>
    <w:semiHidden/>
    <w:rsid w:val="00C92CBF"/>
  </w:style>
  <w:style w:type="table" w:customStyle="1" w:styleId="BlackTable">
    <w:name w:val="Black Table"/>
    <w:basedOn w:val="TableNormal"/>
    <w:rsid w:val="006A7513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character" w:customStyle="1" w:styleId="DocTitle">
    <w:name w:val="DocTitle"/>
    <w:basedOn w:val="DefaultParagraphFont"/>
    <w:rsid w:val="00D87BFA"/>
  </w:style>
  <w:style w:type="table" w:customStyle="1" w:styleId="NavyAlternatingTable">
    <w:name w:val="Navy Alternating Table"/>
    <w:basedOn w:val="TableNormal"/>
    <w:rsid w:val="00AD4335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rPr>
        <w:color w:val="FFFFFF"/>
      </w:rPr>
      <w:tblPr/>
      <w:tcPr>
        <w:shd w:val="clear" w:color="auto" w:fill="304F92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B0C1E6"/>
      </w:tcPr>
    </w:tblStylePr>
  </w:style>
  <w:style w:type="character" w:customStyle="1" w:styleId="DocSubTitle">
    <w:name w:val="DocSubTitle"/>
    <w:basedOn w:val="DefaultParagraphFont"/>
    <w:rsid w:val="00D87BFA"/>
  </w:style>
  <w:style w:type="paragraph" w:customStyle="1" w:styleId="TableTextCentre">
    <w:name w:val="Table Text Centre"/>
    <w:basedOn w:val="TableTextLeft"/>
    <w:rsid w:val="00652FD4"/>
    <w:pPr>
      <w:jc w:val="center"/>
    </w:pPr>
    <w:rPr>
      <w:lang w:val="en-NZ"/>
    </w:rPr>
  </w:style>
  <w:style w:type="paragraph" w:customStyle="1" w:styleId="Disclaimer">
    <w:name w:val="Disclaimer"/>
    <w:basedOn w:val="Normal"/>
    <w:rsid w:val="00353BB1"/>
    <w:pPr>
      <w:spacing w:before="60"/>
    </w:pPr>
    <w:rPr>
      <w:sz w:val="16"/>
    </w:rPr>
  </w:style>
  <w:style w:type="paragraph" w:customStyle="1" w:styleId="TableTitle">
    <w:name w:val="Table Title"/>
    <w:basedOn w:val="Heading5"/>
    <w:semiHidden/>
    <w:rsid w:val="006D7C04"/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E848B9"/>
    <w:pPr>
      <w:spacing w:before="80"/>
      <w:ind w:left="284"/>
    </w:pPr>
    <w:rPr>
      <w:rFonts w:ascii="Gill Sans MT" w:hAnsi="Gill Sans MT" w:cs="Arial"/>
      <w:color w:val="003366"/>
      <w:sz w:val="28"/>
      <w:szCs w:val="28"/>
      <w:lang w:eastAsia="en-US"/>
    </w:rPr>
  </w:style>
  <w:style w:type="paragraph" w:styleId="ListParagraph">
    <w:name w:val="List Paragraph"/>
    <w:basedOn w:val="BodyText"/>
    <w:qFormat/>
    <w:rsid w:val="00D15326"/>
    <w:pPr>
      <w:numPr>
        <w:numId w:val="15"/>
      </w:numPr>
    </w:pPr>
  </w:style>
  <w:style w:type="paragraph" w:customStyle="1" w:styleId="TableListNumber">
    <w:name w:val="Table List Number"/>
    <w:basedOn w:val="TableTextLeft"/>
    <w:rsid w:val="00EA78EA"/>
    <w:pPr>
      <w:numPr>
        <w:numId w:val="29"/>
      </w:numPr>
    </w:pPr>
  </w:style>
  <w:style w:type="paragraph" w:customStyle="1" w:styleId="TableListLetter">
    <w:name w:val="Table List Letter"/>
    <w:basedOn w:val="TableTextLeft"/>
    <w:rsid w:val="00EA78EA"/>
    <w:pPr>
      <w:numPr>
        <w:numId w:val="28"/>
      </w:numPr>
    </w:pPr>
  </w:style>
  <w:style w:type="table" w:customStyle="1" w:styleId="Table-Standard1">
    <w:name w:val="Table-Standard1"/>
    <w:basedOn w:val="TableNormal"/>
    <w:semiHidden/>
    <w:rsid w:val="00E14B9F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table" w:customStyle="1" w:styleId="NavyTable">
    <w:name w:val="Navy Table"/>
    <w:basedOn w:val="TableNormal"/>
    <w:rsid w:val="00AD4335"/>
    <w:rPr>
      <w:rFonts w:ascii="Arial" w:hAnsi="Arial"/>
    </w:rPr>
    <w:tblPr>
      <w:tblInd w:w="108" w:type="dxa"/>
      <w:tblBorders>
        <w:bottom w:val="single" w:sz="4" w:space="0" w:color="304F92"/>
        <w:insideH w:val="single" w:sz="4" w:space="0" w:color="304F92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304F92"/>
      </w:tcPr>
    </w:tblStylePr>
  </w:style>
  <w:style w:type="paragraph" w:customStyle="1" w:styleId="TableTextRight">
    <w:name w:val="Table Text Right"/>
    <w:basedOn w:val="Normal"/>
    <w:rsid w:val="008A3DBC"/>
    <w:pPr>
      <w:spacing w:before="60" w:after="40"/>
      <w:jc w:val="right"/>
    </w:pPr>
    <w:rPr>
      <w:sz w:val="20"/>
    </w:rPr>
  </w:style>
  <w:style w:type="paragraph" w:customStyle="1" w:styleId="TableHeadingCentre-Black">
    <w:name w:val="Table Heading Centre - Black"/>
    <w:basedOn w:val="TableTextCentre"/>
    <w:rsid w:val="000F52AB"/>
    <w:rPr>
      <w:b/>
    </w:rPr>
  </w:style>
  <w:style w:type="character" w:customStyle="1" w:styleId="DocDate">
    <w:name w:val="DocDate"/>
    <w:basedOn w:val="DefaultParagraphFont"/>
    <w:semiHidden/>
    <w:rsid w:val="00F9124B"/>
  </w:style>
  <w:style w:type="numbering" w:styleId="1ai">
    <w:name w:val="Outline List 1"/>
    <w:basedOn w:val="NoList"/>
    <w:semiHidden/>
    <w:rsid w:val="00931A24"/>
    <w:pPr>
      <w:numPr>
        <w:numId w:val="5"/>
      </w:numPr>
    </w:pPr>
  </w:style>
  <w:style w:type="numbering" w:styleId="ArticleSection">
    <w:name w:val="Outline List 3"/>
    <w:basedOn w:val="NoList"/>
    <w:semiHidden/>
    <w:rsid w:val="00931A24"/>
    <w:pPr>
      <w:numPr>
        <w:numId w:val="6"/>
      </w:numPr>
    </w:pPr>
  </w:style>
  <w:style w:type="paragraph" w:styleId="BlockText">
    <w:name w:val="Block Text"/>
    <w:basedOn w:val="Normal"/>
    <w:semiHidden/>
    <w:rsid w:val="00931A24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931A24"/>
    <w:pPr>
      <w:spacing w:line="240" w:lineRule="auto"/>
      <w:ind w:firstLine="210"/>
    </w:pPr>
  </w:style>
  <w:style w:type="paragraph" w:styleId="BodyTextIndent">
    <w:name w:val="Body Text Indent"/>
    <w:basedOn w:val="Normal"/>
    <w:semiHidden/>
    <w:rsid w:val="00931A24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31A24"/>
    <w:pPr>
      <w:ind w:firstLine="210"/>
    </w:pPr>
  </w:style>
  <w:style w:type="paragraph" w:styleId="BodyTextIndent2">
    <w:name w:val="Body Text Indent 2"/>
    <w:basedOn w:val="Normal"/>
    <w:semiHidden/>
    <w:rsid w:val="00931A24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31A2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BodyText"/>
    <w:qFormat/>
    <w:rsid w:val="007D2CB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931A24"/>
    <w:pPr>
      <w:ind w:left="4252"/>
    </w:pPr>
  </w:style>
  <w:style w:type="paragraph" w:styleId="Date">
    <w:name w:val="Date"/>
    <w:basedOn w:val="Normal"/>
    <w:next w:val="Normal"/>
    <w:semiHidden/>
    <w:rsid w:val="00931A24"/>
  </w:style>
  <w:style w:type="paragraph" w:styleId="E-mailSignature">
    <w:name w:val="E-mail Signature"/>
    <w:basedOn w:val="Normal"/>
    <w:semiHidden/>
    <w:rsid w:val="00931A24"/>
  </w:style>
  <w:style w:type="character" w:styleId="Emphasis">
    <w:name w:val="Emphasis"/>
    <w:qFormat/>
    <w:rsid w:val="00931A24"/>
    <w:rPr>
      <w:i/>
      <w:iCs/>
    </w:rPr>
  </w:style>
  <w:style w:type="paragraph" w:styleId="EnvelopeAddress">
    <w:name w:val="envelope address"/>
    <w:basedOn w:val="Normal"/>
    <w:semiHidden/>
    <w:rsid w:val="00931A2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931A24"/>
    <w:rPr>
      <w:rFonts w:cs="Arial"/>
      <w:sz w:val="20"/>
      <w:szCs w:val="20"/>
    </w:rPr>
  </w:style>
  <w:style w:type="character" w:styleId="FollowedHyperlink">
    <w:name w:val="FollowedHyperlink"/>
    <w:semiHidden/>
    <w:rsid w:val="00931A24"/>
    <w:rPr>
      <w:color w:val="800080"/>
      <w:u w:val="single"/>
    </w:rPr>
  </w:style>
  <w:style w:type="character" w:styleId="HTMLAcronym">
    <w:name w:val="HTML Acronym"/>
    <w:basedOn w:val="DefaultParagraphFont"/>
    <w:semiHidden/>
    <w:rsid w:val="00931A24"/>
  </w:style>
  <w:style w:type="paragraph" w:styleId="HTMLAddress">
    <w:name w:val="HTML Address"/>
    <w:basedOn w:val="Normal"/>
    <w:semiHidden/>
    <w:rsid w:val="00931A24"/>
    <w:rPr>
      <w:i/>
      <w:iCs/>
    </w:rPr>
  </w:style>
  <w:style w:type="character" w:styleId="HTMLCite">
    <w:name w:val="HTML Cite"/>
    <w:semiHidden/>
    <w:rsid w:val="00931A24"/>
    <w:rPr>
      <w:i/>
      <w:iCs/>
    </w:rPr>
  </w:style>
  <w:style w:type="character" w:styleId="HTMLCode">
    <w:name w:val="HTML Code"/>
    <w:semiHidden/>
    <w:rsid w:val="00931A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931A24"/>
    <w:rPr>
      <w:i/>
      <w:iCs/>
    </w:rPr>
  </w:style>
  <w:style w:type="character" w:styleId="HTMLKeyboard">
    <w:name w:val="HTML Keyboard"/>
    <w:semiHidden/>
    <w:rsid w:val="00931A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31A24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931A24"/>
    <w:rPr>
      <w:rFonts w:ascii="Courier New" w:hAnsi="Courier New" w:cs="Courier New"/>
    </w:rPr>
  </w:style>
  <w:style w:type="character" w:styleId="HTMLTypewriter">
    <w:name w:val="HTML Typewriter"/>
    <w:semiHidden/>
    <w:rsid w:val="00931A24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931A24"/>
    <w:rPr>
      <w:i/>
      <w:iCs/>
    </w:rPr>
  </w:style>
  <w:style w:type="character" w:styleId="LineNumber">
    <w:name w:val="line number"/>
    <w:basedOn w:val="DefaultParagraphFont"/>
    <w:semiHidden/>
    <w:rsid w:val="00931A24"/>
  </w:style>
  <w:style w:type="paragraph" w:styleId="List">
    <w:name w:val="List"/>
    <w:basedOn w:val="Normal"/>
    <w:semiHidden/>
    <w:rsid w:val="00931A24"/>
    <w:pPr>
      <w:ind w:left="283" w:hanging="283"/>
    </w:pPr>
  </w:style>
  <w:style w:type="paragraph" w:styleId="List2">
    <w:name w:val="List 2"/>
    <w:basedOn w:val="Normal"/>
    <w:semiHidden/>
    <w:rsid w:val="00931A24"/>
    <w:pPr>
      <w:ind w:left="566" w:hanging="283"/>
    </w:pPr>
  </w:style>
  <w:style w:type="paragraph" w:styleId="List3">
    <w:name w:val="List 3"/>
    <w:basedOn w:val="Normal"/>
    <w:semiHidden/>
    <w:rsid w:val="00931A24"/>
    <w:pPr>
      <w:ind w:left="849" w:hanging="283"/>
    </w:pPr>
  </w:style>
  <w:style w:type="paragraph" w:styleId="List4">
    <w:name w:val="List 4"/>
    <w:basedOn w:val="Normal"/>
    <w:semiHidden/>
    <w:rsid w:val="00931A24"/>
    <w:pPr>
      <w:ind w:left="1132" w:hanging="283"/>
    </w:pPr>
  </w:style>
  <w:style w:type="paragraph" w:styleId="List5">
    <w:name w:val="List 5"/>
    <w:basedOn w:val="Normal"/>
    <w:semiHidden/>
    <w:rsid w:val="00931A24"/>
    <w:pPr>
      <w:ind w:left="1415" w:hanging="283"/>
    </w:pPr>
  </w:style>
  <w:style w:type="paragraph" w:styleId="ListBullet2">
    <w:name w:val="List Bullet 2"/>
    <w:basedOn w:val="Normal"/>
    <w:semiHidden/>
    <w:rsid w:val="00931A24"/>
    <w:pPr>
      <w:numPr>
        <w:numId w:val="7"/>
      </w:numPr>
    </w:pPr>
  </w:style>
  <w:style w:type="paragraph" w:styleId="ListBullet3">
    <w:name w:val="List Bullet 3"/>
    <w:basedOn w:val="Normal"/>
    <w:semiHidden/>
    <w:rsid w:val="00931A24"/>
    <w:pPr>
      <w:numPr>
        <w:numId w:val="8"/>
      </w:numPr>
    </w:pPr>
  </w:style>
  <w:style w:type="paragraph" w:styleId="ListBullet4">
    <w:name w:val="List Bullet 4"/>
    <w:basedOn w:val="Normal"/>
    <w:semiHidden/>
    <w:rsid w:val="00931A24"/>
    <w:pPr>
      <w:numPr>
        <w:numId w:val="9"/>
      </w:numPr>
    </w:pPr>
  </w:style>
  <w:style w:type="paragraph" w:styleId="ListBullet5">
    <w:name w:val="List Bullet 5"/>
    <w:basedOn w:val="Normal"/>
    <w:semiHidden/>
    <w:rsid w:val="00931A24"/>
    <w:pPr>
      <w:numPr>
        <w:numId w:val="10"/>
      </w:numPr>
    </w:pPr>
  </w:style>
  <w:style w:type="paragraph" w:styleId="ListContinue">
    <w:name w:val="List Continue"/>
    <w:basedOn w:val="Normal"/>
    <w:semiHidden/>
    <w:rsid w:val="00931A24"/>
    <w:pPr>
      <w:spacing w:after="120"/>
      <w:ind w:left="283"/>
    </w:pPr>
  </w:style>
  <w:style w:type="paragraph" w:styleId="ListContinue2">
    <w:name w:val="List Continue 2"/>
    <w:basedOn w:val="Normal"/>
    <w:semiHidden/>
    <w:rsid w:val="00931A24"/>
    <w:pPr>
      <w:spacing w:after="120"/>
      <w:ind w:left="566"/>
    </w:pPr>
  </w:style>
  <w:style w:type="paragraph" w:styleId="ListContinue3">
    <w:name w:val="List Continue 3"/>
    <w:basedOn w:val="Normal"/>
    <w:semiHidden/>
    <w:rsid w:val="00931A24"/>
    <w:pPr>
      <w:spacing w:after="120"/>
      <w:ind w:left="849"/>
    </w:pPr>
  </w:style>
  <w:style w:type="paragraph" w:styleId="ListContinue4">
    <w:name w:val="List Continue 4"/>
    <w:basedOn w:val="Normal"/>
    <w:semiHidden/>
    <w:rsid w:val="00931A24"/>
    <w:pPr>
      <w:spacing w:after="120"/>
      <w:ind w:left="1132"/>
    </w:pPr>
  </w:style>
  <w:style w:type="paragraph" w:styleId="ListContinue5">
    <w:name w:val="List Continue 5"/>
    <w:basedOn w:val="Normal"/>
    <w:semiHidden/>
    <w:rsid w:val="00931A24"/>
    <w:pPr>
      <w:spacing w:after="120"/>
      <w:ind w:left="1415"/>
    </w:pPr>
  </w:style>
  <w:style w:type="paragraph" w:styleId="ListNumber2">
    <w:name w:val="List Number 2"/>
    <w:basedOn w:val="Normal"/>
    <w:semiHidden/>
    <w:rsid w:val="00931A24"/>
    <w:pPr>
      <w:numPr>
        <w:numId w:val="11"/>
      </w:numPr>
    </w:pPr>
  </w:style>
  <w:style w:type="paragraph" w:styleId="ListNumber3">
    <w:name w:val="List Number 3"/>
    <w:basedOn w:val="Normal"/>
    <w:semiHidden/>
    <w:rsid w:val="00931A24"/>
    <w:pPr>
      <w:numPr>
        <w:numId w:val="12"/>
      </w:numPr>
    </w:pPr>
  </w:style>
  <w:style w:type="paragraph" w:styleId="ListNumber4">
    <w:name w:val="List Number 4"/>
    <w:basedOn w:val="Normal"/>
    <w:semiHidden/>
    <w:rsid w:val="00931A24"/>
    <w:pPr>
      <w:numPr>
        <w:numId w:val="13"/>
      </w:numPr>
    </w:pPr>
  </w:style>
  <w:style w:type="paragraph" w:styleId="ListNumber5">
    <w:name w:val="List Number 5"/>
    <w:basedOn w:val="Normal"/>
    <w:semiHidden/>
    <w:rsid w:val="00931A24"/>
    <w:pPr>
      <w:numPr>
        <w:numId w:val="14"/>
      </w:numPr>
    </w:pPr>
  </w:style>
  <w:style w:type="paragraph" w:styleId="MessageHeader">
    <w:name w:val="Message Header"/>
    <w:basedOn w:val="Normal"/>
    <w:semiHidden/>
    <w:rsid w:val="00931A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931A2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931A24"/>
    <w:pPr>
      <w:ind w:left="720"/>
    </w:pPr>
  </w:style>
  <w:style w:type="paragraph" w:styleId="NoteHeading">
    <w:name w:val="Note Heading"/>
    <w:basedOn w:val="Normal"/>
    <w:next w:val="Normal"/>
    <w:semiHidden/>
    <w:rsid w:val="00931A24"/>
  </w:style>
  <w:style w:type="paragraph" w:styleId="PlainText">
    <w:name w:val="Plain Text"/>
    <w:basedOn w:val="Normal"/>
    <w:semiHidden/>
    <w:rsid w:val="00931A2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931A24"/>
  </w:style>
  <w:style w:type="paragraph" w:styleId="Signature">
    <w:name w:val="Signature"/>
    <w:basedOn w:val="Normal"/>
    <w:semiHidden/>
    <w:rsid w:val="00931A24"/>
    <w:pPr>
      <w:ind w:left="4252"/>
    </w:pPr>
  </w:style>
  <w:style w:type="character" w:styleId="Strong">
    <w:name w:val="Strong"/>
    <w:qFormat/>
    <w:rsid w:val="00931A24"/>
    <w:rPr>
      <w:b/>
      <w:bCs/>
    </w:rPr>
  </w:style>
  <w:style w:type="table" w:styleId="Table3Deffects1">
    <w:name w:val="Table 3D effects 1"/>
    <w:basedOn w:val="TableNormal"/>
    <w:semiHidden/>
    <w:rsid w:val="00931A24"/>
    <w:pPr>
      <w:numPr>
        <w:ilvl w:val="1"/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31A24"/>
    <w:pPr>
      <w:numPr>
        <w:ilvl w:val="1"/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31A24"/>
    <w:pPr>
      <w:numPr>
        <w:ilvl w:val="1"/>
        <w:numId w:val="2"/>
      </w:numPr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31A24"/>
    <w:pPr>
      <w:numPr>
        <w:ilvl w:val="1"/>
        <w:numId w:val="2"/>
      </w:numPr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31A24"/>
    <w:pPr>
      <w:numPr>
        <w:ilvl w:val="1"/>
        <w:numId w:val="2"/>
      </w:numPr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31A24"/>
    <w:pPr>
      <w:numPr>
        <w:ilvl w:val="1"/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31A24"/>
    <w:pPr>
      <w:numPr>
        <w:ilvl w:val="1"/>
        <w:numId w:val="2"/>
      </w:numPr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31A24"/>
    <w:pPr>
      <w:numPr>
        <w:ilvl w:val="1"/>
        <w:numId w:val="2"/>
      </w:numPr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31A24"/>
    <w:pPr>
      <w:numPr>
        <w:ilvl w:val="1"/>
        <w:numId w:val="2"/>
      </w:numPr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31A24"/>
    <w:pPr>
      <w:numPr>
        <w:ilvl w:val="1"/>
        <w:numId w:val="2"/>
      </w:numPr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31A24"/>
    <w:pPr>
      <w:numPr>
        <w:ilvl w:val="1"/>
        <w:numId w:val="2"/>
      </w:numPr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31A24"/>
    <w:pPr>
      <w:numPr>
        <w:ilvl w:val="1"/>
        <w:numId w:val="2"/>
      </w:numPr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31A24"/>
    <w:pPr>
      <w:numPr>
        <w:ilvl w:val="1"/>
        <w:numId w:val="2"/>
      </w:numPr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31A24"/>
    <w:pPr>
      <w:numPr>
        <w:ilvl w:val="1"/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39476A"/>
    <w:pPr>
      <w:numPr>
        <w:numId w:val="26"/>
      </w:numPr>
    </w:pPr>
    <w:rPr>
      <w:szCs w:val="24"/>
    </w:rPr>
  </w:style>
  <w:style w:type="paragraph" w:customStyle="1" w:styleId="FooterpageNumber">
    <w:name w:val="Footer page Number"/>
    <w:basedOn w:val="Footer"/>
    <w:rsid w:val="00931A24"/>
    <w:pPr>
      <w:tabs>
        <w:tab w:val="clear" w:pos="9355"/>
      </w:tabs>
      <w:jc w:val="right"/>
    </w:pPr>
  </w:style>
  <w:style w:type="paragraph" w:customStyle="1" w:styleId="NoHeading2">
    <w:name w:val="No. Heading 2"/>
    <w:basedOn w:val="Heading2"/>
    <w:next w:val="BodyText"/>
    <w:rsid w:val="0039476A"/>
    <w:pPr>
      <w:numPr>
        <w:ilvl w:val="1"/>
        <w:numId w:val="26"/>
      </w:numPr>
    </w:pPr>
  </w:style>
  <w:style w:type="paragraph" w:customStyle="1" w:styleId="TableRef">
    <w:name w:val="Table Ref"/>
    <w:basedOn w:val="Normal"/>
    <w:next w:val="BodyText"/>
    <w:rsid w:val="0039476A"/>
    <w:pPr>
      <w:numPr>
        <w:ilvl w:val="4"/>
        <w:numId w:val="26"/>
      </w:numPr>
      <w:spacing w:before="120" w:after="120"/>
    </w:pPr>
    <w:rPr>
      <w:b/>
      <w:sz w:val="20"/>
      <w:szCs w:val="18"/>
    </w:rPr>
  </w:style>
  <w:style w:type="paragraph" w:customStyle="1" w:styleId="FigureRef">
    <w:name w:val="Figure Ref"/>
    <w:basedOn w:val="TableRef"/>
    <w:next w:val="BodyText"/>
    <w:rsid w:val="0039476A"/>
    <w:pPr>
      <w:numPr>
        <w:ilvl w:val="3"/>
      </w:numPr>
    </w:pPr>
  </w:style>
  <w:style w:type="paragraph" w:customStyle="1" w:styleId="Table-Figurenotes">
    <w:name w:val="Table-Figure notes"/>
    <w:basedOn w:val="BodyText"/>
    <w:rsid w:val="0024573F"/>
    <w:pPr>
      <w:spacing w:line="240" w:lineRule="auto"/>
      <w:contextualSpacing/>
    </w:pPr>
    <w:rPr>
      <w:sz w:val="18"/>
      <w:szCs w:val="18"/>
    </w:rPr>
  </w:style>
  <w:style w:type="paragraph" w:customStyle="1" w:styleId="TableHeadingCentre-White">
    <w:name w:val="Table Heading Centre - White"/>
    <w:basedOn w:val="TableHeadingCentre-Black"/>
    <w:rsid w:val="000F52AB"/>
    <w:rPr>
      <w:color w:val="FFFFFF"/>
    </w:rPr>
  </w:style>
  <w:style w:type="paragraph" w:styleId="TOC4">
    <w:name w:val="toc 4"/>
    <w:basedOn w:val="Normal"/>
    <w:next w:val="Normal"/>
    <w:autoRedefine/>
    <w:semiHidden/>
    <w:rsid w:val="00B92EC1"/>
    <w:pPr>
      <w:ind w:left="660"/>
    </w:pPr>
  </w:style>
  <w:style w:type="paragraph" w:customStyle="1" w:styleId="TableHeadingLeft-Black">
    <w:name w:val="Table Heading Left - Black"/>
    <w:basedOn w:val="TableTextLeft"/>
    <w:rsid w:val="000F52AB"/>
    <w:rPr>
      <w:b/>
    </w:rPr>
  </w:style>
  <w:style w:type="paragraph" w:customStyle="1" w:styleId="TableHeadingLeft-White">
    <w:name w:val="Table Heading Left - White"/>
    <w:basedOn w:val="TableHeadingLeft-Black"/>
    <w:rsid w:val="000F52AB"/>
    <w:rPr>
      <w:color w:val="FFFFFF"/>
      <w:lang w:val="en-NZ"/>
    </w:rPr>
  </w:style>
  <w:style w:type="paragraph" w:customStyle="1" w:styleId="TableHeadingCentre">
    <w:name w:val="Table Heading Centre"/>
    <w:basedOn w:val="TableTextCentre"/>
    <w:rsid w:val="008946B9"/>
    <w:rPr>
      <w:b/>
    </w:rPr>
  </w:style>
  <w:style w:type="paragraph" w:customStyle="1" w:styleId="TableHeadingLeft">
    <w:name w:val="Table Heading Left"/>
    <w:basedOn w:val="TableTextLeft"/>
    <w:rsid w:val="008946B9"/>
    <w:rPr>
      <w:b/>
    </w:rPr>
  </w:style>
  <w:style w:type="table" w:customStyle="1" w:styleId="TealAlternatingTable">
    <w:name w:val="Teal Alternating Table"/>
    <w:basedOn w:val="TableNormal"/>
    <w:rsid w:val="005D41EE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0F9AA1"/>
      </w:tcPr>
    </w:tblStylePr>
    <w:tblStylePr w:type="band2Horz">
      <w:rPr>
        <w:rFonts w:ascii="Arial" w:hAnsi="Arial"/>
      </w:rPr>
      <w:tblPr/>
      <w:tcPr>
        <w:shd w:val="clear" w:color="auto" w:fill="B5F6F9"/>
      </w:tcPr>
    </w:tblStylePr>
  </w:style>
  <w:style w:type="table" w:customStyle="1" w:styleId="TealTable">
    <w:name w:val="Teal Table"/>
    <w:basedOn w:val="TableNormal"/>
    <w:rsid w:val="005D41EE"/>
    <w:rPr>
      <w:rFonts w:ascii="Arial" w:hAnsi="Arial"/>
    </w:rPr>
    <w:tblPr>
      <w:tblInd w:w="108" w:type="dxa"/>
      <w:tblBorders>
        <w:top w:val="single" w:sz="4" w:space="0" w:color="0F9AA1"/>
        <w:bottom w:val="single" w:sz="4" w:space="0" w:color="0F9AA1"/>
        <w:insideH w:val="single" w:sz="4" w:space="0" w:color="0F9AA1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0F9AA1"/>
      </w:tcPr>
    </w:tblStylePr>
  </w:style>
  <w:style w:type="table" w:customStyle="1" w:styleId="TealGridTable">
    <w:name w:val="Teal Grid Table"/>
    <w:basedOn w:val="TableNormal"/>
    <w:rsid w:val="008A3DBC"/>
    <w:rPr>
      <w:rFonts w:ascii="Arial" w:hAnsi="Arial"/>
    </w:rPr>
    <w:tblPr>
      <w:tblInd w:w="108" w:type="dxa"/>
      <w:tblBorders>
        <w:top w:val="single" w:sz="4" w:space="0" w:color="0F9AA1"/>
        <w:left w:val="single" w:sz="4" w:space="0" w:color="0F9AA1"/>
        <w:bottom w:val="single" w:sz="4" w:space="0" w:color="0F9AA1"/>
        <w:right w:val="single" w:sz="4" w:space="0" w:color="0F9AA1"/>
        <w:insideH w:val="single" w:sz="4" w:space="0" w:color="0F9AA1"/>
        <w:insideV w:val="single" w:sz="4" w:space="0" w:color="0F9AA1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0F9AA1"/>
      </w:tcPr>
    </w:tblStylePr>
  </w:style>
  <w:style w:type="paragraph" w:styleId="z-BottomofForm">
    <w:name w:val="HTML Bottom of Form"/>
    <w:basedOn w:val="Normal"/>
    <w:next w:val="Normal"/>
    <w:hidden/>
    <w:rsid w:val="008C130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eading1Char">
    <w:name w:val="Heading 1 Char"/>
    <w:link w:val="Heading1"/>
    <w:locked/>
    <w:rsid w:val="009F7472"/>
    <w:rPr>
      <w:rFonts w:ascii="Arial" w:hAnsi="Arial"/>
      <w:b/>
      <w:color w:val="B80B4D"/>
      <w:sz w:val="36"/>
      <w:szCs w:val="36"/>
    </w:rPr>
  </w:style>
  <w:style w:type="character" w:customStyle="1" w:styleId="Heading2Char">
    <w:name w:val="Heading 2 Char"/>
    <w:link w:val="Heading2"/>
    <w:locked/>
    <w:rsid w:val="009F7472"/>
    <w:rPr>
      <w:rFonts w:ascii="Arial" w:hAnsi="Arial"/>
      <w:color w:val="B80B4D"/>
      <w:sz w:val="32"/>
      <w:szCs w:val="24"/>
    </w:rPr>
  </w:style>
  <w:style w:type="paragraph" w:styleId="z-TopofForm">
    <w:name w:val="HTML Top of Form"/>
    <w:basedOn w:val="Normal"/>
    <w:next w:val="Normal"/>
    <w:hidden/>
    <w:rsid w:val="008C130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eading3Char">
    <w:name w:val="Heading 3 Char"/>
    <w:link w:val="Heading3"/>
    <w:locked/>
    <w:rsid w:val="009F7472"/>
    <w:rPr>
      <w:rFonts w:ascii="Arial" w:hAnsi="Arial"/>
      <w:b/>
      <w:color w:val="373F3C"/>
      <w:sz w:val="28"/>
      <w:szCs w:val="24"/>
    </w:rPr>
  </w:style>
  <w:style w:type="character" w:customStyle="1" w:styleId="BodyTextChar">
    <w:name w:val="Body Text Char"/>
    <w:link w:val="BodyText"/>
    <w:locked/>
    <w:rsid w:val="00C54449"/>
    <w:rPr>
      <w:rFonts w:ascii="Arial" w:hAnsi="Arial"/>
      <w:sz w:val="22"/>
      <w:szCs w:val="24"/>
      <w:lang w:val="en-AU" w:eastAsia="en-AU" w:bidi="ar-SA"/>
    </w:rPr>
  </w:style>
  <w:style w:type="paragraph" w:customStyle="1" w:styleId="Bodycopy">
    <w:name w:val="Body copy"/>
    <w:basedOn w:val="Normal"/>
    <w:link w:val="BodycopyChar"/>
    <w:qFormat/>
    <w:rsid w:val="009F7472"/>
  </w:style>
  <w:style w:type="character" w:customStyle="1" w:styleId="BodycopyChar">
    <w:name w:val="Body copy Char"/>
    <w:link w:val="Bodycopy"/>
    <w:rsid w:val="009F7472"/>
    <w:rPr>
      <w:rFonts w:ascii="Arial" w:hAnsi="Arial"/>
      <w:sz w:val="22"/>
      <w:szCs w:val="24"/>
    </w:rPr>
  </w:style>
  <w:style w:type="character" w:styleId="CommentReference">
    <w:name w:val="annotation reference"/>
    <w:rsid w:val="00262C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C93"/>
    <w:rPr>
      <w:sz w:val="20"/>
      <w:szCs w:val="20"/>
    </w:rPr>
  </w:style>
  <w:style w:type="character" w:customStyle="1" w:styleId="CommentTextChar">
    <w:name w:val="Comment Text Char"/>
    <w:link w:val="CommentText"/>
    <w:rsid w:val="00262C93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2C93"/>
    <w:rPr>
      <w:b/>
      <w:bCs/>
    </w:rPr>
  </w:style>
  <w:style w:type="character" w:customStyle="1" w:styleId="CommentSubjectChar">
    <w:name w:val="Comment Subject Char"/>
    <w:link w:val="CommentSubject"/>
    <w:rsid w:val="00262C93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rsid w:val="00262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2C9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E93AF7"/>
    <w:rPr>
      <w:rFonts w:ascii="Arial" w:hAnsi="Arial"/>
      <w:b/>
      <w:color w:val="635D6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yneyb\Dropbox%20(DPC)\Word%20Templates\PSC\A4%20portrait_wh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2DE67D7649D44BCBFB1FAB7B40999" ma:contentTypeVersion="5" ma:contentTypeDescription="Create a new document." ma:contentTypeScope="" ma:versionID="0473884a8c90e0c9405ed35bf2963b3e">
  <xsd:schema xmlns:xsd="http://www.w3.org/2001/XMLSchema" xmlns:xs="http://www.w3.org/2001/XMLSchema" xmlns:p="http://schemas.microsoft.com/office/2006/metadata/properties" xmlns:ns2="39303455-0690-4fc8-a6f1-b969d4549fb5" xmlns:ns3="0303becd-d999-4b18-bd4d-d2e9f8940f02" targetNamespace="http://schemas.microsoft.com/office/2006/metadata/properties" ma:root="true" ma:fieldsID="a7b15683be1dfa43ecbcf83b6ecb4635" ns2:_="" ns3:_="">
    <xsd:import namespace="39303455-0690-4fc8-a6f1-b969d4549fb5"/>
    <xsd:import namespace="0303becd-d999-4b18-bd4d-d2e9f8940f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03455-0690-4fc8-a6f1-b969d4549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3becd-d999-4b18-bd4d-d2e9f8940f02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F68B2-E4EE-4859-BD14-FD1A0F8E7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63A38-0A8A-4987-AEC1-06CE2E7E8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68B401-40CB-44F5-B666-655BC6CDD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03455-0690-4fc8-a6f1-b969d4549fb5"/>
    <ds:schemaRef ds:uri="0303becd-d999-4b18-bd4d-d2e9f894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DB334C-1DB2-4789-BA15-94C09D6C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portrait_white.dotx</Template>
  <TotalTime>137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Potential conflict of interest; unevenly weighted recruitment process  </vt:lpstr>
    </vt:vector>
  </TitlesOfParts>
  <Manager/>
  <Company>Public Service Commission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conflict of interest; unevenly weighted recruitment process  </dc:title>
  <dc:subject>Notable case, appeals, s194 Public Service Act, Chapter 7 Public Service Act</dc:subject>
  <dc:creator>Public Service Commission</dc:creator>
  <cp:keywords>Conflict of interest, weighting of criteria, recruitment and selection, selection techniques, friendship with panel, failure to consider work history, experience and qualifications</cp:keywords>
  <dc:description/>
  <cp:lastModifiedBy>Bronwyn Slyney</cp:lastModifiedBy>
  <cp:revision>18</cp:revision>
  <cp:lastPrinted>2016-11-29T01:25:00Z</cp:lastPrinted>
  <dcterms:created xsi:type="dcterms:W3CDTF">2016-11-09T04:30:00Z</dcterms:created>
  <dcterms:modified xsi:type="dcterms:W3CDTF">2017-02-20T05:38:00Z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0x010100ECA2DE67D7649D44BCBFB1FAB7B40999</vt:lpwstr>
  </property>
</Properties>
</file>