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88861136"/>
    <w:bookmarkStart w:id="1" w:name="_Toc388867786"/>
    <w:bookmarkStart w:id="2" w:name="_Ref388869378"/>
    <w:bookmarkStart w:id="3" w:name="_Ref389150640"/>
    <w:bookmarkStart w:id="4" w:name="_GoBack"/>
    <w:bookmarkEnd w:id="4"/>
    <w:p w:rsidR="002A3FD3" w:rsidRPr="002A3FD3" w:rsidRDefault="002946C9" w:rsidP="002A3FD3">
      <w:pPr>
        <w:pStyle w:val="Titlepageheading"/>
        <w:spacing w:before="0" w:after="0"/>
        <w:rPr>
          <w:color w:val="FFFFFF" w:themeColor="background1"/>
        </w:rPr>
      </w:pPr>
      <w:r>
        <w:rPr>
          <w:noProof/>
        </w:rPr>
        <mc:AlternateContent>
          <mc:Choice Requires="wps">
            <w:drawing>
              <wp:anchor distT="0" distB="0" distL="114300" distR="114300" simplePos="0" relativeHeight="251659264" behindDoc="0" locked="0" layoutInCell="1" allowOverlap="1" wp14:anchorId="4A34CCD3" wp14:editId="66A28B0C">
                <wp:simplePos x="0" y="0"/>
                <wp:positionH relativeFrom="margin">
                  <wp:align>center</wp:align>
                </wp:positionH>
                <wp:positionV relativeFrom="paragraph">
                  <wp:posOffset>-772160</wp:posOffset>
                </wp:positionV>
                <wp:extent cx="7172325" cy="1971675"/>
                <wp:effectExtent l="0" t="0" r="9525" b="9525"/>
                <wp:wrapNone/>
                <wp:docPr id="8" name="Round Single Corner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2325" cy="1971675"/>
                        </a:xfrm>
                        <a:prstGeom prst="round1Rect">
                          <a:avLst>
                            <a:gd name="adj" fmla="val 5353"/>
                          </a:avLst>
                        </a:prstGeom>
                        <a:solidFill>
                          <a:schemeClr val="accent5">
                            <a:lumMod val="40000"/>
                            <a:lumOff val="6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DF16C" id="Round Single Corner Rectangle 11" o:spid="_x0000_s1026" style="position:absolute;margin-left:0;margin-top:-60.8pt;width:564.75pt;height:155.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7172325,1971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lFvugIAAGYFAAAOAAAAZHJzL2Uyb0RvYy54bWysVMlu2zAQvRfoPxC8N7IcO26EyIHhIEUB&#10;twniFDlPKMpSS3JYkracfn2HlOy4y6moDgJn4WzvDa+u91qxnXS+RVPy/GzEmTQCq9ZsSv7l8fbd&#10;e858AFOBQiNL/iI9v56/fXPV2UKOsUFVSccoiPFFZ0vehGCLLPOikRr8GVppyFij0xBIdJusctBR&#10;dK2y8Wh0kXXoKutQSO9Je9Mb+TzFr2spwl1dexmYKjnVFtLfpf9z/GfzKyg2DmzTiqEM+IcqNLSG&#10;kh5D3UAAtnXtH6F0Kxx6rMOZQJ1hXbdCph6om3z0WzfrBqxMvdBwvD2Oyf+/sOLz7t6xtio5AWVA&#10;E0QPuDUVW9M0lWRLdIYAeqBBQlLkeZxZZ31BV9f23sWuvV2h+ObJkP1iiYIffPa109GXemb7BMDL&#10;EQC5D0yQcpbPxufjKWeCbPnlLL+YTWO6DIrDdet8+CBRs3gouYvF5rG8NH7YrXxIOFRDN1B95azW&#10;ilDdgWLT8+n5EHHwpdiHmKkVVG112yqVhEhDuVSO0d2SgxDShGnKpLb6E1a9fjKir6cSqYlwvfri&#10;oKYUidAxUmrGnyZRhnXU7XhGMZgAWoJaQaCjtgSLNxvOQG1ou0RwKbXBWF9ibqz8BnzTJ0xh+zp0&#10;Gwg21WoCNpaRyqM6lIl9ybQZNKoDYj1IEa5nrF6IEQ77VfFW3LaUZAU+3IOjKVKRtO/hjn61Qqoc&#10;hxNnDboff9NHf6IsWTnraNeoq+9bcJIz9dEQmS/zySQuZxIm09mYBHdqeT61mK1eIqGR08tiRTpG&#10;/6AOx9qhfqJnYRGzkgmMoNz9/AZhGfo3gB4WIReL5EYLaSGszNqKGDzOKY73cf8Ezg50C8TUz3jY&#10;SygSh3qCvvrGmwYX24B1e5xwP9dhQWiZEw+Ghye+Fqdy8np9Huc/AQAA//8DAFBLAwQUAAYACAAA&#10;ACEArjXcreIAAAAKAQAADwAAAGRycy9kb3ducmV2LnhtbEyPzW7CMBCE75X6DtZW6g2cRC1KQhwU&#10;IdFe2kr8qOVo4iUJxOsoNhDevuYEt1nNauabbDbolp2xt40hAeE4AIZUGtVQJWCzXoxiYNZJUrI1&#10;hAKuaGGWPz9lMlXmQks8r1zFfAjZVAqonetSzm1Zo5Z2bDok7+1Nr6XzZ19x1cuLD9ctj4JgwrVs&#10;yDfUssN5jeVxddIC3n6S4m/hPj6/Dvvv3021nhfJ9irE68tQTIE5HNz9GW74Hh1yz7QzJ1KWtQL8&#10;ECdgFEbhBNjND6PkHdjOqzhOgOcZf5yQ/wMAAP//AwBQSwECLQAUAAYACAAAACEAtoM4kv4AAADh&#10;AQAAEwAAAAAAAAAAAAAAAAAAAAAAW0NvbnRlbnRfVHlwZXNdLnhtbFBLAQItABQABgAIAAAAIQA4&#10;/SH/1gAAAJQBAAALAAAAAAAAAAAAAAAAAC8BAABfcmVscy8ucmVsc1BLAQItABQABgAIAAAAIQCA&#10;xlFvugIAAGYFAAAOAAAAAAAAAAAAAAAAAC4CAABkcnMvZTJvRG9jLnhtbFBLAQItABQABgAIAAAA&#10;IQCuNdyt4gAAAAoBAAAPAAAAAAAAAAAAAAAAABQFAABkcnMvZG93bnJldi54bWxQSwUGAAAAAAQA&#10;BADzAAAAIwYAAAAA&#10;" path="m,l7066781,v58290,,105544,47254,105544,105544l7172325,1971675,,1971675,,xe" fillcolor="#bdd6ee [1304]" stroked="f" strokeweight="1pt">
                <v:stroke joinstyle="miter"/>
                <v:path arrowok="t" o:connecttype="custom" o:connectlocs="0,0;7066781,0;7172325,105544;7172325,1971675;0,1971675;0,0" o:connectangles="0,0,0,0,0,0"/>
                <w10:wrap anchorx="margin"/>
              </v:shape>
            </w:pict>
          </mc:Fallback>
        </mc:AlternateContent>
      </w:r>
      <w:r w:rsidR="00FC5AD9">
        <w:rPr>
          <w:noProof/>
          <w:lang w:eastAsia="en-AU"/>
        </w:rPr>
        <mc:AlternateContent>
          <mc:Choice Requires="wps">
            <w:drawing>
              <wp:anchor distT="45720" distB="45720" distL="114300" distR="114300" simplePos="0" relativeHeight="251665408" behindDoc="0" locked="0" layoutInCell="1" allowOverlap="1">
                <wp:simplePos x="0" y="0"/>
                <wp:positionH relativeFrom="column">
                  <wp:posOffset>165100</wp:posOffset>
                </wp:positionH>
                <wp:positionV relativeFrom="paragraph">
                  <wp:posOffset>4445</wp:posOffset>
                </wp:positionV>
                <wp:extent cx="4029075" cy="6000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600075"/>
                        </a:xfrm>
                        <a:prstGeom prst="rect">
                          <a:avLst/>
                        </a:prstGeom>
                        <a:noFill/>
                        <a:ln w="9525">
                          <a:noFill/>
                          <a:miter lim="800000"/>
                          <a:headEnd/>
                          <a:tailEnd/>
                        </a:ln>
                      </wps:spPr>
                      <wps:txbx>
                        <w:txbxContent>
                          <w:p w:rsidR="00FC5AD9" w:rsidRPr="00FC5AD9" w:rsidRDefault="00FC5AD9" w:rsidP="00FC5AD9">
                            <w:pPr>
                              <w:pStyle w:val="Titlepageheading"/>
                              <w:spacing w:before="0" w:after="0"/>
                              <w:rPr>
                                <w:color w:val="FFFFFF" w:themeColor="background1"/>
                                <w:sz w:val="72"/>
                              </w:rPr>
                            </w:pPr>
                            <w:r w:rsidRPr="00FC5AD9">
                              <w:rPr>
                                <w:color w:val="FFFFFF" w:themeColor="background1"/>
                                <w:sz w:val="72"/>
                              </w:rPr>
                              <w:t>Contract Details</w:t>
                            </w:r>
                          </w:p>
                          <w:p w:rsidR="00FC5AD9" w:rsidRDefault="00FC5A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pt;margin-top:.35pt;width:317.25pt;height:47.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wICgIAAPQDAAAOAAAAZHJzL2Uyb0RvYy54bWysU9tu2zAMfR+wfxD0vtgxkqYxohRduw4D&#10;ugvQ7gMUWY6FSaImKbGzrx8lu2mwvQ17ESiRPOQ5pDY3g9HkKH1QYBmdz0pKpBXQKLtn9Pvzw7tr&#10;SkLktuEarGT0JAO92b59s+ldLSvoQDfSEwSxoe4do12Mri6KIDppeJiBkxadLXjDI179vmg87xHd&#10;6KIqy6uiB984D0KGgK/3o5NuM37bShG/tm2QkWhGsbeYT5/PXTqL7YbXe89dp8TUBv+HLgxXFoue&#10;oe555OTg1V9QRgkPAdo4E2AKaFslZOaAbOblH2yeOu5k5oLiBHeWKfw/WPHl+M0T1TBazVeUWG5w&#10;SM9yiOQ9DKRK+vQu1Bj25DAwDviMc85cg3sE8SMQC3cdt3t56z30neQN9jdPmcVF6ogTEsiu/wwN&#10;luGHCBloaL1J4qEcBNFxTqfzbFIrAh8XZbUuV0tKBPquyjLZqQSvX7KdD/GjBEOSwajH2Wd0fnwM&#10;cQx9CUnFLDworfGd19qSntH1slrmhAuPURHXUyvD6DXWLKeFSSQ/2CYnR670aGMv2k6sE9GRchx2&#10;AwYmKXbQnJC/h3EN8dug0YH/RUmPK8ho+HngXlKiP1nUcD1fLNLO5stiuarw4i89u0sPtwKhGI2U&#10;jOZdzHs+cr1FrVuVZXjtZOoVVysLOX2DtLuX9xz1+lm3vwEAAP//AwBQSwMEFAAGAAgAAAAhAD8W&#10;5wTbAAAABgEAAA8AAABkcnMvZG93bnJldi54bWxMj81OwzAQhO9IvIO1SNyoTUQCDdlUCMQVRPmR&#10;uLnxNomI11HsNuHtWU5wHM1o5ptqs/hBHWmKfWCEy5UBRdwE13OL8Pb6eHEDKibLzg6BCeGbImzq&#10;05PKli7M/ELHbWqVlHAsLUKX0lhqHZuOvI2rMBKLtw+Tt0nk1Go32VnK/aAzYwrtbc+y0NmR7jtq&#10;vrYHj/D+tP/8uDLP7YPPxzksRrNfa8Tzs+XuFlSiJf2F4Rdf0KEWpl04sItqQMgKuZIQrkGJWxQm&#10;B7VDWOcZ6LrS//HrHwAAAP//AwBQSwECLQAUAAYACAAAACEAtoM4kv4AAADhAQAAEwAAAAAAAAAA&#10;AAAAAAAAAAAAW0NvbnRlbnRfVHlwZXNdLnhtbFBLAQItABQABgAIAAAAIQA4/SH/1gAAAJQBAAAL&#10;AAAAAAAAAAAAAAAAAC8BAABfcmVscy8ucmVsc1BLAQItABQABgAIAAAAIQB2jowICgIAAPQDAAAO&#10;AAAAAAAAAAAAAAAAAC4CAABkcnMvZTJvRG9jLnhtbFBLAQItABQABgAIAAAAIQA/FucE2wAAAAYB&#10;AAAPAAAAAAAAAAAAAAAAAGQEAABkcnMvZG93bnJldi54bWxQSwUGAAAAAAQABADzAAAAbAUAAAAA&#10;" filled="f" stroked="f">
                <v:textbox>
                  <w:txbxContent>
                    <w:p w:rsidR="00FC5AD9" w:rsidRPr="00FC5AD9" w:rsidRDefault="00FC5AD9" w:rsidP="00FC5AD9">
                      <w:pPr>
                        <w:pStyle w:val="Titlepageheading"/>
                        <w:spacing w:before="0" w:after="0"/>
                        <w:rPr>
                          <w:color w:val="FFFFFF" w:themeColor="background1"/>
                          <w:sz w:val="72"/>
                        </w:rPr>
                      </w:pPr>
                      <w:r w:rsidRPr="00FC5AD9">
                        <w:rPr>
                          <w:color w:val="FFFFFF" w:themeColor="background1"/>
                          <w:sz w:val="72"/>
                        </w:rPr>
                        <w:t>Contract Details</w:t>
                      </w:r>
                    </w:p>
                    <w:p w:rsidR="00FC5AD9" w:rsidRDefault="00FC5AD9"/>
                  </w:txbxContent>
                </v:textbox>
                <w10:wrap type="square"/>
              </v:shape>
            </w:pict>
          </mc:Fallback>
        </mc:AlternateContent>
      </w:r>
      <w:r w:rsidR="002A3FD3" w:rsidRPr="002A3FD3">
        <w:rPr>
          <w:color w:val="FFFFFF" w:themeColor="background1"/>
        </w:rPr>
        <w:t>Contract Details</w:t>
      </w:r>
    </w:p>
    <w:bookmarkEnd w:id="0"/>
    <w:bookmarkEnd w:id="1"/>
    <w:bookmarkEnd w:id="2"/>
    <w:bookmarkEnd w:id="3"/>
    <w:p w:rsidR="00E3667D" w:rsidRDefault="00E3667D" w:rsidP="002A3FD3"/>
    <w:p w:rsidR="002A3FD3" w:rsidRDefault="002A3FD3" w:rsidP="002A3FD3"/>
    <w:p w:rsidR="002A3FD3" w:rsidRDefault="002A3FD3" w:rsidP="002A3FD3"/>
    <w:p w:rsidR="002A3FD3" w:rsidRDefault="00FC5AD9" w:rsidP="002A3FD3">
      <w:r>
        <w:rPr>
          <w:noProof/>
        </w:rPr>
        <mc:AlternateContent>
          <mc:Choice Requires="wps">
            <w:drawing>
              <wp:anchor distT="0" distB="0" distL="114300" distR="114300" simplePos="0" relativeHeight="251661312" behindDoc="0" locked="1" layoutInCell="1" allowOverlap="1" wp14:anchorId="2F547E23" wp14:editId="5777CFB8">
                <wp:simplePos x="0" y="0"/>
                <wp:positionH relativeFrom="margin">
                  <wp:align>center</wp:align>
                </wp:positionH>
                <wp:positionV relativeFrom="page">
                  <wp:posOffset>2209165</wp:posOffset>
                </wp:positionV>
                <wp:extent cx="7172325" cy="359410"/>
                <wp:effectExtent l="0" t="0" r="9525" b="254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2325" cy="359410"/>
                        </a:xfrm>
                        <a:prstGeom prst="rect">
                          <a:avLst/>
                        </a:prstGeom>
                        <a:solidFill>
                          <a:srgbClr val="CDC8C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54F81" id="Rectangle 1" o:spid="_x0000_s1026" style="position:absolute;margin-left:0;margin-top:173.95pt;width:564.75pt;height:28.3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lT8dgIAAOEEAAAOAAAAZHJzL2Uyb0RvYy54bWysVEtv2zAMvg/YfxB0Xx2n6dIadYogQYcB&#10;QVesHXpmZMkWptckJU7360fJTpt1Ow3zQSBFio+PH319c9CK7LkP0pqalmcTSrhhtpGmrem3x9sP&#10;l5SECKYBZQ2v6TMP9Gbx/t117yo+tZ1VDfcEg5hQ9a6mXYyuKorAOq4hnFnHDRqF9Roiqr4tGg89&#10;RteqmE4mH4ve+sZ5y3gIeLsejHSR4wvBWfwiROCRqJpibTGfPp/bdBaLa6haD66TbCwD/qEKDdJg&#10;0pdQa4hAdl7+EUpL5m2wIp4xqwsrhGQ894DdlJM33Tx04HjuBcEJ7gWm8P/Csrv9vSeyqemcEgMa&#10;R/QVQQPTKk7KBE/vQoVeD+7epwaD21j2PaCh+M2SlDD6HITXyRfbI4eM9fML1vwQCcPLeTmfnk8v&#10;KGFoO7+4mpV5GAVUx9fOh/iJW02SUFOPZWWIYb8JMeWH6uiSC7NKNrdSqaz4drtSnuwB575ary5X&#10;uRd8Ek7dlCE9snY6nyA3GCD/hIKIonaISDAtJaBaJDaLPuc2NmXIpEm51xC6IUcOO7BJy4iUVlLX&#10;9HKSvnSNmZVJlfFMyrGDV9CStLXNMw7D24GlwbFbiUk2EOI9eKQlFomrFr/gIZTFyu0oUdJZ//Nv&#10;98kf2YJWSnqkOXb1YweeU6I+G+TRVTmbpb3IyuxiPkXFn1q2pxaz0yuLiJa41I5lMflHdRSFt/oJ&#10;N3KZsqIJDMPcA36jsorD+uFOM75cZjfcBQdxYx4cS8ETTgnex8MTeDfOPyJz7uxxJaB6Q4PBN700&#10;drmLVsjMkVdcR8LiHuVpjDufFvVUz16vf6bFLwAAAP//AwBQSwMEFAAGAAgAAAAhAEsYApThAAAA&#10;CQEAAA8AAABkcnMvZG93bnJldi54bWxMj0FLw0AUhO+C/2F5ghexm8ZUTcxLqUKlKB6sih632WcS&#10;mn0bsps0/nu3Jz0OM8x8ky8n04qRetdYRpjPIhDEpdUNVwjvb+vLWxDOK9aqtUwIP+RgWZye5CrT&#10;9sCvNG59JUIJu0wh1N53mZSurMkoN7MdcfC+bW+UD7KvpO7VIZSbVsZRdC2Najgs1Kqjh5rK/XYw&#10;CM/DakzK+81XGu9f4s8n/3HxqNeI52fT6g6Ep8n/heGIH9ChCEw7O7B2okUIRzzCVXKTgjja8zhd&#10;gNghJFGyAFnk8v+D4hcAAP//AwBQSwECLQAUAAYACAAAACEAtoM4kv4AAADhAQAAEwAAAAAAAAAA&#10;AAAAAAAAAAAAW0NvbnRlbnRfVHlwZXNdLnhtbFBLAQItABQABgAIAAAAIQA4/SH/1gAAAJQBAAAL&#10;AAAAAAAAAAAAAAAAAC8BAABfcmVscy8ucmVsc1BLAQItABQABgAIAAAAIQDKTlT8dgIAAOEEAAAO&#10;AAAAAAAAAAAAAAAAAC4CAABkcnMvZTJvRG9jLnhtbFBLAQItABQABgAIAAAAIQBLGAKU4QAAAAkB&#10;AAAPAAAAAAAAAAAAAAAAANAEAABkcnMvZG93bnJldi54bWxQSwUGAAAAAAQABADzAAAA3gUAAAAA&#10;" fillcolor="#cdc8c1" stroked="f" strokeweight="1pt">
                <w10:wrap anchorx="margin" anchory="page"/>
                <w10:anchorlock/>
              </v:rect>
            </w:pict>
          </mc:Fallback>
        </mc:AlternateContent>
      </w:r>
    </w:p>
    <w:p w:rsidR="002A3FD3" w:rsidRPr="00D44D42" w:rsidRDefault="002A3FD3" w:rsidP="00D44D42">
      <w:pPr>
        <w:rPr>
          <w:b/>
          <w:color w:val="00B0F0"/>
          <w:sz w:val="36"/>
          <w:szCs w:val="36"/>
          <w:highlight w:val="yellow"/>
        </w:rPr>
      </w:pPr>
      <w:bookmarkStart w:id="5" w:name="_Toc513614934"/>
      <w:r w:rsidRPr="00D44D42">
        <w:rPr>
          <w:b/>
          <w:color w:val="00B0F0"/>
          <w:sz w:val="36"/>
          <w:szCs w:val="36"/>
          <w:highlight w:val="yellow"/>
        </w:rPr>
        <w:t>&lt;Contract title and reference number&gt;</w:t>
      </w:r>
      <w:bookmarkEnd w:id="5"/>
    </w:p>
    <w:p w:rsidR="002A3FD3" w:rsidRDefault="002A3FD3" w:rsidP="002A3FD3">
      <w:pPr>
        <w:pStyle w:val="TitlePageOptionalTextLine"/>
      </w:pPr>
      <w:r w:rsidRPr="00445595">
        <w:rPr>
          <w:highlight w:val="yellow"/>
        </w:rPr>
        <w:t>&lt;</w:t>
      </w:r>
      <w:r>
        <w:rPr>
          <w:highlight w:val="yellow"/>
        </w:rPr>
        <w:t>Customer</w:t>
      </w:r>
      <w:r w:rsidRPr="00445595">
        <w:rPr>
          <w:highlight w:val="yellow"/>
        </w:rPr>
        <w:t xml:space="preserve"> name&gt;</w:t>
      </w:r>
      <w:r w:rsidR="00FC5AD9">
        <w:rPr>
          <w:noProof/>
        </w:rPr>
        <w:drawing>
          <wp:anchor distT="0" distB="0" distL="114300" distR="114300" simplePos="0" relativeHeight="251663360" behindDoc="0" locked="1" layoutInCell="1" allowOverlap="1" wp14:anchorId="34F858B6" wp14:editId="36701F26">
            <wp:simplePos x="0" y="0"/>
            <wp:positionH relativeFrom="page">
              <wp:align>left</wp:align>
            </wp:positionH>
            <wp:positionV relativeFrom="page">
              <wp:align>top</wp:align>
            </wp:positionV>
            <wp:extent cx="400050" cy="3240405"/>
            <wp:effectExtent l="0" t="0" r="0" b="0"/>
            <wp:wrapNone/>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0050" cy="3240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3FD3" w:rsidRPr="00D44D42" w:rsidRDefault="002A3FD3" w:rsidP="00D44D42">
      <w:pPr>
        <w:rPr>
          <w:b/>
          <w:i/>
          <w:color w:val="ED7D31" w:themeColor="accent2"/>
          <w:sz w:val="24"/>
        </w:rPr>
      </w:pPr>
      <w:bookmarkStart w:id="6" w:name="_Toc513614935"/>
      <w:r w:rsidRPr="00D44D42">
        <w:rPr>
          <w:b/>
          <w:i/>
          <w:color w:val="ED7D31" w:themeColor="accent2"/>
          <w:sz w:val="24"/>
        </w:rPr>
        <w:t>&lt;Supplier to insert Supplier name and ABN&gt;</w:t>
      </w:r>
      <w:bookmarkEnd w:id="6"/>
    </w:p>
    <w:p w:rsidR="00CA1779" w:rsidRDefault="00CA1779" w:rsidP="002A3FD3">
      <w:pPr>
        <w:rPr>
          <w:lang w:eastAsia="en-AU"/>
        </w:rPr>
      </w:pPr>
    </w:p>
    <w:tbl>
      <w:tblPr>
        <w:tblW w:w="5162" w:type="pct"/>
        <w:shd w:val="clear" w:color="auto" w:fill="DEEAF6" w:themeFill="accent5" w:themeFillTint="33"/>
        <w:tblLook w:val="04A0" w:firstRow="1" w:lastRow="0" w:firstColumn="1" w:lastColumn="0" w:noHBand="0" w:noVBand="1"/>
      </w:tblPr>
      <w:tblGrid>
        <w:gridCol w:w="9950"/>
      </w:tblGrid>
      <w:tr w:rsidR="00FC5AD9" w:rsidRPr="00277B05" w:rsidTr="00FC5AD9">
        <w:tc>
          <w:tcPr>
            <w:tcW w:w="5000" w:type="pct"/>
            <w:shd w:val="clear" w:color="auto" w:fill="DEEAF6" w:themeFill="accent5" w:themeFillTint="33"/>
            <w:hideMark/>
          </w:tcPr>
          <w:p w:rsidR="00FC5AD9" w:rsidRPr="00277B05" w:rsidRDefault="00FC5AD9" w:rsidP="00C31E25">
            <w:pPr>
              <w:rPr>
                <w:b/>
                <w:sz w:val="20"/>
                <w:szCs w:val="20"/>
              </w:rPr>
            </w:pPr>
            <w:bookmarkStart w:id="7" w:name="_Toc389662772"/>
            <w:bookmarkStart w:id="8" w:name="_Toc392066976"/>
            <w:bookmarkStart w:id="9" w:name="_Toc392074706"/>
            <w:bookmarkStart w:id="10" w:name="_Toc396733277"/>
            <w:bookmarkStart w:id="11" w:name="_Toc398718315"/>
            <w:bookmarkStart w:id="12" w:name="_Toc399848984"/>
            <w:r w:rsidRPr="00277B05">
              <w:rPr>
                <w:b/>
                <w:sz w:val="20"/>
                <w:szCs w:val="20"/>
              </w:rPr>
              <w:t xml:space="preserve">INSTRUCTIONS FOR USING THIS DOCUMENT </w:t>
            </w:r>
            <w:r w:rsidRPr="00277B05">
              <w:rPr>
                <w:b/>
                <w:sz w:val="20"/>
                <w:szCs w:val="20"/>
                <w:highlight w:val="yellow"/>
              </w:rPr>
              <w:t>(TO BE DELETED BEFORE SENDING TO SUPPLIER):</w:t>
            </w:r>
            <w:bookmarkEnd w:id="7"/>
            <w:bookmarkEnd w:id="8"/>
            <w:bookmarkEnd w:id="9"/>
            <w:bookmarkEnd w:id="10"/>
            <w:bookmarkEnd w:id="11"/>
            <w:bookmarkEnd w:id="12"/>
            <w:r w:rsidRPr="00277B05">
              <w:rPr>
                <w:b/>
                <w:sz w:val="20"/>
                <w:szCs w:val="20"/>
              </w:rPr>
              <w:t xml:space="preserve"> </w:t>
            </w:r>
          </w:p>
          <w:p w:rsidR="00FC5AD9" w:rsidRPr="00277B05" w:rsidRDefault="00FC5AD9" w:rsidP="00C31E25">
            <w:pPr>
              <w:rPr>
                <w:b/>
                <w:sz w:val="28"/>
                <w:szCs w:val="28"/>
              </w:rPr>
            </w:pPr>
            <w:bookmarkStart w:id="13" w:name="_Toc389662773"/>
            <w:bookmarkStart w:id="14" w:name="_Toc392066977"/>
            <w:bookmarkStart w:id="15" w:name="_Toc392074707"/>
            <w:bookmarkStart w:id="16" w:name="_Toc393358426"/>
            <w:bookmarkStart w:id="17" w:name="_Toc396733278"/>
            <w:bookmarkStart w:id="18" w:name="_Toc398718316"/>
            <w:bookmarkStart w:id="19" w:name="_Toc399848985"/>
            <w:r w:rsidRPr="00277B05">
              <w:rPr>
                <w:b/>
                <w:sz w:val="28"/>
                <w:szCs w:val="28"/>
              </w:rPr>
              <w:t>This is the standard form Government contract for the purchase of Goods and Services.</w:t>
            </w:r>
            <w:bookmarkEnd w:id="13"/>
            <w:bookmarkEnd w:id="14"/>
            <w:bookmarkEnd w:id="15"/>
            <w:bookmarkEnd w:id="16"/>
            <w:bookmarkEnd w:id="17"/>
            <w:bookmarkEnd w:id="18"/>
            <w:bookmarkEnd w:id="19"/>
            <w:r w:rsidRPr="00277B05">
              <w:rPr>
                <w:b/>
                <w:sz w:val="28"/>
                <w:szCs w:val="28"/>
              </w:rPr>
              <w:t xml:space="preserve"> </w:t>
            </w:r>
          </w:p>
          <w:p w:rsidR="00FC5AD9" w:rsidRPr="00277B05" w:rsidRDefault="00FC5AD9" w:rsidP="00C31E25">
            <w:pPr>
              <w:rPr>
                <w:sz w:val="20"/>
                <w:szCs w:val="20"/>
              </w:rPr>
            </w:pPr>
            <w:bookmarkStart w:id="20" w:name="_Toc396733279"/>
            <w:bookmarkStart w:id="21" w:name="_Toc398718317"/>
            <w:bookmarkStart w:id="22" w:name="_Toc399848986"/>
            <w:bookmarkStart w:id="23" w:name="_Toc389407976"/>
            <w:bookmarkStart w:id="24" w:name="_Toc389662774"/>
            <w:bookmarkStart w:id="25" w:name="_Toc392066978"/>
            <w:bookmarkStart w:id="26" w:name="_Toc392074708"/>
            <w:bookmarkStart w:id="27" w:name="_Toc393358427"/>
            <w:r w:rsidRPr="00277B05">
              <w:rPr>
                <w:sz w:val="20"/>
                <w:szCs w:val="20"/>
              </w:rPr>
              <w:t xml:space="preserve">Separate from this document are Guidance Notes (available to Government agencies on </w:t>
            </w:r>
            <w:hyperlink r:id="rId14" w:history="1">
              <w:r w:rsidRPr="00277B05">
                <w:rPr>
                  <w:rStyle w:val="Hyperlink"/>
                  <w:sz w:val="20"/>
                  <w:szCs w:val="20"/>
                </w:rPr>
                <w:t>GovNet</w:t>
              </w:r>
            </w:hyperlink>
            <w:r w:rsidRPr="00277B05">
              <w:rPr>
                <w:sz w:val="20"/>
                <w:szCs w:val="20"/>
              </w:rPr>
              <w:t xml:space="preserve">) to help the Customer complete the first draft Contract Details. Where there is a guidance note to help you, it is indicated by </w:t>
            </w:r>
            <w:r w:rsidRPr="00277B05">
              <w:rPr>
                <w:sz w:val="20"/>
                <w:szCs w:val="20"/>
                <w:highlight w:val="magenta"/>
              </w:rPr>
              <w:t>[see Guidance Note #]</w:t>
            </w:r>
            <w:r w:rsidRPr="00277B05">
              <w:rPr>
                <w:sz w:val="20"/>
                <w:szCs w:val="20"/>
              </w:rPr>
              <w:t>.</w:t>
            </w:r>
            <w:bookmarkEnd w:id="20"/>
            <w:bookmarkEnd w:id="21"/>
            <w:bookmarkEnd w:id="22"/>
            <w:r w:rsidRPr="00277B05">
              <w:rPr>
                <w:sz w:val="20"/>
                <w:szCs w:val="20"/>
              </w:rPr>
              <w:t xml:space="preserve"> </w:t>
            </w:r>
            <w:bookmarkEnd w:id="23"/>
            <w:bookmarkEnd w:id="24"/>
            <w:bookmarkEnd w:id="25"/>
            <w:bookmarkEnd w:id="26"/>
            <w:bookmarkEnd w:id="27"/>
          </w:p>
          <w:p w:rsidR="00FC5AD9" w:rsidRPr="00277B05" w:rsidRDefault="00FC5AD9" w:rsidP="00C31E25">
            <w:pPr>
              <w:rPr>
                <w:sz w:val="20"/>
                <w:szCs w:val="20"/>
              </w:rPr>
            </w:pPr>
            <w:bookmarkStart w:id="28" w:name="_Toc396733280"/>
            <w:bookmarkStart w:id="29" w:name="_Toc398718318"/>
            <w:bookmarkStart w:id="30" w:name="_Toc399848987"/>
            <w:bookmarkStart w:id="31" w:name="_Toc389407977"/>
            <w:bookmarkStart w:id="32" w:name="_Toc389662775"/>
            <w:bookmarkStart w:id="33" w:name="_Toc392066979"/>
            <w:bookmarkStart w:id="34" w:name="_Toc392074709"/>
            <w:bookmarkStart w:id="35" w:name="_Toc393358428"/>
            <w:r w:rsidRPr="00277B05">
              <w:rPr>
                <w:sz w:val="20"/>
                <w:szCs w:val="20"/>
              </w:rPr>
              <w:t xml:space="preserve">The Customer needs to fill out all </w:t>
            </w:r>
            <w:r w:rsidRPr="00277B05">
              <w:rPr>
                <w:sz w:val="20"/>
                <w:szCs w:val="20"/>
                <w:highlight w:val="yellow"/>
              </w:rPr>
              <w:t>yellow highlighted sections</w:t>
            </w:r>
            <w:r w:rsidRPr="00277B05">
              <w:rPr>
                <w:sz w:val="20"/>
                <w:szCs w:val="20"/>
              </w:rPr>
              <w:t xml:space="preserve"> with details of the Customer’s requirements.</w:t>
            </w:r>
            <w:bookmarkEnd w:id="28"/>
            <w:bookmarkEnd w:id="29"/>
            <w:bookmarkEnd w:id="30"/>
            <w:r w:rsidRPr="00277B05">
              <w:rPr>
                <w:sz w:val="20"/>
                <w:szCs w:val="20"/>
              </w:rPr>
              <w:t xml:space="preserve"> </w:t>
            </w:r>
          </w:p>
          <w:p w:rsidR="00FC5AD9" w:rsidRPr="00277B05" w:rsidRDefault="00FC5AD9" w:rsidP="00C31E25">
            <w:pPr>
              <w:rPr>
                <w:sz w:val="20"/>
                <w:szCs w:val="20"/>
              </w:rPr>
            </w:pPr>
            <w:bookmarkStart w:id="36" w:name="_Toc396733281"/>
            <w:bookmarkStart w:id="37" w:name="_Toc398718319"/>
            <w:bookmarkStart w:id="38" w:name="_Toc399848988"/>
            <w:r w:rsidRPr="00277B05">
              <w:rPr>
                <w:sz w:val="20"/>
                <w:szCs w:val="20"/>
              </w:rPr>
              <w:t xml:space="preserve">The Customer is to </w:t>
            </w:r>
            <w:r w:rsidRPr="00277B05">
              <w:rPr>
                <w:sz w:val="20"/>
                <w:szCs w:val="20"/>
                <w:highlight w:val="yellow"/>
              </w:rPr>
              <w:t>delete all highlighting and references to Guidance Notes</w:t>
            </w:r>
            <w:r w:rsidRPr="00277B05">
              <w:rPr>
                <w:sz w:val="20"/>
                <w:szCs w:val="20"/>
              </w:rPr>
              <w:t xml:space="preserve"> before giving the Supplier the Contract Details.</w:t>
            </w:r>
            <w:bookmarkEnd w:id="31"/>
            <w:bookmarkEnd w:id="32"/>
            <w:bookmarkEnd w:id="33"/>
            <w:bookmarkEnd w:id="34"/>
            <w:bookmarkEnd w:id="35"/>
            <w:bookmarkEnd w:id="36"/>
            <w:bookmarkEnd w:id="37"/>
            <w:bookmarkEnd w:id="38"/>
          </w:p>
          <w:p w:rsidR="00FC5AD9" w:rsidRPr="00277B05" w:rsidRDefault="00FC5AD9" w:rsidP="00C31E25">
            <w:pPr>
              <w:rPr>
                <w:sz w:val="20"/>
                <w:szCs w:val="20"/>
              </w:rPr>
            </w:pPr>
            <w:bookmarkStart w:id="39" w:name="_Toc389407978"/>
            <w:bookmarkStart w:id="40" w:name="_Toc389662776"/>
            <w:bookmarkStart w:id="41" w:name="_Toc392066980"/>
            <w:bookmarkStart w:id="42" w:name="_Toc392074710"/>
            <w:bookmarkStart w:id="43" w:name="_Toc393358429"/>
            <w:bookmarkStart w:id="44" w:name="_Toc396733282"/>
            <w:bookmarkStart w:id="45" w:name="_Toc398718320"/>
            <w:bookmarkStart w:id="46" w:name="_Toc399848989"/>
            <w:r w:rsidRPr="00277B05">
              <w:rPr>
                <w:sz w:val="20"/>
                <w:szCs w:val="20"/>
              </w:rPr>
              <w:t>Where the Customer issues an Invitation to Offer, the Customer should issue the completed Contract Details document as part of the Invitation to Offer.</w:t>
            </w:r>
            <w:bookmarkEnd w:id="39"/>
            <w:bookmarkEnd w:id="40"/>
            <w:bookmarkEnd w:id="41"/>
            <w:bookmarkEnd w:id="42"/>
            <w:bookmarkEnd w:id="43"/>
            <w:bookmarkEnd w:id="44"/>
            <w:bookmarkEnd w:id="45"/>
            <w:bookmarkEnd w:id="46"/>
          </w:p>
          <w:p w:rsidR="00FC5AD9" w:rsidRPr="00277B05" w:rsidRDefault="00FC5AD9" w:rsidP="00C31E25">
            <w:pPr>
              <w:rPr>
                <w:sz w:val="20"/>
                <w:szCs w:val="20"/>
              </w:rPr>
            </w:pPr>
            <w:bookmarkStart w:id="47" w:name="_Toc389407979"/>
            <w:bookmarkStart w:id="48" w:name="_Toc389662777"/>
            <w:bookmarkStart w:id="49" w:name="_Toc392066981"/>
            <w:bookmarkStart w:id="50" w:name="_Toc392074711"/>
            <w:bookmarkStart w:id="51" w:name="_Toc393358430"/>
            <w:bookmarkStart w:id="52" w:name="_Toc396733283"/>
            <w:bookmarkStart w:id="53" w:name="_Toc398718321"/>
            <w:bookmarkStart w:id="54" w:name="_Toc399848990"/>
            <w:r w:rsidRPr="00277B05">
              <w:rPr>
                <w:sz w:val="20"/>
                <w:szCs w:val="20"/>
              </w:rPr>
              <w:t>Where the Customer does not issue an Invitation to Offer, the Customer should issue the completed Contract Details together with the appropriate conditions of Contract to the Supplier at the start of the discussions about entering a contract.</w:t>
            </w:r>
            <w:bookmarkEnd w:id="47"/>
            <w:bookmarkEnd w:id="48"/>
            <w:bookmarkEnd w:id="49"/>
            <w:bookmarkEnd w:id="50"/>
            <w:bookmarkEnd w:id="51"/>
            <w:bookmarkEnd w:id="52"/>
            <w:bookmarkEnd w:id="53"/>
            <w:bookmarkEnd w:id="54"/>
          </w:p>
          <w:p w:rsidR="00FC5AD9" w:rsidRPr="00277B05" w:rsidRDefault="00FC5AD9" w:rsidP="00C31E25">
            <w:pPr>
              <w:rPr>
                <w:b/>
                <w:sz w:val="20"/>
                <w:szCs w:val="20"/>
              </w:rPr>
            </w:pPr>
            <w:bookmarkStart w:id="55" w:name="_Toc389407980"/>
            <w:bookmarkStart w:id="56" w:name="_Toc389662778"/>
            <w:bookmarkStart w:id="57" w:name="_Toc392066982"/>
            <w:bookmarkStart w:id="58" w:name="_Toc392074712"/>
            <w:bookmarkStart w:id="59" w:name="_Toc393358431"/>
            <w:bookmarkStart w:id="60" w:name="_Toc396733284"/>
            <w:bookmarkStart w:id="61" w:name="_Toc398718322"/>
            <w:bookmarkStart w:id="62" w:name="_Toc399848991"/>
            <w:r w:rsidRPr="00277B05">
              <w:rPr>
                <w:sz w:val="20"/>
                <w:szCs w:val="20"/>
              </w:rPr>
              <w:t xml:space="preserve">Instructions to Suppliers are included in </w:t>
            </w:r>
            <w:r w:rsidRPr="00201506">
              <w:rPr>
                <w:i/>
                <w:color w:val="4F81BD"/>
                <w:sz w:val="20"/>
                <w:szCs w:val="20"/>
              </w:rPr>
              <w:t>bold italics</w:t>
            </w:r>
            <w:r w:rsidRPr="00277B05">
              <w:rPr>
                <w:sz w:val="20"/>
                <w:szCs w:val="20"/>
              </w:rPr>
              <w:t>. The Customer should retain the instructions to Suppliers in the Contract Details sent to the Supplier.</w:t>
            </w:r>
            <w:bookmarkEnd w:id="55"/>
            <w:bookmarkEnd w:id="56"/>
            <w:bookmarkEnd w:id="57"/>
            <w:bookmarkEnd w:id="58"/>
            <w:bookmarkEnd w:id="59"/>
            <w:bookmarkEnd w:id="60"/>
            <w:bookmarkEnd w:id="61"/>
            <w:bookmarkEnd w:id="62"/>
          </w:p>
        </w:tc>
      </w:tr>
    </w:tbl>
    <w:p w:rsidR="00D44D42" w:rsidRDefault="00D44D42" w:rsidP="002A3FD3">
      <w:pPr>
        <w:rPr>
          <w:lang w:eastAsia="en-AU"/>
        </w:rPr>
      </w:pPr>
    </w:p>
    <w:p w:rsidR="00D44D42" w:rsidRDefault="00D44D42" w:rsidP="00D44D42">
      <w:pPr>
        <w:pStyle w:val="TitlePageSubtitle"/>
        <w:rPr>
          <w:lang w:eastAsia="en-AU"/>
        </w:rPr>
      </w:pPr>
      <w:r>
        <w:rPr>
          <w:lang w:eastAsia="en-AU"/>
        </w:rPr>
        <w:br w:type="page"/>
      </w:r>
    </w:p>
    <w:p w:rsidR="00CA1779" w:rsidRDefault="00CA1779" w:rsidP="002A3FD3">
      <w:pPr>
        <w:rPr>
          <w:lang w:eastAsia="en-AU"/>
        </w:rPr>
      </w:pPr>
    </w:p>
    <w:p w:rsidR="00FC5AD9" w:rsidRPr="006E2F3A" w:rsidRDefault="00FC5AD9" w:rsidP="00FC5AD9">
      <w:pPr>
        <w:rPr>
          <w:b/>
          <w:vanish/>
          <w:sz w:val="28"/>
          <w:szCs w:val="28"/>
        </w:rPr>
      </w:pPr>
      <w:r w:rsidRPr="006E2F3A">
        <w:rPr>
          <w:b/>
          <w:vanish/>
          <w:sz w:val="28"/>
          <w:szCs w:val="28"/>
        </w:rPr>
        <w:t xml:space="preserve">Document history </w:t>
      </w:r>
      <w:r w:rsidRPr="006E2F3A">
        <w:rPr>
          <w:b/>
          <w:vanish/>
          <w:sz w:val="28"/>
          <w:szCs w:val="28"/>
          <w:highlight w:val="yellow"/>
        </w:rPr>
        <w:t>[Delete before sending to supplier]</w:t>
      </w:r>
    </w:p>
    <w:tbl>
      <w:tblPr>
        <w:tblW w:w="989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033"/>
        <w:gridCol w:w="1230"/>
        <w:gridCol w:w="1276"/>
        <w:gridCol w:w="1913"/>
        <w:gridCol w:w="2316"/>
        <w:gridCol w:w="2126"/>
      </w:tblGrid>
      <w:tr w:rsidR="00FC5AD9" w:rsidRPr="006E2F3A" w:rsidTr="003E0AFF">
        <w:trPr>
          <w:hidden/>
        </w:trPr>
        <w:tc>
          <w:tcPr>
            <w:tcW w:w="1033"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FC5AD9" w:rsidRPr="006E2F3A" w:rsidRDefault="00FC5AD9" w:rsidP="00C31E25">
            <w:pPr>
              <w:rPr>
                <w:b/>
                <w:vanish/>
                <w:color w:val="4D4D4D"/>
              </w:rPr>
            </w:pPr>
            <w:r w:rsidRPr="006E2F3A">
              <w:rPr>
                <w:b/>
                <w:vanish/>
                <w:color w:val="4D4D4D"/>
              </w:rPr>
              <w:t>Version</w:t>
            </w:r>
          </w:p>
        </w:tc>
        <w:tc>
          <w:tcPr>
            <w:tcW w:w="1230"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FC5AD9" w:rsidRPr="006E2F3A" w:rsidRDefault="00FC5AD9" w:rsidP="00C31E25">
            <w:pPr>
              <w:rPr>
                <w:b/>
                <w:vanish/>
                <w:color w:val="4D4D4D"/>
              </w:rPr>
            </w:pPr>
            <w:r w:rsidRPr="006E2F3A">
              <w:rPr>
                <w:b/>
                <w:vanish/>
                <w:color w:val="4D4D4D"/>
              </w:rPr>
              <w:t>Date</w:t>
            </w:r>
          </w:p>
        </w:tc>
        <w:tc>
          <w:tcPr>
            <w:tcW w:w="1276"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FC5AD9" w:rsidRPr="006E2F3A" w:rsidRDefault="00FC5AD9" w:rsidP="00C31E25">
            <w:pPr>
              <w:rPr>
                <w:b/>
                <w:vanish/>
                <w:color w:val="4D4D4D"/>
              </w:rPr>
            </w:pPr>
            <w:r w:rsidRPr="006E2F3A">
              <w:rPr>
                <w:b/>
                <w:vanish/>
                <w:color w:val="4D4D4D"/>
              </w:rPr>
              <w:t>Status</w:t>
            </w:r>
          </w:p>
        </w:tc>
        <w:tc>
          <w:tcPr>
            <w:tcW w:w="1913"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FC5AD9" w:rsidRPr="006E2F3A" w:rsidRDefault="00FC5AD9" w:rsidP="00C31E25">
            <w:pPr>
              <w:rPr>
                <w:b/>
                <w:vanish/>
                <w:color w:val="4D4D4D"/>
              </w:rPr>
            </w:pPr>
            <w:r w:rsidRPr="006E2F3A">
              <w:rPr>
                <w:b/>
                <w:vanish/>
                <w:color w:val="4D4D4D"/>
              </w:rPr>
              <w:t>Key changes made</w:t>
            </w:r>
          </w:p>
        </w:tc>
        <w:tc>
          <w:tcPr>
            <w:tcW w:w="2316"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FC5AD9" w:rsidRPr="006E2F3A" w:rsidRDefault="00FC5AD9" w:rsidP="00C31E25">
            <w:pPr>
              <w:rPr>
                <w:b/>
                <w:vanish/>
                <w:color w:val="4D4D4D"/>
              </w:rPr>
            </w:pPr>
            <w:r w:rsidRPr="006E2F3A">
              <w:rPr>
                <w:b/>
                <w:vanish/>
                <w:color w:val="4D4D4D"/>
              </w:rPr>
              <w:t>Author(s)</w:t>
            </w:r>
          </w:p>
        </w:tc>
        <w:tc>
          <w:tcPr>
            <w:tcW w:w="2126"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FC5AD9" w:rsidRPr="006E2F3A" w:rsidRDefault="00FC5AD9" w:rsidP="00C31E25">
            <w:pPr>
              <w:rPr>
                <w:b/>
                <w:vanish/>
                <w:color w:val="4D4D4D"/>
              </w:rPr>
            </w:pPr>
            <w:r w:rsidRPr="006E2F3A">
              <w:rPr>
                <w:b/>
                <w:vanish/>
                <w:color w:val="4D4D4D"/>
              </w:rPr>
              <w:t>Reviewer(s)</w:t>
            </w:r>
          </w:p>
        </w:tc>
      </w:tr>
      <w:tr w:rsidR="00FC5AD9" w:rsidRPr="006E2F3A" w:rsidTr="003E0AFF">
        <w:tblPrEx>
          <w:tblCellMar>
            <w:top w:w="57" w:type="dxa"/>
            <w:left w:w="119" w:type="dxa"/>
            <w:right w:w="119" w:type="dxa"/>
          </w:tblCellMar>
        </w:tblPrEx>
        <w:trPr>
          <w:trHeight w:val="280"/>
          <w:hidden/>
        </w:trPr>
        <w:tc>
          <w:tcPr>
            <w:tcW w:w="1033" w:type="dxa"/>
            <w:shd w:val="clear" w:color="auto" w:fill="E6E6E6"/>
          </w:tcPr>
          <w:p w:rsidR="00FC5AD9" w:rsidRPr="006E2F3A" w:rsidRDefault="00FC5AD9" w:rsidP="00C31E25">
            <w:pPr>
              <w:pStyle w:val="Tabletext"/>
              <w:rPr>
                <w:vanish/>
              </w:rPr>
            </w:pPr>
            <w:r w:rsidRPr="006E2F3A">
              <w:rPr>
                <w:vanish/>
              </w:rPr>
              <w:t>1.0</w:t>
            </w:r>
          </w:p>
        </w:tc>
        <w:tc>
          <w:tcPr>
            <w:tcW w:w="1230" w:type="dxa"/>
            <w:shd w:val="clear" w:color="auto" w:fill="auto"/>
          </w:tcPr>
          <w:p w:rsidR="00FC5AD9" w:rsidRPr="006E2F3A" w:rsidRDefault="00FC5AD9" w:rsidP="00C31E25">
            <w:pPr>
              <w:pStyle w:val="Tabletext"/>
              <w:rPr>
                <w:vanish/>
              </w:rPr>
            </w:pPr>
            <w:r w:rsidRPr="006E2F3A">
              <w:rPr>
                <w:vanish/>
              </w:rPr>
              <w:t>01/10/14</w:t>
            </w:r>
          </w:p>
        </w:tc>
        <w:tc>
          <w:tcPr>
            <w:tcW w:w="1276" w:type="dxa"/>
            <w:shd w:val="clear" w:color="auto" w:fill="auto"/>
          </w:tcPr>
          <w:p w:rsidR="00FC5AD9" w:rsidRPr="006E2F3A" w:rsidRDefault="00FC5AD9" w:rsidP="00C31E25">
            <w:pPr>
              <w:pStyle w:val="Tabletext"/>
              <w:rPr>
                <w:vanish/>
              </w:rPr>
            </w:pPr>
            <w:r w:rsidRPr="006E2F3A">
              <w:rPr>
                <w:vanish/>
              </w:rPr>
              <w:t>Published</w:t>
            </w:r>
          </w:p>
        </w:tc>
        <w:tc>
          <w:tcPr>
            <w:tcW w:w="1913" w:type="dxa"/>
            <w:shd w:val="clear" w:color="auto" w:fill="auto"/>
          </w:tcPr>
          <w:p w:rsidR="00FC5AD9" w:rsidRPr="006E2F3A" w:rsidRDefault="00FC5AD9" w:rsidP="00C31E25">
            <w:pPr>
              <w:pStyle w:val="Tabletext"/>
              <w:rPr>
                <w:vanish/>
              </w:rPr>
            </w:pPr>
          </w:p>
        </w:tc>
        <w:tc>
          <w:tcPr>
            <w:tcW w:w="2316" w:type="dxa"/>
            <w:shd w:val="clear" w:color="auto" w:fill="auto"/>
          </w:tcPr>
          <w:p w:rsidR="00FC5AD9" w:rsidRPr="006E2F3A" w:rsidRDefault="00FC5AD9" w:rsidP="00C31E25">
            <w:pPr>
              <w:pStyle w:val="Tabletext"/>
              <w:rPr>
                <w:vanish/>
              </w:rPr>
            </w:pPr>
            <w:r w:rsidRPr="006E2F3A">
              <w:rPr>
                <w:vanish/>
              </w:rPr>
              <w:t>Sam Mathers (PTD)</w:t>
            </w:r>
          </w:p>
        </w:tc>
        <w:tc>
          <w:tcPr>
            <w:tcW w:w="2126" w:type="dxa"/>
            <w:shd w:val="clear" w:color="auto" w:fill="auto"/>
          </w:tcPr>
          <w:p w:rsidR="00FC5AD9" w:rsidRPr="006E2F3A" w:rsidRDefault="00FC5AD9" w:rsidP="00C31E25">
            <w:pPr>
              <w:pStyle w:val="Tabletext"/>
              <w:rPr>
                <w:vanish/>
              </w:rPr>
            </w:pPr>
            <w:r w:rsidRPr="006E2F3A">
              <w:rPr>
                <w:vanish/>
              </w:rPr>
              <w:t>HPW Legal</w:t>
            </w:r>
          </w:p>
        </w:tc>
      </w:tr>
      <w:tr w:rsidR="00FC5AD9" w:rsidRPr="006E2F3A" w:rsidTr="003E0AFF">
        <w:tblPrEx>
          <w:tblCellMar>
            <w:top w:w="57" w:type="dxa"/>
            <w:left w:w="119" w:type="dxa"/>
            <w:right w:w="119" w:type="dxa"/>
          </w:tblCellMar>
        </w:tblPrEx>
        <w:trPr>
          <w:trHeight w:val="280"/>
          <w:hidden/>
        </w:trPr>
        <w:tc>
          <w:tcPr>
            <w:tcW w:w="1033" w:type="dxa"/>
            <w:shd w:val="clear" w:color="auto" w:fill="E6E6E6"/>
          </w:tcPr>
          <w:p w:rsidR="00FC5AD9" w:rsidRPr="006E2F3A" w:rsidRDefault="00FC5AD9" w:rsidP="00C31E25">
            <w:pPr>
              <w:pStyle w:val="Tabletext"/>
              <w:rPr>
                <w:vanish/>
              </w:rPr>
            </w:pPr>
            <w:r w:rsidRPr="006E2F3A">
              <w:rPr>
                <w:vanish/>
              </w:rPr>
              <w:t>2.0</w:t>
            </w:r>
          </w:p>
        </w:tc>
        <w:tc>
          <w:tcPr>
            <w:tcW w:w="1230" w:type="dxa"/>
            <w:shd w:val="clear" w:color="auto" w:fill="auto"/>
          </w:tcPr>
          <w:p w:rsidR="00FC5AD9" w:rsidRPr="006E2F3A" w:rsidRDefault="00FC5AD9" w:rsidP="00C31E25">
            <w:pPr>
              <w:pStyle w:val="Tabletext"/>
              <w:rPr>
                <w:vanish/>
              </w:rPr>
            </w:pPr>
            <w:r>
              <w:rPr>
                <w:vanish/>
              </w:rPr>
              <w:t>12</w:t>
            </w:r>
            <w:r w:rsidRPr="006E2F3A">
              <w:rPr>
                <w:vanish/>
              </w:rPr>
              <w:t>/12/14</w:t>
            </w:r>
          </w:p>
        </w:tc>
        <w:tc>
          <w:tcPr>
            <w:tcW w:w="1276" w:type="dxa"/>
            <w:shd w:val="clear" w:color="auto" w:fill="auto"/>
          </w:tcPr>
          <w:p w:rsidR="00FC5AD9" w:rsidRPr="006E2F3A" w:rsidRDefault="00FC5AD9" w:rsidP="00C31E25">
            <w:pPr>
              <w:pStyle w:val="Tabletext"/>
              <w:rPr>
                <w:vanish/>
              </w:rPr>
            </w:pPr>
            <w:r w:rsidRPr="006E2F3A">
              <w:rPr>
                <w:vanish/>
              </w:rPr>
              <w:t>In draft</w:t>
            </w:r>
          </w:p>
        </w:tc>
        <w:tc>
          <w:tcPr>
            <w:tcW w:w="1913" w:type="dxa"/>
            <w:shd w:val="clear" w:color="auto" w:fill="auto"/>
          </w:tcPr>
          <w:p w:rsidR="00FC5AD9" w:rsidRPr="006E2F3A" w:rsidRDefault="00FC5AD9" w:rsidP="00C31E25">
            <w:pPr>
              <w:pStyle w:val="Tabletext"/>
              <w:rPr>
                <w:vanish/>
              </w:rPr>
            </w:pPr>
            <w:r w:rsidRPr="006E2F3A">
              <w:rPr>
                <w:vanish/>
              </w:rPr>
              <w:t>Minor improvements</w:t>
            </w:r>
          </w:p>
        </w:tc>
        <w:tc>
          <w:tcPr>
            <w:tcW w:w="2316" w:type="dxa"/>
            <w:shd w:val="clear" w:color="auto" w:fill="auto"/>
          </w:tcPr>
          <w:p w:rsidR="00FC5AD9" w:rsidRPr="006E2F3A" w:rsidRDefault="00FC5AD9" w:rsidP="00C31E25">
            <w:pPr>
              <w:pStyle w:val="Tabletext"/>
              <w:rPr>
                <w:vanish/>
              </w:rPr>
            </w:pPr>
            <w:r w:rsidRPr="006E2F3A">
              <w:rPr>
                <w:vanish/>
              </w:rPr>
              <w:t>Sam Mathers (PTD)</w:t>
            </w:r>
          </w:p>
        </w:tc>
        <w:tc>
          <w:tcPr>
            <w:tcW w:w="2126" w:type="dxa"/>
            <w:shd w:val="clear" w:color="auto" w:fill="auto"/>
          </w:tcPr>
          <w:p w:rsidR="00FC5AD9" w:rsidRPr="006E2F3A" w:rsidRDefault="00FC5AD9" w:rsidP="00C31E25">
            <w:pPr>
              <w:pStyle w:val="Tabletext"/>
              <w:rPr>
                <w:vanish/>
              </w:rPr>
            </w:pPr>
            <w:r w:rsidRPr="006E2F3A">
              <w:rPr>
                <w:vanish/>
              </w:rPr>
              <w:t>HPW Legal</w:t>
            </w:r>
          </w:p>
        </w:tc>
      </w:tr>
      <w:tr w:rsidR="00FC5AD9" w:rsidRPr="006E2F3A" w:rsidTr="003E0AFF">
        <w:tblPrEx>
          <w:tblCellMar>
            <w:top w:w="57" w:type="dxa"/>
            <w:left w:w="119" w:type="dxa"/>
            <w:right w:w="119" w:type="dxa"/>
          </w:tblCellMar>
        </w:tblPrEx>
        <w:trPr>
          <w:trHeight w:val="280"/>
          <w:hidden/>
        </w:trPr>
        <w:tc>
          <w:tcPr>
            <w:tcW w:w="1033" w:type="dxa"/>
            <w:tcBorders>
              <w:top w:val="single" w:sz="4" w:space="0" w:color="C0C0C0"/>
              <w:left w:val="single" w:sz="4" w:space="0" w:color="C0C0C0"/>
              <w:bottom w:val="single" w:sz="12" w:space="0" w:color="C0C0C0"/>
              <w:right w:val="single" w:sz="4" w:space="0" w:color="C0C0C0"/>
              <w:tl2br w:val="nil"/>
              <w:tr2bl w:val="nil"/>
            </w:tcBorders>
            <w:shd w:val="clear" w:color="auto" w:fill="E6E6E6"/>
          </w:tcPr>
          <w:p w:rsidR="00FC5AD9" w:rsidRPr="006E2F3A" w:rsidRDefault="003E0AFF" w:rsidP="00C31E25">
            <w:pPr>
              <w:pStyle w:val="Tabletext"/>
              <w:rPr>
                <w:vanish/>
              </w:rPr>
            </w:pPr>
            <w:r>
              <w:rPr>
                <w:vanish/>
              </w:rPr>
              <w:t>3.0</w:t>
            </w:r>
          </w:p>
        </w:tc>
        <w:tc>
          <w:tcPr>
            <w:tcW w:w="1230" w:type="dxa"/>
            <w:tcBorders>
              <w:top w:val="single" w:sz="4" w:space="0" w:color="C0C0C0"/>
              <w:left w:val="single" w:sz="4" w:space="0" w:color="C0C0C0"/>
              <w:bottom w:val="single" w:sz="12" w:space="0" w:color="C0C0C0"/>
              <w:right w:val="single" w:sz="4" w:space="0" w:color="C0C0C0"/>
              <w:tl2br w:val="nil"/>
              <w:tr2bl w:val="nil"/>
            </w:tcBorders>
            <w:shd w:val="clear" w:color="auto" w:fill="auto"/>
          </w:tcPr>
          <w:p w:rsidR="00FC5AD9" w:rsidRPr="006E2F3A" w:rsidRDefault="003E0AFF" w:rsidP="00C31E25">
            <w:pPr>
              <w:pStyle w:val="Tabletext"/>
              <w:rPr>
                <w:vanish/>
              </w:rPr>
            </w:pPr>
            <w:r>
              <w:rPr>
                <w:vanish/>
              </w:rPr>
              <w:t>9/05/2018</w:t>
            </w:r>
          </w:p>
        </w:tc>
        <w:tc>
          <w:tcPr>
            <w:tcW w:w="1276" w:type="dxa"/>
            <w:tcBorders>
              <w:top w:val="single" w:sz="4" w:space="0" w:color="C0C0C0"/>
              <w:left w:val="single" w:sz="4" w:space="0" w:color="C0C0C0"/>
              <w:bottom w:val="single" w:sz="12" w:space="0" w:color="C0C0C0"/>
              <w:right w:val="single" w:sz="4" w:space="0" w:color="C0C0C0"/>
              <w:tl2br w:val="nil"/>
              <w:tr2bl w:val="nil"/>
            </w:tcBorders>
            <w:shd w:val="clear" w:color="auto" w:fill="auto"/>
          </w:tcPr>
          <w:p w:rsidR="00FC5AD9" w:rsidRPr="006E2F3A" w:rsidRDefault="00FC5AD9" w:rsidP="00C31E25">
            <w:pPr>
              <w:pStyle w:val="Tabletext"/>
              <w:rPr>
                <w:vanish/>
              </w:rPr>
            </w:pPr>
          </w:p>
        </w:tc>
        <w:tc>
          <w:tcPr>
            <w:tcW w:w="1913" w:type="dxa"/>
            <w:tcBorders>
              <w:top w:val="single" w:sz="4" w:space="0" w:color="C0C0C0"/>
              <w:left w:val="single" w:sz="4" w:space="0" w:color="C0C0C0"/>
              <w:bottom w:val="single" w:sz="12" w:space="0" w:color="C0C0C0"/>
              <w:right w:val="single" w:sz="4" w:space="0" w:color="C0C0C0"/>
              <w:tl2br w:val="nil"/>
              <w:tr2bl w:val="nil"/>
            </w:tcBorders>
            <w:shd w:val="clear" w:color="auto" w:fill="auto"/>
          </w:tcPr>
          <w:p w:rsidR="00FC5AD9" w:rsidRPr="006E2F3A" w:rsidRDefault="002B3ABD" w:rsidP="00C31E25">
            <w:pPr>
              <w:pStyle w:val="Tabletext"/>
              <w:rPr>
                <w:vanish/>
              </w:rPr>
            </w:pPr>
            <w:r>
              <w:rPr>
                <w:vanish/>
              </w:rPr>
              <w:t>N</w:t>
            </w:r>
            <w:r w:rsidR="003E0AFF">
              <w:rPr>
                <w:vanish/>
              </w:rPr>
              <w:t>umbering change</w:t>
            </w:r>
            <w:r>
              <w:rPr>
                <w:vanish/>
              </w:rPr>
              <w:t>s in Part 3</w:t>
            </w:r>
          </w:p>
        </w:tc>
        <w:tc>
          <w:tcPr>
            <w:tcW w:w="2316" w:type="dxa"/>
            <w:tcBorders>
              <w:top w:val="single" w:sz="4" w:space="0" w:color="C0C0C0"/>
              <w:left w:val="single" w:sz="4" w:space="0" w:color="C0C0C0"/>
              <w:bottom w:val="single" w:sz="12" w:space="0" w:color="C0C0C0"/>
              <w:right w:val="single" w:sz="4" w:space="0" w:color="C0C0C0"/>
              <w:tl2br w:val="nil"/>
              <w:tr2bl w:val="nil"/>
            </w:tcBorders>
            <w:shd w:val="clear" w:color="auto" w:fill="auto"/>
          </w:tcPr>
          <w:p w:rsidR="00FC5AD9" w:rsidRPr="006E2F3A" w:rsidRDefault="003E0AFF" w:rsidP="00C31E25">
            <w:pPr>
              <w:pStyle w:val="Tabletext"/>
              <w:rPr>
                <w:vanish/>
              </w:rPr>
            </w:pPr>
            <w:r>
              <w:rPr>
                <w:vanish/>
              </w:rPr>
              <w:t>Strategic Sourcing QGP</w:t>
            </w:r>
          </w:p>
        </w:tc>
        <w:tc>
          <w:tcPr>
            <w:tcW w:w="2126" w:type="dxa"/>
            <w:tcBorders>
              <w:top w:val="single" w:sz="4" w:space="0" w:color="C0C0C0"/>
              <w:left w:val="single" w:sz="4" w:space="0" w:color="C0C0C0"/>
              <w:bottom w:val="single" w:sz="12" w:space="0" w:color="C0C0C0"/>
              <w:right w:val="single" w:sz="4" w:space="0" w:color="C0C0C0"/>
              <w:tl2br w:val="nil"/>
              <w:tr2bl w:val="nil"/>
            </w:tcBorders>
            <w:shd w:val="clear" w:color="auto" w:fill="auto"/>
          </w:tcPr>
          <w:p w:rsidR="00FC5AD9" w:rsidRPr="006E2F3A" w:rsidRDefault="00FC5AD9" w:rsidP="00C31E25">
            <w:pPr>
              <w:pStyle w:val="Tabletext"/>
              <w:rPr>
                <w:vanish/>
              </w:rPr>
            </w:pPr>
          </w:p>
        </w:tc>
      </w:tr>
    </w:tbl>
    <w:p w:rsidR="00D44D42" w:rsidRDefault="00FC5AD9" w:rsidP="00FC5AD9">
      <w:pPr>
        <w:pStyle w:val="TOC2"/>
        <w:ind w:left="0"/>
        <w:rPr>
          <w:noProof/>
        </w:rPr>
      </w:pPr>
      <w:r w:rsidRPr="00201506">
        <w:rPr>
          <w:rFonts w:cs="Times New Roman"/>
          <w:bCs w:val="0"/>
          <w:color w:val="1F497D"/>
          <w:sz w:val="36"/>
          <w:szCs w:val="36"/>
          <w:lang w:eastAsia="en-US"/>
        </w:rPr>
        <w:t>Table of contents</w:t>
      </w:r>
      <w:r w:rsidRPr="00D56D63">
        <w:rPr>
          <w:color w:val="1F497D"/>
          <w:sz w:val="36"/>
          <w:szCs w:val="36"/>
        </w:rPr>
        <w:fldChar w:fldCharType="begin"/>
      </w:r>
      <w:r w:rsidRPr="00201506">
        <w:rPr>
          <w:color w:val="1F497D"/>
          <w:sz w:val="36"/>
          <w:szCs w:val="36"/>
        </w:rPr>
        <w:instrText xml:space="preserve"> TOC \t "Heading 1,1,Heading 2,2,Heading 3,3" </w:instrText>
      </w:r>
      <w:r w:rsidRPr="00D56D63">
        <w:rPr>
          <w:color w:val="1F497D"/>
          <w:sz w:val="36"/>
          <w:szCs w:val="36"/>
        </w:rPr>
        <w:fldChar w:fldCharType="separate"/>
      </w:r>
    </w:p>
    <w:p w:rsidR="00D44D42" w:rsidRDefault="00D44D42">
      <w:pPr>
        <w:pStyle w:val="TOC1"/>
        <w:rPr>
          <w:rFonts w:asciiTheme="minorHAnsi" w:eastAsiaTheme="minorEastAsia" w:hAnsiTheme="minorHAnsi" w:cstheme="minorBidi"/>
          <w:b w:val="0"/>
          <w:bCs w:val="0"/>
          <w:noProof/>
          <w:color w:val="auto"/>
          <w:szCs w:val="22"/>
        </w:rPr>
      </w:pPr>
      <w:r w:rsidRPr="004E6B7C">
        <w:rPr>
          <w:noProof/>
          <w:highlight w:val="yellow"/>
        </w:rPr>
        <w:t>&lt;Contract title and reference number&gt;</w:t>
      </w:r>
      <w:r>
        <w:rPr>
          <w:noProof/>
        </w:rPr>
        <w:tab/>
      </w:r>
      <w:r>
        <w:rPr>
          <w:noProof/>
        </w:rPr>
        <w:fldChar w:fldCharType="begin"/>
      </w:r>
      <w:r>
        <w:rPr>
          <w:noProof/>
        </w:rPr>
        <w:instrText xml:space="preserve"> PAGEREF _Toc513614934 \h </w:instrText>
      </w:r>
      <w:r>
        <w:rPr>
          <w:noProof/>
        </w:rPr>
      </w:r>
      <w:r>
        <w:rPr>
          <w:noProof/>
        </w:rPr>
        <w:fldChar w:fldCharType="separate"/>
      </w:r>
      <w:r>
        <w:rPr>
          <w:noProof/>
        </w:rPr>
        <w:t>1</w:t>
      </w:r>
      <w:r>
        <w:rPr>
          <w:noProof/>
        </w:rPr>
        <w:fldChar w:fldCharType="end"/>
      </w:r>
    </w:p>
    <w:p w:rsidR="00D44D42" w:rsidRDefault="00D44D42">
      <w:pPr>
        <w:pStyle w:val="TOC2"/>
        <w:rPr>
          <w:rFonts w:asciiTheme="minorHAnsi" w:eastAsiaTheme="minorEastAsia" w:hAnsiTheme="minorHAnsi" w:cstheme="minorBidi"/>
          <w:b w:val="0"/>
          <w:bCs w:val="0"/>
          <w:noProof/>
          <w:color w:val="auto"/>
          <w:szCs w:val="22"/>
        </w:rPr>
      </w:pPr>
      <w:r w:rsidRPr="004E6B7C">
        <w:rPr>
          <w:i/>
          <w:noProof/>
        </w:rPr>
        <w:t>&lt;Supplier to insert Supplier name and ABN&gt;</w:t>
      </w:r>
      <w:r>
        <w:rPr>
          <w:noProof/>
        </w:rPr>
        <w:tab/>
      </w:r>
      <w:r>
        <w:rPr>
          <w:noProof/>
        </w:rPr>
        <w:fldChar w:fldCharType="begin"/>
      </w:r>
      <w:r>
        <w:rPr>
          <w:noProof/>
        </w:rPr>
        <w:instrText xml:space="preserve"> PAGEREF _Toc513614935 \h </w:instrText>
      </w:r>
      <w:r>
        <w:rPr>
          <w:noProof/>
        </w:rPr>
      </w:r>
      <w:r>
        <w:rPr>
          <w:noProof/>
        </w:rPr>
        <w:fldChar w:fldCharType="separate"/>
      </w:r>
      <w:r>
        <w:rPr>
          <w:noProof/>
        </w:rPr>
        <w:t>1</w:t>
      </w:r>
      <w:r>
        <w:rPr>
          <w:noProof/>
        </w:rPr>
        <w:fldChar w:fldCharType="end"/>
      </w:r>
    </w:p>
    <w:p w:rsidR="00D44D42" w:rsidRDefault="00D44D42">
      <w:pPr>
        <w:pStyle w:val="TOC1"/>
        <w:tabs>
          <w:tab w:val="left" w:pos="660"/>
        </w:tabs>
        <w:rPr>
          <w:rFonts w:asciiTheme="minorHAnsi" w:eastAsiaTheme="minorEastAsia" w:hAnsiTheme="minorHAnsi" w:cstheme="minorBidi"/>
          <w:b w:val="0"/>
          <w:bCs w:val="0"/>
          <w:noProof/>
          <w:color w:val="auto"/>
          <w:szCs w:val="22"/>
        </w:rPr>
      </w:pPr>
      <w:r>
        <w:rPr>
          <w:noProof/>
        </w:rPr>
        <w:t>1.</w:t>
      </w:r>
      <w:r>
        <w:rPr>
          <w:rFonts w:asciiTheme="minorHAnsi" w:eastAsiaTheme="minorEastAsia" w:hAnsiTheme="minorHAnsi" w:cstheme="minorBidi"/>
          <w:b w:val="0"/>
          <w:bCs w:val="0"/>
          <w:noProof/>
          <w:color w:val="auto"/>
          <w:szCs w:val="22"/>
        </w:rPr>
        <w:tab/>
      </w:r>
      <w:r>
        <w:rPr>
          <w:noProof/>
        </w:rPr>
        <w:t>Introduction</w:t>
      </w:r>
      <w:r>
        <w:rPr>
          <w:noProof/>
        </w:rPr>
        <w:tab/>
      </w:r>
      <w:r>
        <w:rPr>
          <w:noProof/>
        </w:rPr>
        <w:fldChar w:fldCharType="begin"/>
      </w:r>
      <w:r>
        <w:rPr>
          <w:noProof/>
        </w:rPr>
        <w:instrText xml:space="preserve"> PAGEREF _Toc513614936 \h </w:instrText>
      </w:r>
      <w:r>
        <w:rPr>
          <w:noProof/>
        </w:rPr>
      </w:r>
      <w:r>
        <w:rPr>
          <w:noProof/>
        </w:rPr>
        <w:fldChar w:fldCharType="separate"/>
      </w:r>
      <w:r>
        <w:rPr>
          <w:noProof/>
        </w:rPr>
        <w:t>3</w:t>
      </w:r>
      <w:r>
        <w:rPr>
          <w:noProof/>
        </w:rPr>
        <w:fldChar w:fldCharType="end"/>
      </w:r>
    </w:p>
    <w:p w:rsidR="00D44D42" w:rsidRDefault="00D44D42">
      <w:pPr>
        <w:pStyle w:val="TOC1"/>
        <w:tabs>
          <w:tab w:val="left" w:pos="660"/>
        </w:tabs>
        <w:rPr>
          <w:rFonts w:asciiTheme="minorHAnsi" w:eastAsiaTheme="minorEastAsia" w:hAnsiTheme="minorHAnsi" w:cstheme="minorBidi"/>
          <w:b w:val="0"/>
          <w:bCs w:val="0"/>
          <w:noProof/>
          <w:color w:val="auto"/>
          <w:szCs w:val="22"/>
        </w:rPr>
      </w:pPr>
      <w:r>
        <w:rPr>
          <w:noProof/>
        </w:rPr>
        <w:t>2.</w:t>
      </w:r>
      <w:r>
        <w:rPr>
          <w:rFonts w:asciiTheme="minorHAnsi" w:eastAsiaTheme="minorEastAsia" w:hAnsiTheme="minorHAnsi" w:cstheme="minorBidi"/>
          <w:b w:val="0"/>
          <w:bCs w:val="0"/>
          <w:noProof/>
          <w:color w:val="auto"/>
          <w:szCs w:val="22"/>
        </w:rPr>
        <w:tab/>
      </w:r>
      <w:r>
        <w:rPr>
          <w:noProof/>
        </w:rPr>
        <w:t>General information</w:t>
      </w:r>
      <w:r>
        <w:rPr>
          <w:noProof/>
        </w:rPr>
        <w:tab/>
      </w:r>
      <w:r>
        <w:rPr>
          <w:noProof/>
        </w:rPr>
        <w:fldChar w:fldCharType="begin"/>
      </w:r>
      <w:r>
        <w:rPr>
          <w:noProof/>
        </w:rPr>
        <w:instrText xml:space="preserve"> PAGEREF _Toc513614937 \h </w:instrText>
      </w:r>
      <w:r>
        <w:rPr>
          <w:noProof/>
        </w:rPr>
      </w:r>
      <w:r>
        <w:rPr>
          <w:noProof/>
        </w:rPr>
        <w:fldChar w:fldCharType="separate"/>
      </w:r>
      <w:r>
        <w:rPr>
          <w:noProof/>
        </w:rPr>
        <w:t>3</w:t>
      </w:r>
      <w:r>
        <w:rPr>
          <w:noProof/>
        </w:rPr>
        <w:fldChar w:fldCharType="end"/>
      </w:r>
    </w:p>
    <w:p w:rsidR="00D44D42" w:rsidRDefault="00D44D42">
      <w:pPr>
        <w:pStyle w:val="TOC1"/>
        <w:tabs>
          <w:tab w:val="left" w:pos="660"/>
        </w:tabs>
        <w:rPr>
          <w:rFonts w:asciiTheme="minorHAnsi" w:eastAsiaTheme="minorEastAsia" w:hAnsiTheme="minorHAnsi" w:cstheme="minorBidi"/>
          <w:b w:val="0"/>
          <w:bCs w:val="0"/>
          <w:noProof/>
          <w:color w:val="auto"/>
          <w:szCs w:val="22"/>
        </w:rPr>
      </w:pPr>
      <w:r>
        <w:rPr>
          <w:noProof/>
        </w:rPr>
        <w:t>3.</w:t>
      </w:r>
      <w:r>
        <w:rPr>
          <w:rFonts w:asciiTheme="minorHAnsi" w:eastAsiaTheme="minorEastAsia" w:hAnsiTheme="minorHAnsi" w:cstheme="minorBidi"/>
          <w:b w:val="0"/>
          <w:bCs w:val="0"/>
          <w:noProof/>
          <w:color w:val="auto"/>
          <w:szCs w:val="22"/>
        </w:rPr>
        <w:tab/>
      </w:r>
      <w:r>
        <w:rPr>
          <w:noProof/>
        </w:rPr>
        <w:t>Terms and conditions of the Contract</w:t>
      </w:r>
      <w:r>
        <w:rPr>
          <w:noProof/>
        </w:rPr>
        <w:tab/>
      </w:r>
      <w:r>
        <w:rPr>
          <w:noProof/>
        </w:rPr>
        <w:fldChar w:fldCharType="begin"/>
      </w:r>
      <w:r>
        <w:rPr>
          <w:noProof/>
        </w:rPr>
        <w:instrText xml:space="preserve"> PAGEREF _Toc513614938 \h </w:instrText>
      </w:r>
      <w:r>
        <w:rPr>
          <w:noProof/>
        </w:rPr>
      </w:r>
      <w:r>
        <w:rPr>
          <w:noProof/>
        </w:rPr>
        <w:fldChar w:fldCharType="separate"/>
      </w:r>
      <w:r>
        <w:rPr>
          <w:noProof/>
        </w:rPr>
        <w:t>6</w:t>
      </w:r>
      <w:r>
        <w:rPr>
          <w:noProof/>
        </w:rPr>
        <w:fldChar w:fldCharType="end"/>
      </w:r>
    </w:p>
    <w:p w:rsidR="00D44D42" w:rsidRDefault="00D44D42">
      <w:pPr>
        <w:pStyle w:val="TOC2"/>
        <w:tabs>
          <w:tab w:val="left" w:pos="1100"/>
        </w:tabs>
        <w:rPr>
          <w:rFonts w:asciiTheme="minorHAnsi" w:eastAsiaTheme="minorEastAsia" w:hAnsiTheme="minorHAnsi" w:cstheme="minorBidi"/>
          <w:b w:val="0"/>
          <w:bCs w:val="0"/>
          <w:noProof/>
          <w:color w:val="auto"/>
          <w:szCs w:val="22"/>
        </w:rPr>
      </w:pPr>
      <w:r>
        <w:rPr>
          <w:noProof/>
        </w:rPr>
        <w:t>3.1.</w:t>
      </w:r>
      <w:r>
        <w:rPr>
          <w:rFonts w:asciiTheme="minorHAnsi" w:eastAsiaTheme="minorEastAsia" w:hAnsiTheme="minorHAnsi" w:cstheme="minorBidi"/>
          <w:b w:val="0"/>
          <w:bCs w:val="0"/>
          <w:noProof/>
          <w:color w:val="auto"/>
          <w:szCs w:val="22"/>
        </w:rPr>
        <w:tab/>
      </w:r>
      <w:r>
        <w:rPr>
          <w:noProof/>
        </w:rPr>
        <w:t>Definitions and interpretation</w:t>
      </w:r>
      <w:r>
        <w:rPr>
          <w:noProof/>
        </w:rPr>
        <w:tab/>
      </w:r>
      <w:r>
        <w:rPr>
          <w:noProof/>
        </w:rPr>
        <w:fldChar w:fldCharType="begin"/>
      </w:r>
      <w:r>
        <w:rPr>
          <w:noProof/>
        </w:rPr>
        <w:instrText xml:space="preserve"> PAGEREF _Toc513614939 \h </w:instrText>
      </w:r>
      <w:r>
        <w:rPr>
          <w:noProof/>
        </w:rPr>
      </w:r>
      <w:r>
        <w:rPr>
          <w:noProof/>
        </w:rPr>
        <w:fldChar w:fldCharType="separate"/>
      </w:r>
      <w:r>
        <w:rPr>
          <w:noProof/>
        </w:rPr>
        <w:t>6</w:t>
      </w:r>
      <w:r>
        <w:rPr>
          <w:noProof/>
        </w:rPr>
        <w:fldChar w:fldCharType="end"/>
      </w:r>
    </w:p>
    <w:p w:rsidR="00D44D42" w:rsidRDefault="00D44D42">
      <w:pPr>
        <w:pStyle w:val="TOC2"/>
        <w:tabs>
          <w:tab w:val="left" w:pos="1100"/>
        </w:tabs>
        <w:rPr>
          <w:rFonts w:asciiTheme="minorHAnsi" w:eastAsiaTheme="minorEastAsia" w:hAnsiTheme="minorHAnsi" w:cstheme="minorBidi"/>
          <w:b w:val="0"/>
          <w:bCs w:val="0"/>
          <w:noProof/>
          <w:color w:val="auto"/>
          <w:szCs w:val="22"/>
        </w:rPr>
      </w:pPr>
      <w:r>
        <w:rPr>
          <w:noProof/>
        </w:rPr>
        <w:t>3.2.</w:t>
      </w:r>
      <w:r>
        <w:rPr>
          <w:rFonts w:asciiTheme="minorHAnsi" w:eastAsiaTheme="minorEastAsia" w:hAnsiTheme="minorHAnsi" w:cstheme="minorBidi"/>
          <w:b w:val="0"/>
          <w:bCs w:val="0"/>
          <w:noProof/>
          <w:color w:val="auto"/>
          <w:szCs w:val="22"/>
        </w:rPr>
        <w:tab/>
      </w:r>
      <w:r>
        <w:rPr>
          <w:noProof/>
        </w:rPr>
        <w:t>Base terms</w:t>
      </w:r>
      <w:r>
        <w:rPr>
          <w:noProof/>
        </w:rPr>
        <w:tab/>
      </w:r>
      <w:r>
        <w:rPr>
          <w:noProof/>
        </w:rPr>
        <w:fldChar w:fldCharType="begin"/>
      </w:r>
      <w:r>
        <w:rPr>
          <w:noProof/>
        </w:rPr>
        <w:instrText xml:space="preserve"> PAGEREF _Toc513614940 \h </w:instrText>
      </w:r>
      <w:r>
        <w:rPr>
          <w:noProof/>
        </w:rPr>
      </w:r>
      <w:r>
        <w:rPr>
          <w:noProof/>
        </w:rPr>
        <w:fldChar w:fldCharType="separate"/>
      </w:r>
      <w:r>
        <w:rPr>
          <w:noProof/>
        </w:rPr>
        <w:t>6</w:t>
      </w:r>
      <w:r>
        <w:rPr>
          <w:noProof/>
        </w:rPr>
        <w:fldChar w:fldCharType="end"/>
      </w:r>
    </w:p>
    <w:p w:rsidR="00D44D42" w:rsidRDefault="00D44D42">
      <w:pPr>
        <w:pStyle w:val="TOC2"/>
        <w:tabs>
          <w:tab w:val="left" w:pos="1100"/>
        </w:tabs>
        <w:rPr>
          <w:rFonts w:asciiTheme="minorHAnsi" w:eastAsiaTheme="minorEastAsia" w:hAnsiTheme="minorHAnsi" w:cstheme="minorBidi"/>
          <w:b w:val="0"/>
          <w:bCs w:val="0"/>
          <w:noProof/>
          <w:color w:val="auto"/>
          <w:szCs w:val="22"/>
        </w:rPr>
      </w:pPr>
      <w:r>
        <w:rPr>
          <w:noProof/>
        </w:rPr>
        <w:t>3.3.</w:t>
      </w:r>
      <w:r>
        <w:rPr>
          <w:rFonts w:asciiTheme="minorHAnsi" w:eastAsiaTheme="minorEastAsia" w:hAnsiTheme="minorHAnsi" w:cstheme="minorBidi"/>
          <w:b w:val="0"/>
          <w:bCs w:val="0"/>
          <w:noProof/>
          <w:color w:val="auto"/>
          <w:szCs w:val="22"/>
        </w:rPr>
        <w:tab/>
      </w:r>
      <w:r>
        <w:rPr>
          <w:noProof/>
        </w:rPr>
        <w:t xml:space="preserve">Contract departures – Customer changes </w:t>
      </w:r>
      <w:r w:rsidRPr="004E6B7C">
        <w:rPr>
          <w:b w:val="0"/>
          <w:noProof/>
          <w:color w:val="auto"/>
          <w:highlight w:val="magenta"/>
        </w:rPr>
        <w:t>[See Guidance Note #10]</w:t>
      </w:r>
      <w:r>
        <w:rPr>
          <w:noProof/>
        </w:rPr>
        <w:tab/>
      </w:r>
      <w:r>
        <w:rPr>
          <w:noProof/>
        </w:rPr>
        <w:fldChar w:fldCharType="begin"/>
      </w:r>
      <w:r>
        <w:rPr>
          <w:noProof/>
        </w:rPr>
        <w:instrText xml:space="preserve"> PAGEREF _Toc513614941 \h </w:instrText>
      </w:r>
      <w:r>
        <w:rPr>
          <w:noProof/>
        </w:rPr>
      </w:r>
      <w:r>
        <w:rPr>
          <w:noProof/>
        </w:rPr>
        <w:fldChar w:fldCharType="separate"/>
      </w:r>
      <w:r>
        <w:rPr>
          <w:noProof/>
        </w:rPr>
        <w:t>6</w:t>
      </w:r>
      <w:r>
        <w:rPr>
          <w:noProof/>
        </w:rPr>
        <w:fldChar w:fldCharType="end"/>
      </w:r>
    </w:p>
    <w:p w:rsidR="00D44D42" w:rsidRDefault="00D44D42">
      <w:pPr>
        <w:pStyle w:val="TOC2"/>
        <w:tabs>
          <w:tab w:val="left" w:pos="1100"/>
        </w:tabs>
        <w:rPr>
          <w:rFonts w:asciiTheme="minorHAnsi" w:eastAsiaTheme="minorEastAsia" w:hAnsiTheme="minorHAnsi" w:cstheme="minorBidi"/>
          <w:b w:val="0"/>
          <w:bCs w:val="0"/>
          <w:noProof/>
          <w:color w:val="auto"/>
          <w:szCs w:val="22"/>
        </w:rPr>
      </w:pPr>
      <w:r>
        <w:rPr>
          <w:noProof/>
        </w:rPr>
        <w:t>3.4.</w:t>
      </w:r>
      <w:r>
        <w:rPr>
          <w:rFonts w:asciiTheme="minorHAnsi" w:eastAsiaTheme="minorEastAsia" w:hAnsiTheme="minorHAnsi" w:cstheme="minorBidi"/>
          <w:b w:val="0"/>
          <w:bCs w:val="0"/>
          <w:noProof/>
          <w:color w:val="auto"/>
          <w:szCs w:val="22"/>
        </w:rPr>
        <w:tab/>
      </w:r>
      <w:r>
        <w:rPr>
          <w:noProof/>
        </w:rPr>
        <w:t xml:space="preserve">Contract departures – Supplier changes </w:t>
      </w:r>
      <w:r w:rsidRPr="004E6B7C">
        <w:rPr>
          <w:b w:val="0"/>
          <w:noProof/>
          <w:color w:val="auto"/>
          <w:highlight w:val="magenta"/>
        </w:rPr>
        <w:t>[See Guidance Note #12]</w:t>
      </w:r>
      <w:r>
        <w:rPr>
          <w:noProof/>
        </w:rPr>
        <w:tab/>
      </w:r>
      <w:r>
        <w:rPr>
          <w:noProof/>
        </w:rPr>
        <w:fldChar w:fldCharType="begin"/>
      </w:r>
      <w:r>
        <w:rPr>
          <w:noProof/>
        </w:rPr>
        <w:instrText xml:space="preserve"> PAGEREF _Toc513614942 \h </w:instrText>
      </w:r>
      <w:r>
        <w:rPr>
          <w:noProof/>
        </w:rPr>
      </w:r>
      <w:r>
        <w:rPr>
          <w:noProof/>
        </w:rPr>
        <w:fldChar w:fldCharType="separate"/>
      </w:r>
      <w:r>
        <w:rPr>
          <w:noProof/>
        </w:rPr>
        <w:t>6</w:t>
      </w:r>
      <w:r>
        <w:rPr>
          <w:noProof/>
        </w:rPr>
        <w:fldChar w:fldCharType="end"/>
      </w:r>
    </w:p>
    <w:p w:rsidR="00D44D42" w:rsidRDefault="00D44D42">
      <w:pPr>
        <w:pStyle w:val="TOC1"/>
        <w:tabs>
          <w:tab w:val="left" w:pos="660"/>
        </w:tabs>
        <w:rPr>
          <w:rFonts w:asciiTheme="minorHAnsi" w:eastAsiaTheme="minorEastAsia" w:hAnsiTheme="minorHAnsi" w:cstheme="minorBidi"/>
          <w:b w:val="0"/>
          <w:bCs w:val="0"/>
          <w:noProof/>
          <w:color w:val="auto"/>
          <w:szCs w:val="22"/>
        </w:rPr>
      </w:pPr>
      <w:r>
        <w:rPr>
          <w:noProof/>
        </w:rPr>
        <w:t>4.</w:t>
      </w:r>
      <w:r>
        <w:rPr>
          <w:rFonts w:asciiTheme="minorHAnsi" w:eastAsiaTheme="minorEastAsia" w:hAnsiTheme="minorHAnsi" w:cstheme="minorBidi"/>
          <w:b w:val="0"/>
          <w:bCs w:val="0"/>
          <w:noProof/>
          <w:color w:val="auto"/>
          <w:szCs w:val="22"/>
        </w:rPr>
        <w:tab/>
      </w:r>
      <w:r>
        <w:rPr>
          <w:noProof/>
        </w:rPr>
        <w:t>Forming the Contract</w:t>
      </w:r>
      <w:r>
        <w:rPr>
          <w:noProof/>
        </w:rPr>
        <w:tab/>
      </w:r>
      <w:r>
        <w:rPr>
          <w:noProof/>
        </w:rPr>
        <w:fldChar w:fldCharType="begin"/>
      </w:r>
      <w:r>
        <w:rPr>
          <w:noProof/>
        </w:rPr>
        <w:instrText xml:space="preserve"> PAGEREF _Toc513614943 \h </w:instrText>
      </w:r>
      <w:r>
        <w:rPr>
          <w:noProof/>
        </w:rPr>
      </w:r>
      <w:r>
        <w:rPr>
          <w:noProof/>
        </w:rPr>
        <w:fldChar w:fldCharType="separate"/>
      </w:r>
      <w:r>
        <w:rPr>
          <w:noProof/>
        </w:rPr>
        <w:t>7</w:t>
      </w:r>
      <w:r>
        <w:rPr>
          <w:noProof/>
        </w:rPr>
        <w:fldChar w:fldCharType="end"/>
      </w:r>
    </w:p>
    <w:p w:rsidR="00D44D42" w:rsidRDefault="00D44D42">
      <w:pPr>
        <w:pStyle w:val="TOC2"/>
        <w:tabs>
          <w:tab w:val="left" w:pos="1100"/>
        </w:tabs>
        <w:rPr>
          <w:rFonts w:asciiTheme="minorHAnsi" w:eastAsiaTheme="minorEastAsia" w:hAnsiTheme="minorHAnsi" w:cstheme="minorBidi"/>
          <w:b w:val="0"/>
          <w:bCs w:val="0"/>
          <w:noProof/>
          <w:color w:val="auto"/>
          <w:szCs w:val="22"/>
        </w:rPr>
      </w:pPr>
      <w:r>
        <w:rPr>
          <w:noProof/>
        </w:rPr>
        <w:t>4.1.</w:t>
      </w:r>
      <w:r>
        <w:rPr>
          <w:rFonts w:asciiTheme="minorHAnsi" w:eastAsiaTheme="minorEastAsia" w:hAnsiTheme="minorHAnsi" w:cstheme="minorBidi"/>
          <w:b w:val="0"/>
          <w:bCs w:val="0"/>
          <w:noProof/>
          <w:color w:val="auto"/>
          <w:szCs w:val="22"/>
        </w:rPr>
        <w:tab/>
      </w:r>
      <w:r>
        <w:rPr>
          <w:noProof/>
        </w:rPr>
        <w:t>Acknowledgements and certifications</w:t>
      </w:r>
      <w:r>
        <w:rPr>
          <w:noProof/>
        </w:rPr>
        <w:tab/>
      </w:r>
      <w:r>
        <w:rPr>
          <w:noProof/>
        </w:rPr>
        <w:fldChar w:fldCharType="begin"/>
      </w:r>
      <w:r>
        <w:rPr>
          <w:noProof/>
        </w:rPr>
        <w:instrText xml:space="preserve"> PAGEREF _Toc513614944 \h </w:instrText>
      </w:r>
      <w:r>
        <w:rPr>
          <w:noProof/>
        </w:rPr>
      </w:r>
      <w:r>
        <w:rPr>
          <w:noProof/>
        </w:rPr>
        <w:fldChar w:fldCharType="separate"/>
      </w:r>
      <w:r>
        <w:rPr>
          <w:noProof/>
        </w:rPr>
        <w:t>7</w:t>
      </w:r>
      <w:r>
        <w:rPr>
          <w:noProof/>
        </w:rPr>
        <w:fldChar w:fldCharType="end"/>
      </w:r>
    </w:p>
    <w:p w:rsidR="00D44D42" w:rsidRDefault="00D44D42">
      <w:pPr>
        <w:pStyle w:val="TOC2"/>
        <w:tabs>
          <w:tab w:val="left" w:pos="1100"/>
        </w:tabs>
        <w:rPr>
          <w:rFonts w:asciiTheme="minorHAnsi" w:eastAsiaTheme="minorEastAsia" w:hAnsiTheme="minorHAnsi" w:cstheme="minorBidi"/>
          <w:b w:val="0"/>
          <w:bCs w:val="0"/>
          <w:noProof/>
          <w:color w:val="auto"/>
          <w:szCs w:val="22"/>
        </w:rPr>
      </w:pPr>
      <w:r>
        <w:rPr>
          <w:noProof/>
        </w:rPr>
        <w:t>4.2.</w:t>
      </w:r>
      <w:r>
        <w:rPr>
          <w:rFonts w:asciiTheme="minorHAnsi" w:eastAsiaTheme="minorEastAsia" w:hAnsiTheme="minorHAnsi" w:cstheme="minorBidi"/>
          <w:b w:val="0"/>
          <w:bCs w:val="0"/>
          <w:noProof/>
          <w:color w:val="auto"/>
          <w:szCs w:val="22"/>
        </w:rPr>
        <w:tab/>
      </w:r>
      <w:r>
        <w:rPr>
          <w:noProof/>
        </w:rPr>
        <w:t>Forming the Contract</w:t>
      </w:r>
      <w:r>
        <w:rPr>
          <w:noProof/>
        </w:rPr>
        <w:tab/>
      </w:r>
      <w:r>
        <w:rPr>
          <w:noProof/>
        </w:rPr>
        <w:fldChar w:fldCharType="begin"/>
      </w:r>
      <w:r>
        <w:rPr>
          <w:noProof/>
        </w:rPr>
        <w:instrText xml:space="preserve"> PAGEREF _Toc513614945 \h </w:instrText>
      </w:r>
      <w:r>
        <w:rPr>
          <w:noProof/>
        </w:rPr>
      </w:r>
      <w:r>
        <w:rPr>
          <w:noProof/>
        </w:rPr>
        <w:fldChar w:fldCharType="separate"/>
      </w:r>
      <w:r>
        <w:rPr>
          <w:noProof/>
        </w:rPr>
        <w:t>8</w:t>
      </w:r>
      <w:r>
        <w:rPr>
          <w:noProof/>
        </w:rPr>
        <w:fldChar w:fldCharType="end"/>
      </w:r>
    </w:p>
    <w:p w:rsidR="00D44D42" w:rsidRDefault="00D44D42">
      <w:pPr>
        <w:pStyle w:val="TOC3"/>
        <w:tabs>
          <w:tab w:val="left" w:pos="1320"/>
        </w:tabs>
        <w:rPr>
          <w:rFonts w:asciiTheme="minorHAnsi" w:eastAsiaTheme="minorEastAsia" w:hAnsiTheme="minorHAnsi" w:cstheme="minorBidi"/>
          <w:noProof/>
          <w:szCs w:val="22"/>
          <w:lang w:eastAsia="en-AU"/>
        </w:rPr>
      </w:pPr>
      <w:r>
        <w:rPr>
          <w:noProof/>
        </w:rPr>
        <w:t>4.2.1.</w:t>
      </w:r>
      <w:r>
        <w:rPr>
          <w:rFonts w:asciiTheme="minorHAnsi" w:eastAsiaTheme="minorEastAsia" w:hAnsiTheme="minorHAnsi" w:cstheme="minorBidi"/>
          <w:noProof/>
          <w:szCs w:val="22"/>
          <w:lang w:eastAsia="en-AU"/>
        </w:rPr>
        <w:tab/>
      </w:r>
      <w:r>
        <w:rPr>
          <w:noProof/>
        </w:rPr>
        <w:t>Agreement by Supplier</w:t>
      </w:r>
      <w:r>
        <w:rPr>
          <w:noProof/>
        </w:rPr>
        <w:tab/>
      </w:r>
      <w:r>
        <w:rPr>
          <w:noProof/>
        </w:rPr>
        <w:fldChar w:fldCharType="begin"/>
      </w:r>
      <w:r>
        <w:rPr>
          <w:noProof/>
        </w:rPr>
        <w:instrText xml:space="preserve"> PAGEREF _Toc513614946 \h </w:instrText>
      </w:r>
      <w:r>
        <w:rPr>
          <w:noProof/>
        </w:rPr>
      </w:r>
      <w:r>
        <w:rPr>
          <w:noProof/>
        </w:rPr>
        <w:fldChar w:fldCharType="separate"/>
      </w:r>
      <w:r>
        <w:rPr>
          <w:noProof/>
        </w:rPr>
        <w:t>8</w:t>
      </w:r>
      <w:r>
        <w:rPr>
          <w:noProof/>
        </w:rPr>
        <w:fldChar w:fldCharType="end"/>
      </w:r>
    </w:p>
    <w:p w:rsidR="00D44D42" w:rsidRDefault="00D44D42">
      <w:pPr>
        <w:pStyle w:val="TOC3"/>
        <w:tabs>
          <w:tab w:val="left" w:pos="1320"/>
        </w:tabs>
        <w:rPr>
          <w:rFonts w:asciiTheme="minorHAnsi" w:eastAsiaTheme="minorEastAsia" w:hAnsiTheme="minorHAnsi" w:cstheme="minorBidi"/>
          <w:noProof/>
          <w:szCs w:val="22"/>
          <w:lang w:eastAsia="en-AU"/>
        </w:rPr>
      </w:pPr>
      <w:r>
        <w:rPr>
          <w:noProof/>
        </w:rPr>
        <w:t>4.2.2.</w:t>
      </w:r>
      <w:r>
        <w:rPr>
          <w:rFonts w:asciiTheme="minorHAnsi" w:eastAsiaTheme="minorEastAsia" w:hAnsiTheme="minorHAnsi" w:cstheme="minorBidi"/>
          <w:noProof/>
          <w:szCs w:val="22"/>
          <w:lang w:eastAsia="en-AU"/>
        </w:rPr>
        <w:tab/>
      </w:r>
      <w:r>
        <w:rPr>
          <w:noProof/>
        </w:rPr>
        <w:t xml:space="preserve">Agreement by Customer </w:t>
      </w:r>
      <w:r w:rsidRPr="004E6B7C">
        <w:rPr>
          <w:noProof/>
          <w:highlight w:val="magenta"/>
        </w:rPr>
        <w:t>[See Guidance Note #13]</w:t>
      </w:r>
      <w:r>
        <w:rPr>
          <w:noProof/>
        </w:rPr>
        <w:tab/>
      </w:r>
      <w:r>
        <w:rPr>
          <w:noProof/>
        </w:rPr>
        <w:fldChar w:fldCharType="begin"/>
      </w:r>
      <w:r>
        <w:rPr>
          <w:noProof/>
        </w:rPr>
        <w:instrText xml:space="preserve"> PAGEREF _Toc513614947 \h </w:instrText>
      </w:r>
      <w:r>
        <w:rPr>
          <w:noProof/>
        </w:rPr>
      </w:r>
      <w:r>
        <w:rPr>
          <w:noProof/>
        </w:rPr>
        <w:fldChar w:fldCharType="separate"/>
      </w:r>
      <w:r>
        <w:rPr>
          <w:noProof/>
        </w:rPr>
        <w:t>8</w:t>
      </w:r>
      <w:r>
        <w:rPr>
          <w:noProof/>
        </w:rPr>
        <w:fldChar w:fldCharType="end"/>
      </w:r>
    </w:p>
    <w:p w:rsidR="00D44D42" w:rsidRDefault="00D44D42">
      <w:pPr>
        <w:pStyle w:val="TOC1"/>
        <w:rPr>
          <w:rFonts w:asciiTheme="minorHAnsi" w:eastAsiaTheme="minorEastAsia" w:hAnsiTheme="minorHAnsi" w:cstheme="minorBidi"/>
          <w:b w:val="0"/>
          <w:bCs w:val="0"/>
          <w:noProof/>
          <w:color w:val="auto"/>
          <w:szCs w:val="22"/>
        </w:rPr>
      </w:pPr>
      <w:r w:rsidRPr="004E6B7C">
        <w:rPr>
          <w:noProof/>
          <w:color w:val="1F497D"/>
        </w:rPr>
        <w:t>Schedule 1 – Requirements</w:t>
      </w:r>
      <w:r>
        <w:rPr>
          <w:noProof/>
        </w:rPr>
        <w:tab/>
      </w:r>
      <w:r>
        <w:rPr>
          <w:noProof/>
        </w:rPr>
        <w:fldChar w:fldCharType="begin"/>
      </w:r>
      <w:r>
        <w:rPr>
          <w:noProof/>
        </w:rPr>
        <w:instrText xml:space="preserve"> PAGEREF _Toc513614948 \h </w:instrText>
      </w:r>
      <w:r>
        <w:rPr>
          <w:noProof/>
        </w:rPr>
      </w:r>
      <w:r>
        <w:rPr>
          <w:noProof/>
        </w:rPr>
        <w:fldChar w:fldCharType="separate"/>
      </w:r>
      <w:r>
        <w:rPr>
          <w:noProof/>
        </w:rPr>
        <w:t>9</w:t>
      </w:r>
      <w:r>
        <w:rPr>
          <w:noProof/>
        </w:rPr>
        <w:fldChar w:fldCharType="end"/>
      </w:r>
    </w:p>
    <w:p w:rsidR="00D44D42" w:rsidRDefault="00D44D42">
      <w:pPr>
        <w:pStyle w:val="TOC1"/>
        <w:rPr>
          <w:rFonts w:asciiTheme="minorHAnsi" w:eastAsiaTheme="minorEastAsia" w:hAnsiTheme="minorHAnsi" w:cstheme="minorBidi"/>
          <w:b w:val="0"/>
          <w:bCs w:val="0"/>
          <w:noProof/>
          <w:color w:val="auto"/>
          <w:szCs w:val="22"/>
        </w:rPr>
      </w:pPr>
      <w:r w:rsidRPr="004E6B7C">
        <w:rPr>
          <w:noProof/>
          <w:color w:val="1F497D"/>
        </w:rPr>
        <w:t>Schedule 2 – Price and Payment Terms</w:t>
      </w:r>
      <w:r>
        <w:rPr>
          <w:noProof/>
        </w:rPr>
        <w:tab/>
      </w:r>
      <w:r>
        <w:rPr>
          <w:noProof/>
        </w:rPr>
        <w:fldChar w:fldCharType="begin"/>
      </w:r>
      <w:r>
        <w:rPr>
          <w:noProof/>
        </w:rPr>
        <w:instrText xml:space="preserve"> PAGEREF _Toc513614949 \h </w:instrText>
      </w:r>
      <w:r>
        <w:rPr>
          <w:noProof/>
        </w:rPr>
      </w:r>
      <w:r>
        <w:rPr>
          <w:noProof/>
        </w:rPr>
        <w:fldChar w:fldCharType="separate"/>
      </w:r>
      <w:r>
        <w:rPr>
          <w:noProof/>
        </w:rPr>
        <w:t>11</w:t>
      </w:r>
      <w:r>
        <w:rPr>
          <w:noProof/>
        </w:rPr>
        <w:fldChar w:fldCharType="end"/>
      </w:r>
    </w:p>
    <w:p w:rsidR="00D44D42" w:rsidRDefault="00D44D42">
      <w:pPr>
        <w:pStyle w:val="TOC1"/>
        <w:rPr>
          <w:rFonts w:asciiTheme="minorHAnsi" w:eastAsiaTheme="minorEastAsia" w:hAnsiTheme="minorHAnsi" w:cstheme="minorBidi"/>
          <w:b w:val="0"/>
          <w:bCs w:val="0"/>
          <w:noProof/>
          <w:color w:val="auto"/>
          <w:szCs w:val="22"/>
        </w:rPr>
      </w:pPr>
      <w:r w:rsidRPr="004E6B7C">
        <w:rPr>
          <w:noProof/>
          <w:color w:val="1F497D"/>
        </w:rPr>
        <w:t>Schedule 3 – Performance Measurement</w:t>
      </w:r>
      <w:r>
        <w:rPr>
          <w:noProof/>
        </w:rPr>
        <w:tab/>
      </w:r>
      <w:r>
        <w:rPr>
          <w:noProof/>
        </w:rPr>
        <w:fldChar w:fldCharType="begin"/>
      </w:r>
      <w:r>
        <w:rPr>
          <w:noProof/>
        </w:rPr>
        <w:instrText xml:space="preserve"> PAGEREF _Toc513614950 \h </w:instrText>
      </w:r>
      <w:r>
        <w:rPr>
          <w:noProof/>
        </w:rPr>
      </w:r>
      <w:r>
        <w:rPr>
          <w:noProof/>
        </w:rPr>
        <w:fldChar w:fldCharType="separate"/>
      </w:r>
      <w:r>
        <w:rPr>
          <w:noProof/>
        </w:rPr>
        <w:t>12</w:t>
      </w:r>
      <w:r>
        <w:rPr>
          <w:noProof/>
        </w:rPr>
        <w:fldChar w:fldCharType="end"/>
      </w:r>
    </w:p>
    <w:p w:rsidR="00D44D42" w:rsidRDefault="00D44D42">
      <w:pPr>
        <w:pStyle w:val="TOC1"/>
        <w:rPr>
          <w:rFonts w:asciiTheme="minorHAnsi" w:eastAsiaTheme="minorEastAsia" w:hAnsiTheme="minorHAnsi" w:cstheme="minorBidi"/>
          <w:b w:val="0"/>
          <w:bCs w:val="0"/>
          <w:noProof/>
          <w:color w:val="auto"/>
          <w:szCs w:val="22"/>
        </w:rPr>
      </w:pPr>
      <w:r w:rsidRPr="004E6B7C">
        <w:rPr>
          <w:noProof/>
          <w:color w:val="1F497D"/>
        </w:rPr>
        <w:t>Schedule 4 – Governance</w:t>
      </w:r>
      <w:r>
        <w:rPr>
          <w:noProof/>
        </w:rPr>
        <w:tab/>
      </w:r>
      <w:r>
        <w:rPr>
          <w:noProof/>
        </w:rPr>
        <w:fldChar w:fldCharType="begin"/>
      </w:r>
      <w:r>
        <w:rPr>
          <w:noProof/>
        </w:rPr>
        <w:instrText xml:space="preserve"> PAGEREF _Toc513614951 \h </w:instrText>
      </w:r>
      <w:r>
        <w:rPr>
          <w:noProof/>
        </w:rPr>
      </w:r>
      <w:r>
        <w:rPr>
          <w:noProof/>
        </w:rPr>
        <w:fldChar w:fldCharType="separate"/>
      </w:r>
      <w:r>
        <w:rPr>
          <w:noProof/>
        </w:rPr>
        <w:t>13</w:t>
      </w:r>
      <w:r>
        <w:rPr>
          <w:noProof/>
        </w:rPr>
        <w:fldChar w:fldCharType="end"/>
      </w:r>
    </w:p>
    <w:p w:rsidR="00FC5AD9" w:rsidRPr="00FC5AD9" w:rsidRDefault="00FC5AD9" w:rsidP="00D44D42">
      <w:pPr>
        <w:rPr>
          <w:rFonts w:ascii="Calibri" w:hAnsi="Calibri"/>
          <w:b/>
          <w:bCs/>
        </w:rPr>
      </w:pPr>
      <w:r w:rsidRPr="00D56D63">
        <w:rPr>
          <w:rFonts w:ascii="Calibri" w:hAnsi="Calibri" w:cs="Arial"/>
          <w:b/>
          <w:bCs/>
          <w:szCs w:val="20"/>
          <w:lang w:eastAsia="en-AU"/>
        </w:rPr>
        <w:fldChar w:fldCharType="end"/>
      </w:r>
    </w:p>
    <w:p w:rsidR="00FC5AD9" w:rsidRPr="00577E96" w:rsidRDefault="00FC5AD9" w:rsidP="00FC5AD9">
      <w:pPr>
        <w:pStyle w:val="Heading1"/>
        <w:numPr>
          <w:ilvl w:val="0"/>
          <w:numId w:val="20"/>
        </w:numPr>
        <w:spacing w:before="0"/>
        <w:ind w:left="431" w:hanging="431"/>
      </w:pPr>
      <w:r w:rsidRPr="00FC5AD9">
        <w:br w:type="page"/>
      </w:r>
      <w:bookmarkStart w:id="63" w:name="_Toc513614936"/>
      <w:r w:rsidRPr="00B15A63">
        <w:lastRenderedPageBreak/>
        <w:t>Introduction</w:t>
      </w:r>
      <w:bookmarkEnd w:id="63"/>
    </w:p>
    <w:p w:rsidR="00FC5AD9" w:rsidRDefault="00FC5AD9" w:rsidP="00FC5AD9">
      <w:pPr>
        <w:rPr>
          <w:b/>
          <w:i/>
          <w:color w:val="4F81BD"/>
          <w:lang w:eastAsia="en-AU"/>
        </w:rPr>
      </w:pPr>
      <w:r>
        <w:rPr>
          <w:b/>
          <w:i/>
          <w:color w:val="4F81BD"/>
          <w:lang w:eastAsia="en-AU"/>
        </w:rPr>
        <w:t xml:space="preserve">This whole document forms part of the Contract. </w:t>
      </w:r>
    </w:p>
    <w:p w:rsidR="00FC5AD9" w:rsidRDefault="00FC5AD9" w:rsidP="00FC5AD9">
      <w:pPr>
        <w:rPr>
          <w:b/>
          <w:i/>
          <w:color w:val="4F81BD"/>
          <w:lang w:eastAsia="en-AU"/>
        </w:rPr>
      </w:pPr>
      <w:r>
        <w:rPr>
          <w:b/>
          <w:i/>
          <w:color w:val="4F81BD"/>
          <w:lang w:eastAsia="en-AU"/>
        </w:rPr>
        <w:t xml:space="preserve">The Supplier must complete all sections of this document. The Supplier must not make any changes to the structure of this document. If the Supplier does not agree with any sections of this document that have been completed by the Customer, the Supplier must identify its proposed changes to the Contract in section </w:t>
      </w:r>
      <w:r>
        <w:rPr>
          <w:b/>
          <w:i/>
          <w:color w:val="4F81BD"/>
          <w:lang w:eastAsia="en-AU"/>
        </w:rPr>
        <w:fldChar w:fldCharType="begin"/>
      </w:r>
      <w:r>
        <w:rPr>
          <w:b/>
          <w:i/>
          <w:color w:val="4F81BD"/>
          <w:lang w:eastAsia="en-AU"/>
        </w:rPr>
        <w:instrText xml:space="preserve"> REF _Ref405369490 \r \h </w:instrText>
      </w:r>
      <w:r>
        <w:rPr>
          <w:b/>
          <w:i/>
          <w:color w:val="4F81BD"/>
          <w:lang w:eastAsia="en-AU"/>
        </w:rPr>
      </w:r>
      <w:r>
        <w:rPr>
          <w:b/>
          <w:i/>
          <w:color w:val="4F81BD"/>
          <w:lang w:eastAsia="en-AU"/>
        </w:rPr>
        <w:fldChar w:fldCharType="separate"/>
      </w:r>
      <w:r>
        <w:rPr>
          <w:b/>
          <w:i/>
          <w:color w:val="4F81BD"/>
          <w:lang w:eastAsia="en-AU"/>
        </w:rPr>
        <w:t>3.4</w:t>
      </w:r>
      <w:r>
        <w:rPr>
          <w:b/>
          <w:i/>
          <w:color w:val="4F81BD"/>
          <w:lang w:eastAsia="en-AU"/>
        </w:rPr>
        <w:fldChar w:fldCharType="end"/>
      </w:r>
      <w:r>
        <w:rPr>
          <w:b/>
          <w:i/>
          <w:color w:val="4F81BD"/>
          <w:lang w:eastAsia="en-AU"/>
        </w:rPr>
        <w:t xml:space="preserve"> (Contract departures – Supplier Changes). </w:t>
      </w:r>
    </w:p>
    <w:p w:rsidR="00FC5AD9" w:rsidRPr="007C36FE" w:rsidRDefault="00FC5AD9" w:rsidP="00FC5AD9">
      <w:pPr>
        <w:rPr>
          <w:b/>
          <w:i/>
          <w:color w:val="4F81BD"/>
          <w:lang w:eastAsia="en-AU"/>
        </w:rPr>
      </w:pPr>
      <w:r>
        <w:rPr>
          <w:b/>
          <w:i/>
          <w:color w:val="4F81BD"/>
          <w:lang w:eastAsia="en-AU"/>
        </w:rPr>
        <w:t>Changes which do not comply with the requirements in this section do not form part of the Contract</w:t>
      </w:r>
    </w:p>
    <w:p w:rsidR="00FC5AD9" w:rsidRDefault="00FC5AD9" w:rsidP="00FC5AD9">
      <w:pPr>
        <w:pStyle w:val="Heading1"/>
        <w:numPr>
          <w:ilvl w:val="0"/>
          <w:numId w:val="20"/>
        </w:numPr>
        <w:ind w:left="432"/>
      </w:pPr>
      <w:bookmarkStart w:id="64" w:name="_Toc513614937"/>
      <w:r>
        <w:t>General information</w:t>
      </w:r>
      <w:bookmarkEnd w:id="64"/>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625"/>
        <w:gridCol w:w="2307"/>
        <w:gridCol w:w="6696"/>
      </w:tblGrid>
      <w:tr w:rsidR="00FC5AD9" w:rsidRPr="00972AE8" w:rsidTr="00C31E25">
        <w:trPr>
          <w:tblHeader/>
        </w:trPr>
        <w:tc>
          <w:tcPr>
            <w:tcW w:w="0" w:type="auto"/>
            <w:shd w:val="clear" w:color="auto" w:fill="003E69"/>
          </w:tcPr>
          <w:p w:rsidR="00FC5AD9" w:rsidRDefault="00FC5AD9" w:rsidP="00C31E25">
            <w:pPr>
              <w:pStyle w:val="Tableheadings"/>
              <w:spacing w:before="180" w:after="60"/>
            </w:pPr>
            <w:r>
              <w:t>No.</w:t>
            </w:r>
          </w:p>
        </w:tc>
        <w:tc>
          <w:tcPr>
            <w:tcW w:w="2329" w:type="dxa"/>
            <w:shd w:val="clear" w:color="auto" w:fill="003E69"/>
          </w:tcPr>
          <w:p w:rsidR="00FC5AD9" w:rsidRPr="00972AE8" w:rsidRDefault="00FC5AD9" w:rsidP="00C31E25">
            <w:pPr>
              <w:pStyle w:val="Tableheadings"/>
              <w:spacing w:before="180" w:after="60"/>
            </w:pPr>
            <w:r>
              <w:t>Topic</w:t>
            </w:r>
          </w:p>
        </w:tc>
        <w:tc>
          <w:tcPr>
            <w:tcW w:w="6922" w:type="dxa"/>
            <w:shd w:val="clear" w:color="auto" w:fill="003E69"/>
          </w:tcPr>
          <w:p w:rsidR="00FC5AD9" w:rsidRPr="00972AE8" w:rsidRDefault="00FC5AD9" w:rsidP="00C31E25">
            <w:pPr>
              <w:pStyle w:val="Tableheadings"/>
              <w:spacing w:before="180" w:after="60"/>
            </w:pPr>
            <w:r>
              <w:t>Details</w:t>
            </w:r>
          </w:p>
        </w:tc>
      </w:tr>
      <w:tr w:rsidR="00FC5AD9" w:rsidRPr="00B24015" w:rsidTr="00C31E25">
        <w:tc>
          <w:tcPr>
            <w:tcW w:w="0" w:type="auto"/>
            <w:shd w:val="clear" w:color="auto" w:fill="E6E6E6"/>
          </w:tcPr>
          <w:p w:rsidR="00FC5AD9" w:rsidRDefault="00FC5AD9" w:rsidP="00FC5AD9">
            <w:pPr>
              <w:pStyle w:val="Tabletext"/>
              <w:numPr>
                <w:ilvl w:val="0"/>
                <w:numId w:val="14"/>
              </w:numPr>
              <w:spacing w:before="180" w:after="60"/>
            </w:pPr>
          </w:p>
        </w:tc>
        <w:tc>
          <w:tcPr>
            <w:tcW w:w="2329" w:type="dxa"/>
            <w:shd w:val="clear" w:color="auto" w:fill="E6E6E6"/>
          </w:tcPr>
          <w:p w:rsidR="00FC5AD9" w:rsidRPr="00FF2860" w:rsidRDefault="00FC5AD9" w:rsidP="00C31E25">
            <w:pPr>
              <w:pStyle w:val="Tabletext"/>
              <w:spacing w:before="180" w:after="60"/>
              <w:rPr>
                <w:b/>
              </w:rPr>
            </w:pPr>
            <w:r>
              <w:rPr>
                <w:b/>
              </w:rPr>
              <w:t>Customer</w:t>
            </w:r>
            <w:r>
              <w:rPr>
                <w:b/>
              </w:rPr>
              <w:br/>
            </w:r>
            <w:r w:rsidRPr="002B69C1">
              <w:rPr>
                <w:sz w:val="16"/>
                <w:szCs w:val="16"/>
                <w:highlight w:val="magenta"/>
              </w:rPr>
              <w:t>[See Guidance Note #1]</w:t>
            </w:r>
          </w:p>
        </w:tc>
        <w:tc>
          <w:tcPr>
            <w:tcW w:w="6922" w:type="dxa"/>
            <w:shd w:val="clear" w:color="auto" w:fill="auto"/>
          </w:tcPr>
          <w:p w:rsidR="00FC5AD9" w:rsidRDefault="00FC5AD9" w:rsidP="00C31E25">
            <w:pPr>
              <w:pStyle w:val="Tabletext"/>
              <w:spacing w:before="180" w:after="60"/>
            </w:pPr>
            <w:r>
              <w:t xml:space="preserve">Name: </w:t>
            </w:r>
            <w:r>
              <w:tab/>
            </w:r>
            <w:r>
              <w:rPr>
                <w:highlight w:val="yellow"/>
              </w:rPr>
              <w:t>&lt;&lt;insert&gt;&gt;</w:t>
            </w:r>
            <w:r>
              <w:t xml:space="preserve"> </w:t>
            </w:r>
          </w:p>
          <w:p w:rsidR="00FC5AD9" w:rsidRDefault="00FC5AD9" w:rsidP="00C31E25">
            <w:pPr>
              <w:pStyle w:val="Tabletext"/>
              <w:spacing w:before="180" w:after="60"/>
            </w:pPr>
            <w:r>
              <w:t xml:space="preserve">ABN or ACN: </w:t>
            </w:r>
            <w:r>
              <w:tab/>
            </w:r>
            <w:r>
              <w:tab/>
            </w:r>
            <w:r>
              <w:rPr>
                <w:highlight w:val="yellow"/>
              </w:rPr>
              <w:t>&lt;&lt;insert&gt;&gt;</w:t>
            </w:r>
          </w:p>
        </w:tc>
      </w:tr>
      <w:tr w:rsidR="00FC5AD9" w:rsidRPr="00B24015" w:rsidTr="00C31E25">
        <w:tc>
          <w:tcPr>
            <w:tcW w:w="0" w:type="auto"/>
            <w:shd w:val="clear" w:color="auto" w:fill="E6E6E6"/>
          </w:tcPr>
          <w:p w:rsidR="00FC5AD9" w:rsidRDefault="00FC5AD9" w:rsidP="00FC5AD9">
            <w:pPr>
              <w:pStyle w:val="Tabletext"/>
              <w:numPr>
                <w:ilvl w:val="0"/>
                <w:numId w:val="14"/>
              </w:numPr>
              <w:spacing w:before="180" w:after="60"/>
            </w:pPr>
          </w:p>
        </w:tc>
        <w:tc>
          <w:tcPr>
            <w:tcW w:w="2329" w:type="dxa"/>
            <w:shd w:val="clear" w:color="auto" w:fill="E6E6E6"/>
          </w:tcPr>
          <w:p w:rsidR="00FC5AD9" w:rsidRDefault="00FC5AD9" w:rsidP="00C31E25">
            <w:pPr>
              <w:pStyle w:val="Tabletext"/>
              <w:spacing w:before="180" w:after="60"/>
              <w:rPr>
                <w:b/>
              </w:rPr>
            </w:pPr>
            <w:r>
              <w:rPr>
                <w:b/>
              </w:rPr>
              <w:t>Customer contact details</w:t>
            </w:r>
            <w:r>
              <w:rPr>
                <w:b/>
              </w:rPr>
              <w:br/>
            </w:r>
            <w:r w:rsidRPr="002B69C1">
              <w:rPr>
                <w:sz w:val="16"/>
                <w:szCs w:val="16"/>
                <w:highlight w:val="magenta"/>
              </w:rPr>
              <w:t>[See Guidance Note #2]</w:t>
            </w:r>
          </w:p>
        </w:tc>
        <w:tc>
          <w:tcPr>
            <w:tcW w:w="6922" w:type="dxa"/>
            <w:shd w:val="clear" w:color="auto" w:fill="auto"/>
          </w:tcPr>
          <w:p w:rsidR="00FC5AD9" w:rsidRDefault="00FC5AD9" w:rsidP="00C31E25">
            <w:pPr>
              <w:pStyle w:val="Tabletext"/>
              <w:spacing w:before="180" w:after="0"/>
            </w:pPr>
            <w:r>
              <w:t xml:space="preserve">Contact person: </w:t>
            </w:r>
            <w:r>
              <w:tab/>
            </w:r>
            <w:r>
              <w:rPr>
                <w:highlight w:val="yellow"/>
              </w:rPr>
              <w:t>&lt;&lt;insert&gt;&gt;</w:t>
            </w:r>
          </w:p>
          <w:p w:rsidR="00FC5AD9" w:rsidRDefault="00FC5AD9" w:rsidP="00C31E25">
            <w:pPr>
              <w:pStyle w:val="Tabletext"/>
              <w:spacing w:before="180" w:after="0"/>
            </w:pPr>
            <w:r>
              <w:t>Position:</w:t>
            </w:r>
            <w:r>
              <w:tab/>
            </w:r>
            <w:r>
              <w:tab/>
            </w:r>
            <w:r>
              <w:rPr>
                <w:highlight w:val="yellow"/>
              </w:rPr>
              <w:t>&lt;&lt;insert&gt;&gt;</w:t>
            </w:r>
          </w:p>
          <w:p w:rsidR="00FC5AD9" w:rsidRDefault="00FC5AD9" w:rsidP="00C31E25">
            <w:pPr>
              <w:pStyle w:val="Tabletext"/>
              <w:spacing w:before="180" w:after="0"/>
            </w:pPr>
            <w:r>
              <w:t xml:space="preserve">Street address: </w:t>
            </w:r>
            <w:r>
              <w:tab/>
            </w:r>
            <w:r>
              <w:tab/>
            </w:r>
            <w:r>
              <w:rPr>
                <w:highlight w:val="yellow"/>
              </w:rPr>
              <w:t>&lt;&lt;insert&gt;&gt;</w:t>
            </w:r>
          </w:p>
          <w:p w:rsidR="00FC5AD9" w:rsidRDefault="00FC5AD9" w:rsidP="00C31E25">
            <w:pPr>
              <w:pStyle w:val="Tabletext"/>
              <w:spacing w:before="180" w:after="0"/>
            </w:pPr>
            <w:r>
              <w:t xml:space="preserve">Postal address: </w:t>
            </w:r>
            <w:r>
              <w:tab/>
            </w:r>
            <w:r>
              <w:tab/>
            </w:r>
            <w:r>
              <w:rPr>
                <w:highlight w:val="yellow"/>
              </w:rPr>
              <w:t>&lt;&lt;insert&gt;&gt;</w:t>
            </w:r>
          </w:p>
          <w:p w:rsidR="00FC5AD9" w:rsidRDefault="00FC5AD9" w:rsidP="00C31E25">
            <w:pPr>
              <w:pStyle w:val="Tabletext"/>
              <w:spacing w:before="180" w:after="0"/>
            </w:pPr>
            <w:r>
              <w:t xml:space="preserve">Email: </w:t>
            </w:r>
            <w:r>
              <w:tab/>
            </w:r>
            <w:r>
              <w:tab/>
            </w:r>
            <w:r>
              <w:tab/>
            </w:r>
            <w:r>
              <w:rPr>
                <w:highlight w:val="yellow"/>
              </w:rPr>
              <w:t>&lt;&lt;insert&gt;&gt;</w:t>
            </w:r>
          </w:p>
          <w:p w:rsidR="00FC5AD9" w:rsidRDefault="00FC5AD9" w:rsidP="00C31E25">
            <w:pPr>
              <w:pStyle w:val="Tabletext"/>
              <w:spacing w:before="180" w:after="60"/>
            </w:pPr>
            <w:r>
              <w:t>All notices and other communication relating to the Contract are to be sent to the Customer at the details set out in this item, or any updated details that the Customer provides to the Supplier in writing.</w:t>
            </w:r>
          </w:p>
        </w:tc>
      </w:tr>
      <w:tr w:rsidR="00FC5AD9" w:rsidRPr="00B24015" w:rsidTr="00C31E25">
        <w:tc>
          <w:tcPr>
            <w:tcW w:w="0" w:type="auto"/>
            <w:shd w:val="clear" w:color="auto" w:fill="E6E6E6"/>
          </w:tcPr>
          <w:p w:rsidR="00FC5AD9" w:rsidRDefault="00FC5AD9" w:rsidP="00FC5AD9">
            <w:pPr>
              <w:pStyle w:val="Tabletext"/>
              <w:numPr>
                <w:ilvl w:val="0"/>
                <w:numId w:val="14"/>
              </w:numPr>
              <w:spacing w:before="180" w:after="60"/>
            </w:pPr>
          </w:p>
        </w:tc>
        <w:tc>
          <w:tcPr>
            <w:tcW w:w="2329" w:type="dxa"/>
            <w:shd w:val="clear" w:color="auto" w:fill="E6E6E6"/>
          </w:tcPr>
          <w:p w:rsidR="00FC5AD9" w:rsidRPr="00937824" w:rsidRDefault="00FC5AD9" w:rsidP="00C31E25">
            <w:pPr>
              <w:pStyle w:val="Tabletext"/>
              <w:spacing w:before="180" w:after="60"/>
              <w:rPr>
                <w:b/>
              </w:rPr>
            </w:pPr>
            <w:r>
              <w:rPr>
                <w:b/>
              </w:rPr>
              <w:t>Supplier</w:t>
            </w:r>
          </w:p>
        </w:tc>
        <w:tc>
          <w:tcPr>
            <w:tcW w:w="6922" w:type="dxa"/>
            <w:shd w:val="clear" w:color="auto" w:fill="auto"/>
          </w:tcPr>
          <w:p w:rsidR="00FC5AD9" w:rsidRDefault="00FC5AD9" w:rsidP="00C31E25">
            <w:pPr>
              <w:pStyle w:val="Tabletext"/>
              <w:spacing w:before="120" w:after="60"/>
              <w:rPr>
                <w:color w:val="4F81BD"/>
              </w:rPr>
            </w:pPr>
            <w:r>
              <w:rPr>
                <w:b/>
                <w:i/>
                <w:color w:val="4F81BD"/>
              </w:rPr>
              <w:t>The Supplier must complete these details.</w:t>
            </w:r>
          </w:p>
          <w:p w:rsidR="00FC5AD9" w:rsidRDefault="00FC5AD9" w:rsidP="00C31E25">
            <w:pPr>
              <w:pStyle w:val="Tabletext"/>
              <w:spacing w:before="180" w:after="60"/>
            </w:pPr>
            <w:r>
              <w:t xml:space="preserve">Name: </w:t>
            </w:r>
            <w:r>
              <w:tab/>
            </w:r>
            <w:r>
              <w:tab/>
            </w:r>
            <w:r>
              <w:tab/>
            </w:r>
          </w:p>
          <w:p w:rsidR="00FC5AD9" w:rsidRDefault="00FC5AD9" w:rsidP="00C31E25">
            <w:pPr>
              <w:pStyle w:val="Tabletext"/>
              <w:spacing w:before="180" w:after="60"/>
            </w:pPr>
            <w:r>
              <w:t xml:space="preserve">ABN or ACN: </w:t>
            </w:r>
            <w:r>
              <w:tab/>
            </w:r>
            <w:r>
              <w:tab/>
            </w:r>
          </w:p>
        </w:tc>
      </w:tr>
      <w:tr w:rsidR="00FC5AD9" w:rsidRPr="00B24015" w:rsidTr="00C31E25">
        <w:tc>
          <w:tcPr>
            <w:tcW w:w="0" w:type="auto"/>
            <w:shd w:val="clear" w:color="auto" w:fill="E6E6E6"/>
          </w:tcPr>
          <w:p w:rsidR="00FC5AD9" w:rsidRDefault="00FC5AD9" w:rsidP="00FC5AD9">
            <w:pPr>
              <w:pStyle w:val="Tabletext"/>
              <w:numPr>
                <w:ilvl w:val="0"/>
                <w:numId w:val="14"/>
              </w:numPr>
              <w:spacing w:before="180" w:after="60"/>
            </w:pPr>
          </w:p>
        </w:tc>
        <w:tc>
          <w:tcPr>
            <w:tcW w:w="2329" w:type="dxa"/>
            <w:shd w:val="clear" w:color="auto" w:fill="E6E6E6"/>
          </w:tcPr>
          <w:p w:rsidR="00FC5AD9" w:rsidRPr="00937824" w:rsidRDefault="00FC5AD9" w:rsidP="00C31E25">
            <w:pPr>
              <w:pStyle w:val="Tabletext"/>
              <w:spacing w:before="180" w:after="60"/>
            </w:pPr>
            <w:r>
              <w:rPr>
                <w:b/>
              </w:rPr>
              <w:t>Supplier</w:t>
            </w:r>
            <w:r w:rsidRPr="006C207B">
              <w:rPr>
                <w:b/>
              </w:rPr>
              <w:t xml:space="preserve"> contact details</w:t>
            </w:r>
          </w:p>
        </w:tc>
        <w:tc>
          <w:tcPr>
            <w:tcW w:w="6922" w:type="dxa"/>
            <w:shd w:val="clear" w:color="auto" w:fill="auto"/>
          </w:tcPr>
          <w:p w:rsidR="00FC5AD9" w:rsidRDefault="00FC5AD9" w:rsidP="00C31E25">
            <w:pPr>
              <w:pStyle w:val="Tabletext"/>
              <w:spacing w:before="120" w:after="60"/>
              <w:rPr>
                <w:b/>
                <w:i/>
                <w:color w:val="4F81BD"/>
              </w:rPr>
            </w:pPr>
            <w:r>
              <w:rPr>
                <w:b/>
                <w:i/>
                <w:color w:val="4F81BD"/>
              </w:rPr>
              <w:t>The Supplier must complete these details.</w:t>
            </w:r>
          </w:p>
          <w:p w:rsidR="00FC5AD9" w:rsidRDefault="00FC5AD9" w:rsidP="00C31E25">
            <w:pPr>
              <w:pStyle w:val="Tabletext"/>
              <w:spacing w:before="180" w:after="0"/>
            </w:pPr>
            <w:r>
              <w:t xml:space="preserve">Contact person: </w:t>
            </w:r>
            <w:r>
              <w:tab/>
            </w:r>
          </w:p>
          <w:p w:rsidR="00FC5AD9" w:rsidRDefault="00FC5AD9" w:rsidP="00C31E25">
            <w:pPr>
              <w:pStyle w:val="Tabletext"/>
              <w:spacing w:before="180" w:after="0"/>
            </w:pPr>
            <w:r>
              <w:t>Position:</w:t>
            </w:r>
            <w:r>
              <w:tab/>
            </w:r>
            <w:r>
              <w:tab/>
            </w:r>
          </w:p>
          <w:p w:rsidR="00FC5AD9" w:rsidRDefault="00FC5AD9" w:rsidP="00C31E25">
            <w:pPr>
              <w:pStyle w:val="Tabletext"/>
              <w:spacing w:before="180" w:after="0"/>
            </w:pPr>
            <w:r>
              <w:t xml:space="preserve">Street address: </w:t>
            </w:r>
            <w:r>
              <w:tab/>
            </w:r>
            <w:r>
              <w:tab/>
            </w:r>
          </w:p>
          <w:p w:rsidR="00FC5AD9" w:rsidRDefault="00FC5AD9" w:rsidP="00C31E25">
            <w:pPr>
              <w:pStyle w:val="Tabletext"/>
              <w:spacing w:before="180" w:after="0"/>
            </w:pPr>
            <w:r>
              <w:t xml:space="preserve">Postal address: </w:t>
            </w:r>
            <w:r>
              <w:tab/>
            </w:r>
            <w:r>
              <w:tab/>
            </w:r>
          </w:p>
          <w:p w:rsidR="00FC5AD9" w:rsidRDefault="00FC5AD9" w:rsidP="00C31E25">
            <w:pPr>
              <w:pStyle w:val="Tabletext"/>
              <w:spacing w:before="180" w:after="0"/>
            </w:pPr>
            <w:r>
              <w:t xml:space="preserve">Email: </w:t>
            </w:r>
            <w:r>
              <w:tab/>
            </w:r>
            <w:r>
              <w:tab/>
            </w:r>
            <w:r>
              <w:tab/>
            </w:r>
          </w:p>
          <w:p w:rsidR="00FC5AD9" w:rsidRDefault="00FC5AD9" w:rsidP="00C31E25">
            <w:pPr>
              <w:pStyle w:val="Tabletext"/>
              <w:spacing w:before="180" w:after="60"/>
            </w:pPr>
            <w:r>
              <w:t>All notices and other communication relating to the Contract are to be sent to the Supplier at the details set out in this item, or any updated details that the Supplier provides to the Supplier in writing.</w:t>
            </w:r>
          </w:p>
        </w:tc>
      </w:tr>
      <w:tr w:rsidR="00FC5AD9" w:rsidRPr="00EC1170" w:rsidTr="00C31E25">
        <w:tc>
          <w:tcPr>
            <w:tcW w:w="0" w:type="auto"/>
            <w:tcBorders>
              <w:top w:val="single" w:sz="4" w:space="0" w:color="C0C0C0"/>
              <w:left w:val="single" w:sz="4" w:space="0" w:color="C0C0C0"/>
              <w:bottom w:val="single" w:sz="4" w:space="0" w:color="C0C0C0"/>
              <w:right w:val="single" w:sz="4" w:space="0" w:color="C0C0C0"/>
              <w:tl2br w:val="nil"/>
              <w:tr2bl w:val="nil"/>
            </w:tcBorders>
            <w:shd w:val="clear" w:color="auto" w:fill="E6E6E6"/>
          </w:tcPr>
          <w:p w:rsidR="00FC5AD9" w:rsidRDefault="00FC5AD9" w:rsidP="00FC5AD9">
            <w:pPr>
              <w:pStyle w:val="Tabletext"/>
              <w:numPr>
                <w:ilvl w:val="0"/>
                <w:numId w:val="14"/>
              </w:numPr>
              <w:spacing w:before="180" w:after="60"/>
            </w:pPr>
          </w:p>
        </w:tc>
        <w:tc>
          <w:tcPr>
            <w:tcW w:w="2329" w:type="dxa"/>
            <w:tcBorders>
              <w:top w:val="single" w:sz="4" w:space="0" w:color="C0C0C0"/>
              <w:left w:val="single" w:sz="4" w:space="0" w:color="C0C0C0"/>
              <w:bottom w:val="single" w:sz="4" w:space="0" w:color="C0C0C0"/>
              <w:right w:val="single" w:sz="4" w:space="0" w:color="C0C0C0"/>
              <w:tl2br w:val="nil"/>
              <w:tr2bl w:val="nil"/>
            </w:tcBorders>
            <w:shd w:val="clear" w:color="auto" w:fill="E6E6E6"/>
          </w:tcPr>
          <w:p w:rsidR="00FC5AD9" w:rsidRPr="00EB1B32" w:rsidRDefault="00FC5AD9" w:rsidP="00C31E25">
            <w:pPr>
              <w:pStyle w:val="Tabletext"/>
              <w:spacing w:before="180" w:after="60"/>
            </w:pPr>
            <w:r w:rsidRPr="00780977">
              <w:rPr>
                <w:b/>
              </w:rPr>
              <w:t>Sub</w:t>
            </w:r>
            <w:r>
              <w:rPr>
                <w:b/>
              </w:rPr>
              <w:t>contract</w:t>
            </w:r>
            <w:r w:rsidRPr="00780977">
              <w:rPr>
                <w:b/>
              </w:rPr>
              <w:t>or</w:t>
            </w:r>
            <w:r>
              <w:rPr>
                <w:b/>
              </w:rPr>
              <w:t>(s)</w:t>
            </w:r>
          </w:p>
        </w:tc>
        <w:tc>
          <w:tcPr>
            <w:tcW w:w="6922" w:type="dxa"/>
            <w:tcBorders>
              <w:top w:val="single" w:sz="4" w:space="0" w:color="C0C0C0"/>
              <w:left w:val="single" w:sz="4" w:space="0" w:color="C0C0C0"/>
              <w:bottom w:val="single" w:sz="4" w:space="0" w:color="C0C0C0"/>
              <w:right w:val="single" w:sz="4" w:space="0" w:color="C0C0C0"/>
              <w:tl2br w:val="nil"/>
              <w:tr2bl w:val="nil"/>
            </w:tcBorders>
            <w:shd w:val="clear" w:color="auto" w:fill="auto"/>
          </w:tcPr>
          <w:p w:rsidR="00FC5AD9" w:rsidRDefault="00FC5AD9" w:rsidP="00C31E25">
            <w:pPr>
              <w:pStyle w:val="Tabletext"/>
              <w:spacing w:before="180" w:after="60"/>
              <w:rPr>
                <w:color w:val="4F81BD"/>
              </w:rPr>
            </w:pPr>
            <w:r>
              <w:rPr>
                <w:b/>
                <w:i/>
                <w:color w:val="4F81BD"/>
              </w:rPr>
              <w:t xml:space="preserve">The Supplier is to provide the names, legal entity type and contact details of all subcontractors that the Supplier intends to use, and the obligations that will be subcontracted to each subcontractor. Repeat as necessary. </w:t>
            </w:r>
          </w:p>
          <w:p w:rsidR="00FC5AD9" w:rsidRDefault="00FC5AD9" w:rsidP="00C31E25">
            <w:pPr>
              <w:pStyle w:val="Tabletext"/>
              <w:spacing w:before="180" w:after="60"/>
            </w:pPr>
            <w:r>
              <w:t>Name (and legal entity):</w:t>
            </w:r>
            <w:r>
              <w:tab/>
            </w:r>
          </w:p>
          <w:p w:rsidR="00FC5AD9" w:rsidRDefault="00FC5AD9" w:rsidP="00C31E25">
            <w:pPr>
              <w:pStyle w:val="Tabletext"/>
              <w:spacing w:before="180" w:after="60"/>
            </w:pPr>
            <w:r>
              <w:t xml:space="preserve">Street address: </w:t>
            </w:r>
            <w:r>
              <w:tab/>
            </w:r>
            <w:r>
              <w:tab/>
            </w:r>
          </w:p>
          <w:p w:rsidR="00FC5AD9" w:rsidRDefault="00FC5AD9" w:rsidP="00C31E25">
            <w:pPr>
              <w:pStyle w:val="Tabletext"/>
              <w:spacing w:before="180" w:after="60"/>
            </w:pPr>
            <w:r>
              <w:t xml:space="preserve">Postal address: </w:t>
            </w:r>
            <w:r>
              <w:tab/>
              <w:t xml:space="preserve"> </w:t>
            </w:r>
            <w:r>
              <w:tab/>
            </w:r>
          </w:p>
          <w:p w:rsidR="00FC5AD9" w:rsidRDefault="00FC5AD9" w:rsidP="00C31E25">
            <w:pPr>
              <w:pStyle w:val="Tabletext"/>
              <w:spacing w:before="180" w:after="60"/>
              <w:rPr>
                <w:highlight w:val="yellow"/>
              </w:rPr>
            </w:pPr>
            <w:r>
              <w:t xml:space="preserve">Obligations: </w:t>
            </w:r>
            <w:r>
              <w:tab/>
            </w:r>
            <w:r>
              <w:tab/>
            </w:r>
          </w:p>
        </w:tc>
      </w:tr>
      <w:tr w:rsidR="00FC5AD9" w:rsidRPr="00EC1170" w:rsidTr="00C31E25">
        <w:tc>
          <w:tcPr>
            <w:tcW w:w="0" w:type="auto"/>
            <w:tcBorders>
              <w:top w:val="single" w:sz="4" w:space="0" w:color="C0C0C0"/>
              <w:left w:val="single" w:sz="4" w:space="0" w:color="C0C0C0"/>
              <w:bottom w:val="single" w:sz="4" w:space="0" w:color="C0C0C0"/>
              <w:right w:val="single" w:sz="4" w:space="0" w:color="C0C0C0"/>
              <w:tl2br w:val="nil"/>
              <w:tr2bl w:val="nil"/>
            </w:tcBorders>
            <w:shd w:val="clear" w:color="auto" w:fill="E6E6E6"/>
          </w:tcPr>
          <w:p w:rsidR="00FC5AD9" w:rsidRDefault="00FC5AD9" w:rsidP="00FC5AD9">
            <w:pPr>
              <w:pStyle w:val="Tabletext"/>
              <w:numPr>
                <w:ilvl w:val="0"/>
                <w:numId w:val="14"/>
              </w:numPr>
              <w:spacing w:before="180" w:after="60"/>
            </w:pPr>
          </w:p>
        </w:tc>
        <w:tc>
          <w:tcPr>
            <w:tcW w:w="2329" w:type="dxa"/>
            <w:tcBorders>
              <w:top w:val="single" w:sz="4" w:space="0" w:color="C0C0C0"/>
              <w:left w:val="single" w:sz="4" w:space="0" w:color="C0C0C0"/>
              <w:bottom w:val="single" w:sz="4" w:space="0" w:color="C0C0C0"/>
              <w:right w:val="single" w:sz="4" w:space="0" w:color="C0C0C0"/>
              <w:tl2br w:val="nil"/>
              <w:tr2bl w:val="nil"/>
            </w:tcBorders>
            <w:shd w:val="clear" w:color="auto" w:fill="E6E6E6"/>
          </w:tcPr>
          <w:p w:rsidR="00FC5AD9" w:rsidRPr="00780977" w:rsidRDefault="00FC5AD9" w:rsidP="00C31E25">
            <w:pPr>
              <w:pStyle w:val="Tabletext"/>
              <w:spacing w:before="180" w:after="60"/>
              <w:rPr>
                <w:b/>
              </w:rPr>
            </w:pPr>
            <w:r>
              <w:rPr>
                <w:b/>
              </w:rPr>
              <w:t>Contract term</w:t>
            </w:r>
          </w:p>
        </w:tc>
        <w:tc>
          <w:tcPr>
            <w:tcW w:w="6922" w:type="dxa"/>
            <w:tcBorders>
              <w:top w:val="single" w:sz="4" w:space="0" w:color="C0C0C0"/>
              <w:left w:val="single" w:sz="4" w:space="0" w:color="C0C0C0"/>
              <w:bottom w:val="single" w:sz="4" w:space="0" w:color="C0C0C0"/>
              <w:right w:val="single" w:sz="4" w:space="0" w:color="C0C0C0"/>
              <w:tl2br w:val="nil"/>
              <w:tr2bl w:val="nil"/>
            </w:tcBorders>
            <w:shd w:val="clear" w:color="auto" w:fill="auto"/>
          </w:tcPr>
          <w:p w:rsidR="00FC5AD9" w:rsidRDefault="00FC5AD9" w:rsidP="00C31E25">
            <w:pPr>
              <w:pStyle w:val="Tabletext"/>
              <w:spacing w:before="180" w:after="60"/>
            </w:pPr>
            <w:r>
              <w:t xml:space="preserve">Start date: </w:t>
            </w:r>
            <w:r>
              <w:tab/>
            </w:r>
            <w:r>
              <w:tab/>
            </w:r>
            <w:r>
              <w:rPr>
                <w:highlight w:val="yellow"/>
              </w:rPr>
              <w:t>&lt;&lt;insert&gt;&gt;</w:t>
            </w:r>
          </w:p>
          <w:p w:rsidR="00FC5AD9" w:rsidRDefault="00FC5AD9" w:rsidP="00C31E25">
            <w:pPr>
              <w:pStyle w:val="Tabletext"/>
              <w:spacing w:before="180" w:after="60"/>
            </w:pPr>
            <w:r>
              <w:t xml:space="preserve">End date: </w:t>
            </w:r>
            <w:r>
              <w:tab/>
            </w:r>
            <w:r>
              <w:tab/>
            </w:r>
            <w:r>
              <w:rPr>
                <w:highlight w:val="yellow"/>
              </w:rPr>
              <w:t>&lt;&lt;insert&gt;&gt;</w:t>
            </w:r>
          </w:p>
          <w:p w:rsidR="00FC5AD9" w:rsidRDefault="00FC5AD9" w:rsidP="00C31E25">
            <w:pPr>
              <w:pStyle w:val="Tabletext"/>
              <w:spacing w:before="180" w:after="60"/>
            </w:pPr>
            <w:r>
              <w:t xml:space="preserve">Extension options: </w:t>
            </w:r>
            <w:r>
              <w:tab/>
            </w:r>
            <w:r>
              <w:rPr>
                <w:highlight w:val="yellow"/>
              </w:rPr>
              <w:t>&lt;&lt;insert (e.g. 2 x 1 year)&gt;&gt;</w:t>
            </w:r>
          </w:p>
        </w:tc>
      </w:tr>
      <w:tr w:rsidR="00FC5AD9" w:rsidRPr="00EC1170" w:rsidTr="00C31E25">
        <w:tc>
          <w:tcPr>
            <w:tcW w:w="0" w:type="auto"/>
            <w:vMerge w:val="restart"/>
            <w:tcBorders>
              <w:top w:val="single" w:sz="4" w:space="0" w:color="C0C0C0"/>
              <w:left w:val="single" w:sz="4" w:space="0" w:color="C0C0C0"/>
              <w:right w:val="single" w:sz="4" w:space="0" w:color="C0C0C0"/>
              <w:tl2br w:val="nil"/>
              <w:tr2bl w:val="nil"/>
            </w:tcBorders>
            <w:shd w:val="clear" w:color="auto" w:fill="E6E6E6"/>
          </w:tcPr>
          <w:p w:rsidR="00FC5AD9" w:rsidRDefault="00FC5AD9" w:rsidP="00FC5AD9">
            <w:pPr>
              <w:pStyle w:val="Tabletext"/>
              <w:numPr>
                <w:ilvl w:val="0"/>
                <w:numId w:val="14"/>
              </w:numPr>
              <w:spacing w:before="180" w:after="60"/>
            </w:pPr>
          </w:p>
        </w:tc>
        <w:tc>
          <w:tcPr>
            <w:tcW w:w="2329" w:type="dxa"/>
            <w:vMerge w:val="restart"/>
            <w:tcBorders>
              <w:top w:val="single" w:sz="4" w:space="0" w:color="C0C0C0"/>
              <w:left w:val="single" w:sz="4" w:space="0" w:color="C0C0C0"/>
              <w:right w:val="single" w:sz="4" w:space="0" w:color="C0C0C0"/>
              <w:tl2br w:val="nil"/>
              <w:tr2bl w:val="nil"/>
            </w:tcBorders>
            <w:shd w:val="clear" w:color="auto" w:fill="E6E6E6"/>
          </w:tcPr>
          <w:p w:rsidR="00FC5AD9" w:rsidRPr="007578BE" w:rsidRDefault="00FC5AD9" w:rsidP="00C31E25">
            <w:pPr>
              <w:pStyle w:val="Tabletext"/>
              <w:spacing w:before="180" w:after="60"/>
              <w:rPr>
                <w:b/>
                <w:i/>
              </w:rPr>
            </w:pPr>
            <w:r>
              <w:rPr>
                <w:b/>
              </w:rPr>
              <w:t>Cap on liability</w:t>
            </w:r>
            <w:r>
              <w:rPr>
                <w:b/>
              </w:rPr>
              <w:br/>
            </w:r>
            <w:r w:rsidRPr="002B69C1">
              <w:rPr>
                <w:sz w:val="16"/>
                <w:szCs w:val="16"/>
                <w:highlight w:val="magenta"/>
              </w:rPr>
              <w:t>[See Guidance Note #3]</w:t>
            </w:r>
            <w:r w:rsidRPr="007578BE">
              <w:rPr>
                <w:b/>
                <w:i/>
              </w:rPr>
              <w:t xml:space="preserve"> </w:t>
            </w:r>
          </w:p>
        </w:tc>
        <w:tc>
          <w:tcPr>
            <w:tcW w:w="6922" w:type="dxa"/>
            <w:tcBorders>
              <w:top w:val="single" w:sz="4" w:space="0" w:color="C0C0C0"/>
              <w:left w:val="single" w:sz="4" w:space="0" w:color="C0C0C0"/>
              <w:bottom w:val="single" w:sz="4" w:space="0" w:color="C0C0C0"/>
              <w:right w:val="single" w:sz="4" w:space="0" w:color="C0C0C0"/>
              <w:tl2br w:val="nil"/>
              <w:tr2bl w:val="nil"/>
            </w:tcBorders>
            <w:shd w:val="clear" w:color="auto" w:fill="auto"/>
          </w:tcPr>
          <w:p w:rsidR="00FC5AD9" w:rsidRDefault="00FC5AD9" w:rsidP="00C31E25">
            <w:pPr>
              <w:pStyle w:val="Tabletext"/>
              <w:spacing w:before="180" w:after="60"/>
            </w:pPr>
            <w:r>
              <w:t>The cap on liability (in the aggregate) is the greater of:</w:t>
            </w:r>
          </w:p>
          <w:p w:rsidR="00FC5AD9" w:rsidRDefault="00FC5AD9" w:rsidP="00FC5AD9">
            <w:pPr>
              <w:pStyle w:val="Tabletext"/>
              <w:numPr>
                <w:ilvl w:val="0"/>
                <w:numId w:val="34"/>
              </w:numPr>
              <w:spacing w:before="180" w:after="60"/>
            </w:pPr>
            <w:r>
              <w:rPr>
                <w:highlight w:val="yellow"/>
              </w:rPr>
              <w:t>$&lt;&lt;X&gt;&gt; million; or</w:t>
            </w:r>
            <w:r>
              <w:t xml:space="preserve"> </w:t>
            </w:r>
          </w:p>
          <w:p w:rsidR="00FC5AD9" w:rsidRDefault="00FC5AD9" w:rsidP="00FC5AD9">
            <w:pPr>
              <w:pStyle w:val="Tabletext"/>
              <w:numPr>
                <w:ilvl w:val="0"/>
                <w:numId w:val="34"/>
              </w:numPr>
              <w:spacing w:before="180" w:after="60"/>
            </w:pPr>
            <w:r>
              <w:rPr>
                <w:highlight w:val="yellow"/>
              </w:rPr>
              <w:t>&lt;&lt;3&gt;&gt; times the total of all Prices payable under the Contract</w:t>
            </w:r>
            <w:r>
              <w:t>,</w:t>
            </w:r>
          </w:p>
          <w:p w:rsidR="00FC5AD9" w:rsidRDefault="00FC5AD9" w:rsidP="00C31E25">
            <w:pPr>
              <w:pStyle w:val="Tabletext"/>
              <w:spacing w:before="180" w:after="60"/>
            </w:pPr>
            <w:r>
              <w:t xml:space="preserve">or as limited by law or binding scheme (specified below). </w:t>
            </w:r>
          </w:p>
        </w:tc>
      </w:tr>
      <w:tr w:rsidR="00FC5AD9" w:rsidRPr="00EC1170" w:rsidTr="00C31E25">
        <w:tc>
          <w:tcPr>
            <w:tcW w:w="0" w:type="auto"/>
            <w:vMerge/>
            <w:tcBorders>
              <w:left w:val="single" w:sz="4" w:space="0" w:color="C0C0C0"/>
              <w:bottom w:val="single" w:sz="4" w:space="0" w:color="C0C0C0"/>
              <w:right w:val="single" w:sz="4" w:space="0" w:color="C0C0C0"/>
              <w:tl2br w:val="nil"/>
              <w:tr2bl w:val="nil"/>
            </w:tcBorders>
            <w:shd w:val="clear" w:color="auto" w:fill="E6E6E6"/>
          </w:tcPr>
          <w:p w:rsidR="00FC5AD9" w:rsidRDefault="00FC5AD9" w:rsidP="00C31E25">
            <w:pPr>
              <w:pStyle w:val="Tabletext"/>
              <w:spacing w:before="180" w:after="60"/>
              <w:ind w:left="737"/>
            </w:pPr>
          </w:p>
        </w:tc>
        <w:tc>
          <w:tcPr>
            <w:tcW w:w="2329" w:type="dxa"/>
            <w:vMerge/>
            <w:tcBorders>
              <w:left w:val="single" w:sz="4" w:space="0" w:color="C0C0C0"/>
              <w:bottom w:val="single" w:sz="4" w:space="0" w:color="C0C0C0"/>
              <w:right w:val="single" w:sz="4" w:space="0" w:color="C0C0C0"/>
              <w:tl2br w:val="nil"/>
              <w:tr2bl w:val="nil"/>
            </w:tcBorders>
            <w:shd w:val="clear" w:color="auto" w:fill="E6E6E6"/>
          </w:tcPr>
          <w:p w:rsidR="00FC5AD9" w:rsidRDefault="00FC5AD9" w:rsidP="00C31E25">
            <w:pPr>
              <w:pStyle w:val="Tabletext"/>
              <w:spacing w:before="180" w:after="60"/>
              <w:rPr>
                <w:b/>
              </w:rPr>
            </w:pPr>
          </w:p>
        </w:tc>
        <w:tc>
          <w:tcPr>
            <w:tcW w:w="6922" w:type="dxa"/>
            <w:tcBorders>
              <w:top w:val="single" w:sz="4" w:space="0" w:color="C0C0C0"/>
              <w:left w:val="single" w:sz="4" w:space="0" w:color="C0C0C0"/>
              <w:bottom w:val="single" w:sz="4" w:space="0" w:color="C0C0C0"/>
              <w:right w:val="single" w:sz="4" w:space="0" w:color="C0C0C0"/>
              <w:tl2br w:val="nil"/>
              <w:tr2bl w:val="nil"/>
            </w:tcBorders>
            <w:shd w:val="clear" w:color="auto" w:fill="auto"/>
          </w:tcPr>
          <w:p w:rsidR="00FC5AD9" w:rsidRDefault="00FC5AD9" w:rsidP="00C31E25">
            <w:pPr>
              <w:pStyle w:val="Tabletext"/>
              <w:spacing w:before="180" w:after="60"/>
              <w:rPr>
                <w:b/>
                <w:i/>
                <w:color w:val="4F81BD"/>
              </w:rPr>
            </w:pPr>
            <w:r>
              <w:rPr>
                <w:highlight w:val="yellow"/>
              </w:rPr>
              <w:t>&lt;&lt;Delete if this is a contract for Goods only&gt;&gt;</w:t>
            </w:r>
          </w:p>
          <w:p w:rsidR="00FC5AD9" w:rsidRDefault="00FC5AD9" w:rsidP="00C31E25">
            <w:pPr>
              <w:pStyle w:val="Tabletext"/>
              <w:spacing w:before="180" w:after="60"/>
              <w:rPr>
                <w:b/>
                <w:i/>
                <w:color w:val="4F81BD"/>
              </w:rPr>
            </w:pPr>
            <w:r>
              <w:rPr>
                <w:b/>
                <w:i/>
                <w:color w:val="4F81BD"/>
              </w:rPr>
              <w:t>If the Supplier seeks to limit its liability in accordance with a binding scheme under the Professional Standards Act 2004 (Qld) then specify the scheme below and the limits of liability that apply:</w:t>
            </w:r>
          </w:p>
          <w:p w:rsidR="00FC5AD9" w:rsidRDefault="00FC5AD9" w:rsidP="00C31E25">
            <w:pPr>
              <w:pStyle w:val="Tabletext"/>
              <w:spacing w:before="180" w:after="60"/>
            </w:pPr>
            <w:r>
              <w:t xml:space="preserve">Binding Scheme applicable: </w:t>
            </w:r>
            <w:r>
              <w:tab/>
            </w:r>
            <w:r>
              <w:rPr>
                <w:highlight w:val="yellow"/>
              </w:rPr>
              <w:t>&lt;&lt;insert&gt;&gt;</w:t>
            </w:r>
          </w:p>
          <w:p w:rsidR="00FC5AD9" w:rsidRDefault="00FC5AD9" w:rsidP="00C31E25">
            <w:pPr>
              <w:pStyle w:val="Tabletext"/>
              <w:spacing w:before="180" w:after="60"/>
            </w:pPr>
            <w:r>
              <w:t>Summary of liability cap:</w:t>
            </w:r>
            <w:r>
              <w:tab/>
            </w:r>
            <w:r>
              <w:rPr>
                <w:highlight w:val="yellow"/>
              </w:rPr>
              <w:t>&lt;&lt;insert&gt;&gt;</w:t>
            </w:r>
          </w:p>
        </w:tc>
      </w:tr>
      <w:tr w:rsidR="00FC5AD9" w:rsidRPr="00EC1170" w:rsidTr="00C31E25">
        <w:tc>
          <w:tcPr>
            <w:tcW w:w="0" w:type="auto"/>
            <w:tcBorders>
              <w:top w:val="single" w:sz="4" w:space="0" w:color="C0C0C0"/>
              <w:left w:val="single" w:sz="4" w:space="0" w:color="C0C0C0"/>
              <w:bottom w:val="single" w:sz="4" w:space="0" w:color="C0C0C0"/>
              <w:right w:val="single" w:sz="4" w:space="0" w:color="C0C0C0"/>
              <w:tl2br w:val="nil"/>
              <w:tr2bl w:val="nil"/>
            </w:tcBorders>
            <w:shd w:val="clear" w:color="auto" w:fill="E6E6E6"/>
          </w:tcPr>
          <w:p w:rsidR="00FC5AD9" w:rsidRDefault="00FC5AD9" w:rsidP="00FC5AD9">
            <w:pPr>
              <w:pStyle w:val="Tabletext"/>
              <w:numPr>
                <w:ilvl w:val="0"/>
                <w:numId w:val="14"/>
              </w:numPr>
              <w:spacing w:before="180" w:after="60"/>
            </w:pPr>
          </w:p>
        </w:tc>
        <w:tc>
          <w:tcPr>
            <w:tcW w:w="2329" w:type="dxa"/>
            <w:tcBorders>
              <w:top w:val="single" w:sz="4" w:space="0" w:color="C0C0C0"/>
              <w:left w:val="single" w:sz="4" w:space="0" w:color="C0C0C0"/>
              <w:bottom w:val="single" w:sz="4" w:space="0" w:color="C0C0C0"/>
              <w:right w:val="single" w:sz="4" w:space="0" w:color="C0C0C0"/>
              <w:tl2br w:val="nil"/>
              <w:tr2bl w:val="nil"/>
            </w:tcBorders>
            <w:shd w:val="clear" w:color="auto" w:fill="E6E6E6"/>
          </w:tcPr>
          <w:p w:rsidR="00FC5AD9" w:rsidRPr="00EC6586" w:rsidRDefault="00FC5AD9" w:rsidP="00C31E25">
            <w:pPr>
              <w:pStyle w:val="Tabletext"/>
              <w:spacing w:before="180" w:after="60"/>
              <w:rPr>
                <w:b/>
                <w:i/>
              </w:rPr>
            </w:pPr>
            <w:r>
              <w:rPr>
                <w:b/>
              </w:rPr>
              <w:t>Insurance</w:t>
            </w:r>
            <w:r>
              <w:rPr>
                <w:b/>
              </w:rPr>
              <w:br/>
            </w:r>
            <w:r w:rsidRPr="002B69C1">
              <w:rPr>
                <w:sz w:val="16"/>
                <w:szCs w:val="16"/>
                <w:highlight w:val="magenta"/>
              </w:rPr>
              <w:t>[See Guidance Note #4]</w:t>
            </w:r>
          </w:p>
        </w:tc>
        <w:tc>
          <w:tcPr>
            <w:tcW w:w="6922" w:type="dxa"/>
            <w:tcBorders>
              <w:top w:val="single" w:sz="4" w:space="0" w:color="C0C0C0"/>
              <w:left w:val="single" w:sz="4" w:space="0" w:color="C0C0C0"/>
              <w:bottom w:val="single" w:sz="4" w:space="0" w:color="C0C0C0"/>
              <w:right w:val="single" w:sz="4" w:space="0" w:color="C0C0C0"/>
              <w:tl2br w:val="nil"/>
              <w:tr2bl w:val="nil"/>
            </w:tcBorders>
            <w:shd w:val="clear" w:color="auto" w:fill="auto"/>
          </w:tcPr>
          <w:p w:rsidR="00FC5AD9" w:rsidRDefault="00FC5AD9" w:rsidP="00C31E25">
            <w:pPr>
              <w:pStyle w:val="Tabletext"/>
              <w:spacing w:before="180" w:after="60"/>
              <w:rPr>
                <w:b/>
                <w:i/>
                <w:color w:val="4F81BD"/>
              </w:rPr>
            </w:pPr>
            <w:r>
              <w:rPr>
                <w:b/>
                <w:i/>
                <w:color w:val="4F81BD"/>
              </w:rPr>
              <w:t xml:space="preserve">The Supplier is to insert details of its policies as specified below (repeat as required) and provide a copy of a certificate of currency for each policy. </w:t>
            </w:r>
          </w:p>
          <w:p w:rsidR="00FC5AD9" w:rsidRDefault="00FC5AD9" w:rsidP="00C31E25">
            <w:pPr>
              <w:pStyle w:val="Tabletext"/>
              <w:spacing w:before="180" w:after="60"/>
            </w:pPr>
            <w:r>
              <w:rPr>
                <w:b/>
              </w:rPr>
              <w:t>Workers compensation insurance</w:t>
            </w:r>
            <w:r>
              <w:t xml:space="preserve"> as required by law</w:t>
            </w:r>
          </w:p>
          <w:p w:rsidR="00FC5AD9" w:rsidRDefault="00FC5AD9" w:rsidP="00C31E25">
            <w:pPr>
              <w:pStyle w:val="Tabletext"/>
              <w:spacing w:before="180" w:after="60"/>
              <w:rPr>
                <w:b/>
              </w:rPr>
            </w:pPr>
            <w:r>
              <w:rPr>
                <w:b/>
              </w:rPr>
              <w:t>Public liability and products liability insurance:</w:t>
            </w:r>
          </w:p>
          <w:p w:rsidR="00FC5AD9" w:rsidRDefault="00FC5AD9" w:rsidP="00C31E25">
            <w:pPr>
              <w:pStyle w:val="Tabletext"/>
              <w:spacing w:before="180" w:after="60"/>
            </w:pPr>
            <w:r>
              <w:t xml:space="preserve">Minimum amount: </w:t>
            </w:r>
            <w:r>
              <w:tab/>
            </w:r>
            <w:r>
              <w:tab/>
            </w:r>
            <w:r>
              <w:tab/>
            </w:r>
          </w:p>
          <w:p w:rsidR="00FC5AD9" w:rsidRDefault="00FC5AD9" w:rsidP="00C31E25">
            <w:pPr>
              <w:pStyle w:val="Tabletext"/>
              <w:spacing w:before="180" w:after="60"/>
              <w:rPr>
                <w:b/>
              </w:rPr>
            </w:pPr>
            <w:r>
              <w:rPr>
                <w:b/>
              </w:rPr>
              <w:t>Professional indemnity insurance:</w:t>
            </w:r>
          </w:p>
          <w:p w:rsidR="00FC5AD9" w:rsidRDefault="00FC5AD9" w:rsidP="00C31E25">
            <w:pPr>
              <w:pStyle w:val="Tabletext"/>
              <w:spacing w:before="180" w:after="60"/>
            </w:pPr>
            <w:r>
              <w:t xml:space="preserve">Minimum amount: </w:t>
            </w:r>
            <w:r>
              <w:tab/>
            </w:r>
            <w:r>
              <w:tab/>
            </w:r>
            <w:r>
              <w:br/>
            </w:r>
          </w:p>
          <w:p w:rsidR="00FC5AD9" w:rsidRDefault="00FC5AD9" w:rsidP="00C31E25">
            <w:pPr>
              <w:pStyle w:val="Tabletext"/>
              <w:spacing w:before="180" w:after="60"/>
              <w:rPr>
                <w:b/>
              </w:rPr>
            </w:pPr>
            <w:r>
              <w:rPr>
                <w:b/>
              </w:rPr>
              <w:t>Other insurances:</w:t>
            </w:r>
          </w:p>
        </w:tc>
      </w:tr>
      <w:tr w:rsidR="00FC5AD9" w:rsidRPr="00EC1170" w:rsidTr="00C31E25">
        <w:tc>
          <w:tcPr>
            <w:tcW w:w="0" w:type="auto"/>
            <w:tcBorders>
              <w:top w:val="single" w:sz="4" w:space="0" w:color="C0C0C0"/>
              <w:left w:val="single" w:sz="4" w:space="0" w:color="C0C0C0"/>
              <w:bottom w:val="single" w:sz="4" w:space="0" w:color="C0C0C0"/>
              <w:right w:val="single" w:sz="4" w:space="0" w:color="C0C0C0"/>
              <w:tl2br w:val="nil"/>
              <w:tr2bl w:val="nil"/>
            </w:tcBorders>
            <w:shd w:val="clear" w:color="auto" w:fill="E6E6E6"/>
          </w:tcPr>
          <w:p w:rsidR="00FC5AD9" w:rsidRDefault="00FC5AD9" w:rsidP="00FC5AD9">
            <w:pPr>
              <w:pStyle w:val="Tabletext"/>
              <w:numPr>
                <w:ilvl w:val="0"/>
                <w:numId w:val="14"/>
              </w:numPr>
              <w:spacing w:before="180" w:after="60"/>
            </w:pPr>
          </w:p>
        </w:tc>
        <w:tc>
          <w:tcPr>
            <w:tcW w:w="2329" w:type="dxa"/>
            <w:tcBorders>
              <w:top w:val="single" w:sz="4" w:space="0" w:color="C0C0C0"/>
              <w:left w:val="single" w:sz="4" w:space="0" w:color="C0C0C0"/>
              <w:bottom w:val="single" w:sz="4" w:space="0" w:color="C0C0C0"/>
              <w:right w:val="single" w:sz="4" w:space="0" w:color="C0C0C0"/>
              <w:tl2br w:val="nil"/>
              <w:tr2bl w:val="nil"/>
            </w:tcBorders>
            <w:shd w:val="clear" w:color="auto" w:fill="E6E6E6"/>
          </w:tcPr>
          <w:p w:rsidR="00FC5AD9" w:rsidRPr="00CE7B9E" w:rsidRDefault="00FC5AD9" w:rsidP="00C31E25">
            <w:pPr>
              <w:pStyle w:val="Tabletext"/>
              <w:spacing w:before="180" w:after="60"/>
            </w:pPr>
            <w:r>
              <w:rPr>
                <w:b/>
              </w:rPr>
              <w:t>Customer inputs</w:t>
            </w:r>
          </w:p>
        </w:tc>
        <w:tc>
          <w:tcPr>
            <w:tcW w:w="6922" w:type="dxa"/>
            <w:tcBorders>
              <w:top w:val="single" w:sz="4" w:space="0" w:color="C0C0C0"/>
              <w:left w:val="single" w:sz="4" w:space="0" w:color="C0C0C0"/>
              <w:bottom w:val="single" w:sz="4" w:space="0" w:color="C0C0C0"/>
              <w:right w:val="single" w:sz="4" w:space="0" w:color="C0C0C0"/>
              <w:tl2br w:val="nil"/>
              <w:tr2bl w:val="nil"/>
            </w:tcBorders>
            <w:shd w:val="clear" w:color="auto" w:fill="auto"/>
          </w:tcPr>
          <w:p w:rsidR="00FC5AD9" w:rsidRDefault="00FC5AD9" w:rsidP="00C31E25">
            <w:pPr>
              <w:pStyle w:val="Tabletext"/>
              <w:spacing w:before="180" w:after="60"/>
              <w:rPr>
                <w:b/>
                <w:i/>
                <w:color w:val="4F81BD"/>
              </w:rPr>
            </w:pPr>
            <w:r>
              <w:rPr>
                <w:b/>
                <w:i/>
                <w:color w:val="4F81BD"/>
              </w:rPr>
              <w:t>The Supplier is to insert details of any Customer resources that it will need in order to perform the Contract. For example, equipment, premises access, information, documents and Personnel.</w:t>
            </w:r>
          </w:p>
        </w:tc>
      </w:tr>
      <w:tr w:rsidR="00FC5AD9" w:rsidRPr="00B24015" w:rsidTr="00C31E25">
        <w:tc>
          <w:tcPr>
            <w:tcW w:w="0" w:type="auto"/>
            <w:shd w:val="clear" w:color="auto" w:fill="E6E6E6"/>
          </w:tcPr>
          <w:p w:rsidR="00FC5AD9" w:rsidRDefault="00FC5AD9" w:rsidP="00FC5AD9">
            <w:pPr>
              <w:pStyle w:val="Tabletext"/>
              <w:numPr>
                <w:ilvl w:val="0"/>
                <w:numId w:val="14"/>
              </w:numPr>
              <w:spacing w:before="180" w:after="60"/>
            </w:pPr>
          </w:p>
        </w:tc>
        <w:tc>
          <w:tcPr>
            <w:tcW w:w="2329" w:type="dxa"/>
            <w:shd w:val="clear" w:color="auto" w:fill="E6E6E6"/>
          </w:tcPr>
          <w:p w:rsidR="00FC5AD9" w:rsidRPr="00690BA8" w:rsidRDefault="00FC5AD9" w:rsidP="00C31E25">
            <w:pPr>
              <w:pStyle w:val="Tabletext"/>
              <w:spacing w:before="180" w:after="60"/>
            </w:pPr>
            <w:r>
              <w:rPr>
                <w:b/>
              </w:rPr>
              <w:t>Site details</w:t>
            </w:r>
            <w:r>
              <w:rPr>
                <w:b/>
              </w:rPr>
              <w:br/>
            </w:r>
            <w:r w:rsidRPr="002B69C1">
              <w:rPr>
                <w:sz w:val="16"/>
                <w:szCs w:val="16"/>
                <w:highlight w:val="magenta"/>
              </w:rPr>
              <w:t>[See Guidance Note #</w:t>
            </w:r>
            <w:r>
              <w:rPr>
                <w:sz w:val="16"/>
                <w:szCs w:val="16"/>
                <w:highlight w:val="magenta"/>
              </w:rPr>
              <w:t>5</w:t>
            </w:r>
            <w:r w:rsidRPr="002B69C1">
              <w:rPr>
                <w:sz w:val="16"/>
                <w:szCs w:val="16"/>
                <w:highlight w:val="magenta"/>
              </w:rPr>
              <w:t>]</w:t>
            </w:r>
            <w:r>
              <w:rPr>
                <w:b/>
              </w:rPr>
              <w:t xml:space="preserve"> </w:t>
            </w:r>
          </w:p>
        </w:tc>
        <w:tc>
          <w:tcPr>
            <w:tcW w:w="6922" w:type="dxa"/>
            <w:shd w:val="clear" w:color="auto" w:fill="auto"/>
          </w:tcPr>
          <w:p w:rsidR="00FC5AD9" w:rsidRDefault="00FC5AD9" w:rsidP="00C31E25">
            <w:pPr>
              <w:pStyle w:val="Tabletext"/>
              <w:spacing w:before="180" w:after="60"/>
            </w:pPr>
            <w:r>
              <w:rPr>
                <w:b/>
              </w:rPr>
              <w:t>Delivery address for Goods:</w:t>
            </w:r>
            <w:r>
              <w:t xml:space="preserve"> </w:t>
            </w:r>
            <w:r>
              <w:tab/>
              <w:t xml:space="preserve"> </w:t>
            </w:r>
            <w:r>
              <w:rPr>
                <w:highlight w:val="yellow"/>
              </w:rPr>
              <w:t>&lt;&lt;insert/delete as applicable&gt;&gt;</w:t>
            </w:r>
          </w:p>
          <w:p w:rsidR="00FC5AD9" w:rsidRDefault="00FC5AD9" w:rsidP="00C31E25">
            <w:pPr>
              <w:pStyle w:val="Tabletext"/>
              <w:spacing w:before="180" w:after="60"/>
              <w:rPr>
                <w:b/>
              </w:rPr>
            </w:pPr>
            <w:r>
              <w:rPr>
                <w:b/>
              </w:rPr>
              <w:t xml:space="preserve">Location(s) for providing Services: </w:t>
            </w:r>
            <w:r>
              <w:rPr>
                <w:highlight w:val="yellow"/>
              </w:rPr>
              <w:t>&lt;&lt;insert/delete as applicable&gt;&gt;</w:t>
            </w:r>
          </w:p>
          <w:p w:rsidR="00FC5AD9" w:rsidRDefault="00FC5AD9" w:rsidP="00C31E25">
            <w:pPr>
              <w:pStyle w:val="Tabletext"/>
              <w:spacing w:before="180" w:after="60"/>
            </w:pPr>
            <w:r>
              <w:t>The Supplier will perform the Services at the following location(s):</w:t>
            </w:r>
          </w:p>
        </w:tc>
      </w:tr>
      <w:tr w:rsidR="00FC5AD9" w:rsidRPr="00EC1170" w:rsidTr="00C31E25">
        <w:trPr>
          <w:trHeight w:val="3045"/>
        </w:trPr>
        <w:tc>
          <w:tcPr>
            <w:tcW w:w="0" w:type="auto"/>
            <w:tcBorders>
              <w:top w:val="single" w:sz="4" w:space="0" w:color="C0C0C0"/>
              <w:left w:val="single" w:sz="4" w:space="0" w:color="C0C0C0"/>
              <w:right w:val="single" w:sz="4" w:space="0" w:color="C0C0C0"/>
              <w:tl2br w:val="nil"/>
              <w:tr2bl w:val="nil"/>
            </w:tcBorders>
            <w:shd w:val="clear" w:color="auto" w:fill="E6E6E6"/>
          </w:tcPr>
          <w:p w:rsidR="00FC5AD9" w:rsidRDefault="00FC5AD9" w:rsidP="00FC5AD9">
            <w:pPr>
              <w:pStyle w:val="Tabletext"/>
              <w:numPr>
                <w:ilvl w:val="0"/>
                <w:numId w:val="14"/>
              </w:numPr>
              <w:spacing w:before="180" w:after="60"/>
            </w:pPr>
          </w:p>
        </w:tc>
        <w:tc>
          <w:tcPr>
            <w:tcW w:w="2329" w:type="dxa"/>
            <w:tcBorders>
              <w:top w:val="single" w:sz="4" w:space="0" w:color="C0C0C0"/>
              <w:left w:val="single" w:sz="4" w:space="0" w:color="C0C0C0"/>
              <w:right w:val="single" w:sz="4" w:space="0" w:color="C0C0C0"/>
              <w:tl2br w:val="nil"/>
              <w:tr2bl w:val="nil"/>
            </w:tcBorders>
            <w:shd w:val="clear" w:color="auto" w:fill="E6E6E6"/>
          </w:tcPr>
          <w:p w:rsidR="00FC5AD9" w:rsidRDefault="00FC5AD9" w:rsidP="00C31E25">
            <w:pPr>
              <w:pStyle w:val="Tabletext"/>
              <w:spacing w:before="180" w:after="60"/>
              <w:rPr>
                <w:sz w:val="16"/>
                <w:szCs w:val="16"/>
              </w:rPr>
            </w:pPr>
            <w:r>
              <w:rPr>
                <w:b/>
              </w:rPr>
              <w:t xml:space="preserve">Delivery requirements </w:t>
            </w:r>
            <w:r>
              <w:rPr>
                <w:b/>
              </w:rPr>
              <w:br/>
              <w:t>(Goods only)</w:t>
            </w:r>
            <w:r>
              <w:rPr>
                <w:b/>
              </w:rPr>
              <w:br/>
            </w:r>
            <w:r w:rsidRPr="002B69C1">
              <w:rPr>
                <w:sz w:val="16"/>
                <w:szCs w:val="16"/>
                <w:highlight w:val="magenta"/>
              </w:rPr>
              <w:t>[See Guidance Note #</w:t>
            </w:r>
            <w:r>
              <w:rPr>
                <w:sz w:val="16"/>
                <w:szCs w:val="16"/>
                <w:highlight w:val="magenta"/>
              </w:rPr>
              <w:t>6</w:t>
            </w:r>
            <w:r w:rsidRPr="002B69C1">
              <w:rPr>
                <w:sz w:val="16"/>
                <w:szCs w:val="16"/>
                <w:highlight w:val="magenta"/>
              </w:rPr>
              <w:t>]</w:t>
            </w:r>
          </w:p>
          <w:p w:rsidR="00FC5AD9" w:rsidRPr="00720B99" w:rsidRDefault="00FC5AD9" w:rsidP="00C31E25">
            <w:pPr>
              <w:pStyle w:val="Tabletext"/>
              <w:spacing w:before="180" w:after="60"/>
            </w:pPr>
            <w:r w:rsidRPr="00015383">
              <w:rPr>
                <w:highlight w:val="yellow"/>
              </w:rPr>
              <w:t xml:space="preserve">&lt;&lt;Delete if this is a </w:t>
            </w:r>
            <w:r>
              <w:rPr>
                <w:highlight w:val="yellow"/>
              </w:rPr>
              <w:t>Contract</w:t>
            </w:r>
            <w:r w:rsidRPr="00015383">
              <w:rPr>
                <w:highlight w:val="yellow"/>
              </w:rPr>
              <w:t xml:space="preserve"> for </w:t>
            </w:r>
            <w:r>
              <w:rPr>
                <w:highlight w:val="yellow"/>
              </w:rPr>
              <w:t>Services</w:t>
            </w:r>
            <w:r w:rsidRPr="00015383">
              <w:rPr>
                <w:highlight w:val="yellow"/>
              </w:rPr>
              <w:t xml:space="preserve"> only&gt;&gt;</w:t>
            </w:r>
          </w:p>
        </w:tc>
        <w:tc>
          <w:tcPr>
            <w:tcW w:w="6922" w:type="dxa"/>
            <w:tcBorders>
              <w:top w:val="single" w:sz="4" w:space="0" w:color="C0C0C0"/>
              <w:left w:val="single" w:sz="4" w:space="0" w:color="C0C0C0"/>
              <w:right w:val="single" w:sz="4" w:space="0" w:color="C0C0C0"/>
              <w:tl2br w:val="nil"/>
              <w:tr2bl w:val="nil"/>
            </w:tcBorders>
            <w:shd w:val="clear" w:color="auto" w:fill="auto"/>
          </w:tcPr>
          <w:p w:rsidR="00FC5AD9" w:rsidRDefault="00FC5AD9" w:rsidP="00C31E25">
            <w:pPr>
              <w:pStyle w:val="Tabletext"/>
              <w:spacing w:before="180" w:after="60"/>
            </w:pPr>
            <w:r>
              <w:t>The Supplier will deliver the Goods by the date and time set out in this item. If set out in this item, the Supplier will ensure that the delivery is made during the hours specified in this item. The Supplier will comply with the other delivery requirements in this item.</w:t>
            </w:r>
          </w:p>
          <w:p w:rsidR="00FC5AD9" w:rsidRDefault="00FC5AD9" w:rsidP="00C31E25">
            <w:pPr>
              <w:pStyle w:val="Tabletext"/>
              <w:spacing w:before="180" w:after="60"/>
            </w:pPr>
            <w:r>
              <w:rPr>
                <w:b/>
              </w:rPr>
              <w:t>Due date for delivery:</w:t>
            </w:r>
            <w:r>
              <w:tab/>
            </w:r>
            <w:r>
              <w:rPr>
                <w:highlight w:val="yellow"/>
              </w:rPr>
              <w:t>&lt;&lt;insert &gt;&gt;</w:t>
            </w:r>
          </w:p>
          <w:p w:rsidR="00FC5AD9" w:rsidRDefault="00FC5AD9" w:rsidP="00C31E25">
            <w:pPr>
              <w:pStyle w:val="Tabletext"/>
              <w:spacing w:before="180" w:after="60"/>
            </w:pPr>
            <w:r>
              <w:rPr>
                <w:b/>
              </w:rPr>
              <w:t>Due time for delivery:</w:t>
            </w:r>
            <w:r>
              <w:t xml:space="preserve"> </w:t>
            </w:r>
            <w:r>
              <w:tab/>
            </w:r>
            <w:r>
              <w:rPr>
                <w:highlight w:val="yellow"/>
              </w:rPr>
              <w:t>&lt;&lt;insert if applicable&gt;&gt;</w:t>
            </w:r>
          </w:p>
          <w:p w:rsidR="00FC5AD9" w:rsidRDefault="00FC5AD9" w:rsidP="00C31E25">
            <w:pPr>
              <w:pStyle w:val="Tabletext"/>
              <w:spacing w:before="180" w:after="60"/>
              <w:rPr>
                <w:highlight w:val="yellow"/>
              </w:rPr>
            </w:pPr>
            <w:r>
              <w:rPr>
                <w:b/>
              </w:rPr>
              <w:t>Times / days when delivery can be made:</w:t>
            </w:r>
            <w:r>
              <w:t xml:space="preserve"> </w:t>
            </w:r>
            <w:r>
              <w:rPr>
                <w:highlight w:val="yellow"/>
              </w:rPr>
              <w:t>&lt;&lt;insert if applicable &gt;&gt;</w:t>
            </w:r>
          </w:p>
          <w:p w:rsidR="00FC5AD9" w:rsidRDefault="00FC5AD9" w:rsidP="00C31E25">
            <w:pPr>
              <w:pStyle w:val="Tabletext"/>
              <w:spacing w:before="180" w:after="60"/>
              <w:rPr>
                <w:b/>
                <w:color w:val="FFFFFF"/>
                <w:highlight w:val="black"/>
                <w:lang w:eastAsia="en-AU"/>
              </w:rPr>
            </w:pPr>
            <w:r>
              <w:rPr>
                <w:b/>
              </w:rPr>
              <w:t xml:space="preserve">Other requirements: </w:t>
            </w:r>
            <w:r>
              <w:tab/>
            </w:r>
            <w:r>
              <w:rPr>
                <w:highlight w:val="yellow"/>
              </w:rPr>
              <w:t>&lt;&lt;insert if applicable&gt;&gt;</w:t>
            </w:r>
          </w:p>
        </w:tc>
      </w:tr>
      <w:tr w:rsidR="00FC5AD9" w:rsidTr="00C31E25">
        <w:trPr>
          <w:trHeight w:val="2256"/>
        </w:trPr>
        <w:tc>
          <w:tcPr>
            <w:tcW w:w="0" w:type="auto"/>
            <w:shd w:val="clear" w:color="auto" w:fill="E6E6E6"/>
          </w:tcPr>
          <w:p w:rsidR="00FC5AD9" w:rsidRDefault="00FC5AD9" w:rsidP="00FC5AD9">
            <w:pPr>
              <w:pStyle w:val="Tabletext"/>
              <w:numPr>
                <w:ilvl w:val="0"/>
                <w:numId w:val="14"/>
              </w:numPr>
              <w:spacing w:before="180" w:after="60"/>
            </w:pPr>
          </w:p>
        </w:tc>
        <w:tc>
          <w:tcPr>
            <w:tcW w:w="2329" w:type="dxa"/>
            <w:shd w:val="clear" w:color="auto" w:fill="E6E6E6"/>
          </w:tcPr>
          <w:p w:rsidR="00FC5AD9" w:rsidRDefault="00FC5AD9" w:rsidP="00C31E25">
            <w:pPr>
              <w:pStyle w:val="Tabletext"/>
              <w:spacing w:before="180" w:after="60"/>
              <w:rPr>
                <w:b/>
              </w:rPr>
            </w:pPr>
            <w:r>
              <w:rPr>
                <w:b/>
              </w:rPr>
              <w:t xml:space="preserve">Authorisations </w:t>
            </w:r>
            <w:r>
              <w:rPr>
                <w:b/>
              </w:rPr>
              <w:br/>
            </w:r>
            <w:r w:rsidRPr="002B69C1">
              <w:rPr>
                <w:sz w:val="16"/>
                <w:szCs w:val="16"/>
                <w:highlight w:val="magenta"/>
              </w:rPr>
              <w:t>[See Guidance Note #</w:t>
            </w:r>
            <w:r>
              <w:rPr>
                <w:sz w:val="16"/>
                <w:szCs w:val="16"/>
                <w:highlight w:val="magenta"/>
              </w:rPr>
              <w:t>7</w:t>
            </w:r>
            <w:r w:rsidRPr="002B69C1">
              <w:rPr>
                <w:sz w:val="16"/>
                <w:szCs w:val="16"/>
                <w:highlight w:val="magenta"/>
              </w:rPr>
              <w:t>]</w:t>
            </w:r>
          </w:p>
        </w:tc>
        <w:tc>
          <w:tcPr>
            <w:tcW w:w="6922" w:type="dxa"/>
            <w:shd w:val="clear" w:color="auto" w:fill="auto"/>
          </w:tcPr>
          <w:p w:rsidR="00FC5AD9" w:rsidRDefault="00FC5AD9" w:rsidP="00C31E25">
            <w:pPr>
              <w:pStyle w:val="Tabletext"/>
              <w:spacing w:before="180" w:after="60"/>
              <w:rPr>
                <w:highlight w:val="yellow"/>
              </w:rPr>
            </w:pPr>
            <w:r>
              <w:rPr>
                <w:highlight w:val="yellow"/>
              </w:rPr>
              <w:t>&lt;&lt; This section allows the Customer to add other authorisations which are not required by law, but which the Customer wants the Supplier to have when performing the Services (e.g. ISO27001 quality assurance standards, certifications from an original equipment manufacturer that the Supplier is appropriately trained to maintain equipment).</w:t>
            </w:r>
          </w:p>
          <w:p w:rsidR="00FC5AD9" w:rsidRDefault="00FC5AD9" w:rsidP="00C31E25">
            <w:pPr>
              <w:pStyle w:val="Tabletext"/>
              <w:spacing w:before="180" w:after="60"/>
              <w:rPr>
                <w:color w:val="4F81BD"/>
              </w:rPr>
            </w:pPr>
            <w:r>
              <w:rPr>
                <w:highlight w:val="yellow"/>
              </w:rPr>
              <w:t>If not applicable then insert “Not applicable”.&gt;&gt;</w:t>
            </w:r>
            <w:r>
              <w:rPr>
                <w:b/>
                <w:i/>
                <w:color w:val="4F81BD"/>
              </w:rPr>
              <w:t>The Supplier is to provide details of its authorisations.</w:t>
            </w:r>
          </w:p>
        </w:tc>
      </w:tr>
      <w:tr w:rsidR="00FC5AD9" w:rsidTr="00C31E25">
        <w:tc>
          <w:tcPr>
            <w:tcW w:w="0" w:type="auto"/>
            <w:shd w:val="clear" w:color="auto" w:fill="E6E6E6"/>
          </w:tcPr>
          <w:p w:rsidR="00FC5AD9" w:rsidRDefault="00FC5AD9" w:rsidP="00FC5AD9">
            <w:pPr>
              <w:pStyle w:val="Tabletext"/>
              <w:numPr>
                <w:ilvl w:val="0"/>
                <w:numId w:val="14"/>
              </w:numPr>
              <w:spacing w:before="180" w:after="60"/>
            </w:pPr>
          </w:p>
        </w:tc>
        <w:tc>
          <w:tcPr>
            <w:tcW w:w="2329" w:type="dxa"/>
            <w:shd w:val="clear" w:color="auto" w:fill="E6E6E6"/>
          </w:tcPr>
          <w:p w:rsidR="00FC5AD9" w:rsidRPr="00A720EC" w:rsidRDefault="00FC5AD9" w:rsidP="00C31E25">
            <w:pPr>
              <w:pStyle w:val="Tabletext"/>
              <w:spacing w:before="180" w:after="60"/>
              <w:rPr>
                <w:b/>
              </w:rPr>
            </w:pPr>
            <w:r>
              <w:rPr>
                <w:b/>
              </w:rPr>
              <w:t xml:space="preserve">Security requirements </w:t>
            </w:r>
            <w:r>
              <w:rPr>
                <w:b/>
              </w:rPr>
              <w:br/>
            </w:r>
            <w:r w:rsidRPr="0043275F">
              <w:rPr>
                <w:rFonts w:cs="Arial"/>
                <w:bCs/>
                <w:color w:val="000000"/>
                <w:sz w:val="16"/>
                <w:szCs w:val="16"/>
                <w:highlight w:val="magenta"/>
                <w:lang w:eastAsia="en-AU"/>
              </w:rPr>
              <w:t>[See Guidance Note #</w:t>
            </w:r>
            <w:r>
              <w:rPr>
                <w:rFonts w:cs="Arial"/>
                <w:bCs/>
                <w:color w:val="000000"/>
                <w:sz w:val="16"/>
                <w:szCs w:val="16"/>
                <w:highlight w:val="magenta"/>
                <w:lang w:eastAsia="en-AU"/>
              </w:rPr>
              <w:t>8</w:t>
            </w:r>
            <w:r w:rsidRPr="0043275F">
              <w:rPr>
                <w:rFonts w:cs="Arial"/>
                <w:bCs/>
                <w:color w:val="000000"/>
                <w:sz w:val="16"/>
                <w:szCs w:val="16"/>
                <w:highlight w:val="magenta"/>
                <w:lang w:eastAsia="en-AU"/>
              </w:rPr>
              <w:t>]</w:t>
            </w:r>
          </w:p>
        </w:tc>
        <w:tc>
          <w:tcPr>
            <w:tcW w:w="6922" w:type="dxa"/>
            <w:shd w:val="clear" w:color="auto" w:fill="auto"/>
          </w:tcPr>
          <w:p w:rsidR="00FC5AD9" w:rsidRDefault="00FC5AD9" w:rsidP="00C31E25">
            <w:pPr>
              <w:pStyle w:val="Tabletext"/>
              <w:spacing w:before="180" w:after="60"/>
              <w:rPr>
                <w:b/>
                <w:i/>
                <w:color w:val="4F81BD"/>
              </w:rPr>
            </w:pPr>
            <w:r>
              <w:rPr>
                <w:highlight w:val="yellow"/>
              </w:rPr>
              <w:t>&lt;&lt;If the Customer does not require the Supplier to provide any security under the contract (e.g. bank guarantee, performance guarantee) then insert “Not applicable”. Otherwise, specify the security requirements under the Contract here&gt;&gt;</w:t>
            </w:r>
          </w:p>
          <w:p w:rsidR="00FC5AD9" w:rsidRDefault="00FC5AD9" w:rsidP="00C31E25">
            <w:pPr>
              <w:pStyle w:val="Tabletext"/>
              <w:spacing w:before="180" w:after="60"/>
              <w:rPr>
                <w:highlight w:val="yellow"/>
              </w:rPr>
            </w:pPr>
            <w:r>
              <w:rPr>
                <w:b/>
                <w:i/>
                <w:color w:val="4F81BD"/>
              </w:rPr>
              <w:t>Supplier to insert details of the security it will offer to guarantee performance of its obligations</w:t>
            </w:r>
          </w:p>
        </w:tc>
      </w:tr>
      <w:tr w:rsidR="00FC5AD9" w:rsidTr="00C31E25">
        <w:tc>
          <w:tcPr>
            <w:tcW w:w="0" w:type="auto"/>
            <w:shd w:val="clear" w:color="auto" w:fill="E6E6E6"/>
          </w:tcPr>
          <w:p w:rsidR="00FC5AD9" w:rsidRDefault="00FC5AD9" w:rsidP="00FC5AD9">
            <w:pPr>
              <w:pStyle w:val="Tabletext"/>
              <w:numPr>
                <w:ilvl w:val="0"/>
                <w:numId w:val="14"/>
              </w:numPr>
              <w:spacing w:before="180" w:after="60"/>
            </w:pPr>
          </w:p>
        </w:tc>
        <w:tc>
          <w:tcPr>
            <w:tcW w:w="2329" w:type="dxa"/>
            <w:shd w:val="clear" w:color="auto" w:fill="E6E6E6"/>
          </w:tcPr>
          <w:p w:rsidR="00FC5AD9" w:rsidRDefault="00FC5AD9" w:rsidP="00C31E25">
            <w:pPr>
              <w:pStyle w:val="Tabletext"/>
              <w:spacing w:before="180" w:after="60"/>
              <w:rPr>
                <w:b/>
              </w:rPr>
            </w:pPr>
            <w:r>
              <w:rPr>
                <w:b/>
              </w:rPr>
              <w:t>Conflict of Interest</w:t>
            </w:r>
          </w:p>
        </w:tc>
        <w:tc>
          <w:tcPr>
            <w:tcW w:w="6922" w:type="dxa"/>
            <w:shd w:val="clear" w:color="auto" w:fill="auto"/>
          </w:tcPr>
          <w:p w:rsidR="00FC5AD9" w:rsidRPr="009142D2" w:rsidRDefault="00FC5AD9" w:rsidP="00C31E25">
            <w:pPr>
              <w:pStyle w:val="Tabletext"/>
              <w:spacing w:before="180" w:after="60"/>
              <w:rPr>
                <w:highlight w:val="yellow"/>
              </w:rPr>
            </w:pPr>
            <w:r>
              <w:rPr>
                <w:b/>
                <w:i/>
                <w:color w:val="4F81BD"/>
              </w:rPr>
              <w:t>Supplier to insert details of any Conflict of Interest it is required to declare in accordance with the ‘Conflict of Interest’ clause in the Contract. If no Conflict of Interest exists, insert ‘Nil’.</w:t>
            </w:r>
          </w:p>
        </w:tc>
      </w:tr>
    </w:tbl>
    <w:p w:rsidR="00FC5AD9" w:rsidRDefault="00FC5AD9" w:rsidP="00FC5AD9">
      <w:pPr>
        <w:pStyle w:val="Heading1"/>
        <w:keepNext/>
        <w:keepLines/>
        <w:numPr>
          <w:ilvl w:val="0"/>
          <w:numId w:val="20"/>
        </w:numPr>
        <w:ind w:left="432"/>
      </w:pPr>
      <w:bookmarkStart w:id="65" w:name="_Ref389150679"/>
      <w:bookmarkStart w:id="66" w:name="_Toc513614938"/>
      <w:bookmarkStart w:id="67" w:name="_Ref388711560"/>
      <w:bookmarkStart w:id="68" w:name="_Toc388861142"/>
      <w:bookmarkStart w:id="69" w:name="_Toc388867792"/>
      <w:r>
        <w:lastRenderedPageBreak/>
        <w:t>Terms and conditions of the Contract</w:t>
      </w:r>
      <w:bookmarkEnd w:id="65"/>
      <w:bookmarkEnd w:id="66"/>
      <w:r>
        <w:t xml:space="preserve"> </w:t>
      </w:r>
    </w:p>
    <w:p w:rsidR="00FC5AD9" w:rsidRPr="00B76B05" w:rsidRDefault="00FC5AD9" w:rsidP="00FC5AD9">
      <w:pPr>
        <w:pStyle w:val="Heading2"/>
        <w:keepNext/>
        <w:keepLines/>
        <w:numPr>
          <w:ilvl w:val="1"/>
          <w:numId w:val="20"/>
        </w:numPr>
        <w:spacing w:before="180" w:after="60"/>
      </w:pPr>
      <w:bookmarkStart w:id="70" w:name="_Toc392066987"/>
      <w:bookmarkStart w:id="71" w:name="_Toc392066988"/>
      <w:bookmarkStart w:id="72" w:name="_Toc396733289"/>
      <w:bookmarkStart w:id="73" w:name="_Toc398718327"/>
      <w:bookmarkStart w:id="74" w:name="_Toc513614939"/>
      <w:bookmarkStart w:id="75" w:name="_Toc389662806"/>
      <w:bookmarkEnd w:id="70"/>
      <w:bookmarkEnd w:id="71"/>
      <w:r w:rsidRPr="00B76B05">
        <w:t>Definitions and interpretation</w:t>
      </w:r>
      <w:bookmarkEnd w:id="72"/>
      <w:bookmarkEnd w:id="73"/>
      <w:bookmarkEnd w:id="74"/>
      <w:r w:rsidRPr="00B76B05">
        <w:t xml:space="preserve"> </w:t>
      </w:r>
    </w:p>
    <w:p w:rsidR="00FC5AD9" w:rsidRDefault="00FC5AD9" w:rsidP="00FC5AD9">
      <w:pPr>
        <w:keepNext/>
        <w:keepLines/>
        <w:rPr>
          <w:lang w:eastAsia="en-AU"/>
        </w:rPr>
      </w:pPr>
      <w:r>
        <w:rPr>
          <w:lang w:eastAsia="en-AU"/>
        </w:rPr>
        <w:t xml:space="preserve">The definitions and rules of interpretation applicable to the Contract are available </w:t>
      </w:r>
      <w:r>
        <w:rPr>
          <w:highlight w:val="yellow"/>
          <w:lang w:eastAsia="en-AU"/>
        </w:rPr>
        <w:t xml:space="preserve">on the </w:t>
      </w:r>
      <w:hyperlink r:id="rId15" w:history="1">
        <w:r w:rsidRPr="00D40D70">
          <w:rPr>
            <w:rStyle w:val="Hyperlink"/>
            <w:sz w:val="21"/>
            <w:szCs w:val="21"/>
            <w:highlight w:val="yellow"/>
            <w:lang w:eastAsia="en-AU"/>
          </w:rPr>
          <w:t>Department of Housing and Public Works website</w:t>
        </w:r>
      </w:hyperlink>
      <w:r>
        <w:rPr>
          <w:sz w:val="21"/>
          <w:szCs w:val="21"/>
          <w:lang w:eastAsia="en-AU"/>
        </w:rPr>
        <w:t xml:space="preserve">, </w:t>
      </w:r>
      <w:r>
        <w:rPr>
          <w:lang w:eastAsia="en-AU"/>
        </w:rPr>
        <w:t xml:space="preserve">current as at </w:t>
      </w:r>
      <w:r>
        <w:rPr>
          <w:highlight w:val="yellow"/>
          <w:lang w:eastAsia="en-AU"/>
        </w:rPr>
        <w:t>[insert date]</w:t>
      </w:r>
      <w:r>
        <w:rPr>
          <w:lang w:eastAsia="en-AU"/>
        </w:rPr>
        <w:t>.</w:t>
      </w:r>
    </w:p>
    <w:p w:rsidR="00FC5AD9" w:rsidRPr="00D46784" w:rsidRDefault="00FC5AD9" w:rsidP="00FC5AD9">
      <w:pPr>
        <w:pStyle w:val="Heading2"/>
        <w:numPr>
          <w:ilvl w:val="1"/>
          <w:numId w:val="20"/>
        </w:numPr>
      </w:pPr>
      <w:bookmarkStart w:id="76" w:name="_Ref396732941"/>
      <w:bookmarkStart w:id="77" w:name="_Toc396733290"/>
      <w:bookmarkStart w:id="78" w:name="_Toc398718328"/>
      <w:bookmarkStart w:id="79" w:name="_Toc513614940"/>
      <w:r>
        <w:t>Base terms</w:t>
      </w:r>
      <w:bookmarkEnd w:id="76"/>
      <w:bookmarkEnd w:id="77"/>
      <w:bookmarkEnd w:id="78"/>
      <w:bookmarkEnd w:id="79"/>
    </w:p>
    <w:p w:rsidR="00FC5AD9" w:rsidRDefault="00FC5AD9" w:rsidP="00FC5AD9">
      <w:pPr>
        <w:rPr>
          <w:lang w:eastAsia="en-AU"/>
        </w:rPr>
      </w:pPr>
      <w:r>
        <w:rPr>
          <w:lang w:eastAsia="en-AU"/>
        </w:rPr>
        <w:t xml:space="preserve">The </w:t>
      </w:r>
      <w:r w:rsidRPr="009F3A81">
        <w:rPr>
          <w:highlight w:val="yellow"/>
          <w:lang w:eastAsia="en-AU"/>
        </w:rPr>
        <w:t>[</w:t>
      </w:r>
      <w:r>
        <w:rPr>
          <w:highlight w:val="yellow"/>
          <w:lang w:eastAsia="en-AU"/>
        </w:rPr>
        <w:t>select either “General Contract Conditions” or “Comprehensive Contract Conditions”]</w:t>
      </w:r>
      <w:r>
        <w:rPr>
          <w:lang w:eastAsia="en-AU"/>
        </w:rPr>
        <w:t xml:space="preserve"> apply to the Contract. </w:t>
      </w:r>
      <w:r w:rsidRPr="00EB76CB">
        <w:rPr>
          <w:lang w:eastAsia="en-AU"/>
        </w:rPr>
        <w:t xml:space="preserve">A copy of these terms is </w:t>
      </w:r>
      <w:r w:rsidRPr="001B41CD">
        <w:rPr>
          <w:highlight w:val="yellow"/>
          <w:lang w:eastAsia="en-AU"/>
        </w:rPr>
        <w:t>[attached]</w:t>
      </w:r>
      <w:r>
        <w:rPr>
          <w:lang w:eastAsia="en-AU"/>
        </w:rPr>
        <w:t xml:space="preserve"> or </w:t>
      </w:r>
      <w:r w:rsidRPr="00FE25B0">
        <w:rPr>
          <w:highlight w:val="yellow"/>
          <w:lang w:eastAsia="en-AU"/>
        </w:rPr>
        <w:t>[</w:t>
      </w:r>
      <w:r>
        <w:rPr>
          <w:highlight w:val="yellow"/>
          <w:lang w:eastAsia="en-AU"/>
        </w:rPr>
        <w:t xml:space="preserve">available on the </w:t>
      </w:r>
      <w:hyperlink r:id="rId16" w:history="1">
        <w:r w:rsidRPr="00D40D70">
          <w:rPr>
            <w:rStyle w:val="Hyperlink"/>
            <w:sz w:val="21"/>
            <w:szCs w:val="21"/>
            <w:highlight w:val="yellow"/>
            <w:lang w:eastAsia="en-AU"/>
          </w:rPr>
          <w:t>Department of Housing and Public Works website</w:t>
        </w:r>
      </w:hyperlink>
      <w:r w:rsidRPr="00FE25B0">
        <w:rPr>
          <w:highlight w:val="yellow"/>
          <w:lang w:eastAsia="en-AU"/>
        </w:rPr>
        <w:t>]</w:t>
      </w:r>
      <w:r>
        <w:rPr>
          <w:lang w:eastAsia="en-AU"/>
        </w:rPr>
        <w:t xml:space="preserve">, current as at </w:t>
      </w:r>
      <w:r>
        <w:rPr>
          <w:highlight w:val="yellow"/>
          <w:lang w:eastAsia="en-AU"/>
        </w:rPr>
        <w:t>[insert date]</w:t>
      </w:r>
      <w:r>
        <w:rPr>
          <w:lang w:eastAsia="en-AU"/>
        </w:rPr>
        <w:t xml:space="preserve">. </w:t>
      </w:r>
      <w:r w:rsidRPr="002B69C1">
        <w:rPr>
          <w:sz w:val="16"/>
          <w:szCs w:val="16"/>
          <w:highlight w:val="magenta"/>
        </w:rPr>
        <w:t>[See Guidance Note #</w:t>
      </w:r>
      <w:r>
        <w:rPr>
          <w:sz w:val="16"/>
          <w:szCs w:val="16"/>
          <w:highlight w:val="magenta"/>
        </w:rPr>
        <w:t>9</w:t>
      </w:r>
      <w:r w:rsidRPr="002B69C1">
        <w:rPr>
          <w:sz w:val="16"/>
          <w:szCs w:val="16"/>
          <w:highlight w:val="magenta"/>
        </w:rPr>
        <w:t>]</w:t>
      </w:r>
    </w:p>
    <w:p w:rsidR="00FC5AD9" w:rsidRDefault="00FC5AD9" w:rsidP="00FC5AD9">
      <w:pPr>
        <w:pStyle w:val="Heading2"/>
        <w:numPr>
          <w:ilvl w:val="1"/>
          <w:numId w:val="20"/>
        </w:numPr>
      </w:pPr>
      <w:bookmarkStart w:id="80" w:name="_Ref388635656"/>
      <w:bookmarkStart w:id="81" w:name="_Toc388861144"/>
      <w:bookmarkStart w:id="82" w:name="_Toc388867794"/>
      <w:bookmarkStart w:id="83" w:name="_Toc389408004"/>
      <w:bookmarkStart w:id="84" w:name="_Toc389662792"/>
      <w:bookmarkStart w:id="85" w:name="_Ref392058879"/>
      <w:bookmarkStart w:id="86" w:name="_Toc396733291"/>
      <w:bookmarkStart w:id="87" w:name="_Toc398718329"/>
      <w:bookmarkStart w:id="88" w:name="_Toc513614941"/>
      <w:r>
        <w:t>Contract departures – Customer changes</w:t>
      </w:r>
      <w:bookmarkEnd w:id="80"/>
      <w:bookmarkEnd w:id="81"/>
      <w:bookmarkEnd w:id="82"/>
      <w:bookmarkEnd w:id="83"/>
      <w:r>
        <w:t xml:space="preserve"> </w:t>
      </w:r>
      <w:r w:rsidRPr="002B69C1">
        <w:rPr>
          <w:b w:val="0"/>
          <w:color w:val="auto"/>
          <w:sz w:val="16"/>
          <w:szCs w:val="16"/>
          <w:highlight w:val="magenta"/>
        </w:rPr>
        <w:t>[See Guidance Note #1</w:t>
      </w:r>
      <w:r>
        <w:rPr>
          <w:b w:val="0"/>
          <w:color w:val="auto"/>
          <w:sz w:val="16"/>
          <w:szCs w:val="16"/>
          <w:highlight w:val="magenta"/>
        </w:rPr>
        <w:t>0</w:t>
      </w:r>
      <w:r w:rsidRPr="002B69C1">
        <w:rPr>
          <w:b w:val="0"/>
          <w:color w:val="auto"/>
          <w:sz w:val="16"/>
          <w:szCs w:val="16"/>
          <w:highlight w:val="magenta"/>
        </w:rPr>
        <w:t>]</w:t>
      </w:r>
      <w:bookmarkEnd w:id="84"/>
      <w:bookmarkEnd w:id="85"/>
      <w:bookmarkEnd w:id="86"/>
      <w:bookmarkEnd w:id="87"/>
      <w:bookmarkEnd w:id="88"/>
    </w:p>
    <w:p w:rsidR="00FC5AD9" w:rsidRDefault="00FC5AD9" w:rsidP="00FC5AD9">
      <w:pPr>
        <w:rPr>
          <w:b/>
          <w:i/>
          <w:color w:val="4F81BD"/>
          <w:lang w:eastAsia="en-AU"/>
        </w:rPr>
      </w:pPr>
      <w:bookmarkStart w:id="89" w:name="_Toc396733292"/>
      <w:r>
        <w:rPr>
          <w:b/>
          <w:i/>
          <w:color w:val="4F81BD"/>
          <w:lang w:eastAsia="en-AU"/>
        </w:rPr>
        <w:t xml:space="preserve">Changes made in accordance with this section that are agreed between the parties will override any other section of this document. </w:t>
      </w:r>
    </w:p>
    <w:p w:rsidR="00FC5AD9" w:rsidRDefault="00FC5AD9" w:rsidP="00FC5AD9">
      <w:pPr>
        <w:rPr>
          <w:b/>
          <w:color w:val="4F81BD"/>
          <w:lang w:eastAsia="en-AU"/>
        </w:rPr>
      </w:pPr>
      <w:r>
        <w:rPr>
          <w:b/>
          <w:i/>
          <w:color w:val="4F81BD"/>
          <w:lang w:eastAsia="en-AU"/>
        </w:rPr>
        <w:t xml:space="preserve">The Supplier must not make any changes to section </w:t>
      </w:r>
      <w:r>
        <w:rPr>
          <w:b/>
          <w:i/>
          <w:color w:val="4F81BD"/>
          <w:lang w:eastAsia="en-AU"/>
        </w:rPr>
        <w:fldChar w:fldCharType="begin"/>
      </w:r>
      <w:r>
        <w:rPr>
          <w:b/>
          <w:i/>
          <w:color w:val="4F81BD"/>
          <w:lang w:eastAsia="en-AU"/>
        </w:rPr>
        <w:instrText xml:space="preserve"> REF _Ref388635656 \w \h  \* MERGEFORMAT </w:instrText>
      </w:r>
      <w:r>
        <w:rPr>
          <w:b/>
          <w:i/>
          <w:color w:val="4F81BD"/>
          <w:lang w:eastAsia="en-AU"/>
        </w:rPr>
      </w:r>
      <w:r>
        <w:rPr>
          <w:b/>
          <w:i/>
          <w:color w:val="4F81BD"/>
          <w:lang w:eastAsia="en-AU"/>
        </w:rPr>
        <w:fldChar w:fldCharType="separate"/>
      </w:r>
      <w:r>
        <w:rPr>
          <w:b/>
          <w:i/>
          <w:color w:val="4F81BD"/>
          <w:lang w:eastAsia="en-AU"/>
        </w:rPr>
        <w:t>3.3</w:t>
      </w:r>
      <w:r>
        <w:rPr>
          <w:b/>
          <w:i/>
          <w:color w:val="4F81BD"/>
          <w:lang w:eastAsia="en-AU"/>
        </w:rPr>
        <w:fldChar w:fldCharType="end"/>
      </w:r>
      <w:r>
        <w:rPr>
          <w:b/>
          <w:i/>
          <w:color w:val="4F81BD"/>
          <w:lang w:eastAsia="en-AU"/>
        </w:rPr>
        <w:t xml:space="preserve"> of this document. If the Supplier does not agree with any of the Customer changes, include those items as part of the Supplier’s response to section </w:t>
      </w:r>
      <w:r>
        <w:rPr>
          <w:b/>
          <w:i/>
          <w:color w:val="4F81BD"/>
          <w:lang w:eastAsia="en-AU"/>
        </w:rPr>
        <w:fldChar w:fldCharType="begin"/>
      </w:r>
      <w:r>
        <w:rPr>
          <w:b/>
          <w:i/>
          <w:color w:val="4F81BD"/>
          <w:lang w:eastAsia="en-AU"/>
        </w:rPr>
        <w:instrText xml:space="preserve"> REF _Ref405370478 \r \h </w:instrText>
      </w:r>
      <w:r>
        <w:rPr>
          <w:b/>
          <w:i/>
          <w:color w:val="4F81BD"/>
          <w:lang w:eastAsia="en-AU"/>
        </w:rPr>
      </w:r>
      <w:r>
        <w:rPr>
          <w:b/>
          <w:i/>
          <w:color w:val="4F81BD"/>
          <w:lang w:eastAsia="en-AU"/>
        </w:rPr>
        <w:fldChar w:fldCharType="separate"/>
      </w:r>
      <w:r>
        <w:rPr>
          <w:b/>
          <w:i/>
          <w:color w:val="4F81BD"/>
          <w:lang w:eastAsia="en-AU"/>
        </w:rPr>
        <w:t>3.4</w:t>
      </w:r>
      <w:r>
        <w:rPr>
          <w:b/>
          <w:i/>
          <w:color w:val="4F81BD"/>
          <w:lang w:eastAsia="en-AU"/>
        </w:rPr>
        <w:fldChar w:fldCharType="end"/>
      </w:r>
      <w:r>
        <w:rPr>
          <w:b/>
          <w:color w:val="4F81BD"/>
          <w:lang w:eastAsia="en-AU"/>
        </w:rPr>
        <w:t>.</w:t>
      </w:r>
    </w:p>
    <w:p w:rsidR="00FC5AD9" w:rsidRDefault="00FC5AD9" w:rsidP="00FC5AD9">
      <w:pPr>
        <w:rPr>
          <w:lang w:eastAsia="en-AU"/>
        </w:rPr>
      </w:pPr>
      <w:bookmarkStart w:id="90" w:name="_Ref388711535"/>
      <w:bookmarkStart w:id="91" w:name="_Ref388712935"/>
      <w:bookmarkStart w:id="92" w:name="_Toc388861145"/>
      <w:bookmarkStart w:id="93" w:name="_Toc388867795"/>
      <w:bookmarkStart w:id="94" w:name="_Toc389408017"/>
      <w:bookmarkStart w:id="95" w:name="_Toc389662793"/>
      <w:bookmarkStart w:id="96" w:name="_Ref392058881"/>
      <w:bookmarkStart w:id="97" w:name="_Ref392585372"/>
      <w:bookmarkStart w:id="98" w:name="_Ref393358249"/>
      <w:bookmarkStart w:id="99" w:name="_Toc396733293"/>
      <w:bookmarkStart w:id="100" w:name="_Toc398718330"/>
      <w:bookmarkEnd w:id="89"/>
      <w:r>
        <w:rPr>
          <w:highlight w:val="yellow"/>
        </w:rPr>
        <w:t xml:space="preserve">&lt;&lt;Customer to insert any special conditions it wants to include in the Contract, or any amendments to the standard conditions (e.g. if the Customer requires a different position in the contract regarding intellectual property rights </w:t>
      </w:r>
      <w:r>
        <w:rPr>
          <w:sz w:val="16"/>
          <w:szCs w:val="16"/>
          <w:highlight w:val="magenta"/>
        </w:rPr>
        <w:t>[See Guidance Note #11]</w:t>
      </w:r>
      <w:r>
        <w:rPr>
          <w:highlight w:val="yellow"/>
        </w:rPr>
        <w:t>). Special conditions may include extra terms required as a result of a response to an ITO.&gt;&gt;</w:t>
      </w:r>
    </w:p>
    <w:p w:rsidR="00FC5AD9" w:rsidRDefault="00FC5AD9" w:rsidP="00FC5AD9">
      <w:pPr>
        <w:pStyle w:val="Heading2"/>
        <w:numPr>
          <w:ilvl w:val="1"/>
          <w:numId w:val="20"/>
        </w:numPr>
      </w:pPr>
      <w:bookmarkStart w:id="101" w:name="_Ref405369490"/>
      <w:bookmarkStart w:id="102" w:name="_Ref405369545"/>
      <w:bookmarkStart w:id="103" w:name="_Ref405370478"/>
      <w:bookmarkStart w:id="104" w:name="_Toc513614942"/>
      <w:r>
        <w:t>Contract departures – Supplier changes</w:t>
      </w:r>
      <w:bookmarkEnd w:id="90"/>
      <w:bookmarkEnd w:id="91"/>
      <w:bookmarkEnd w:id="92"/>
      <w:bookmarkEnd w:id="93"/>
      <w:bookmarkEnd w:id="94"/>
      <w:r>
        <w:t xml:space="preserve"> </w:t>
      </w:r>
      <w:r w:rsidRPr="002B69C1">
        <w:rPr>
          <w:b w:val="0"/>
          <w:color w:val="auto"/>
          <w:sz w:val="16"/>
          <w:szCs w:val="16"/>
          <w:highlight w:val="magenta"/>
        </w:rPr>
        <w:t>[See Guidance Note #</w:t>
      </w:r>
      <w:r>
        <w:rPr>
          <w:b w:val="0"/>
          <w:color w:val="auto"/>
          <w:sz w:val="16"/>
          <w:szCs w:val="16"/>
          <w:highlight w:val="magenta"/>
        </w:rPr>
        <w:t>12</w:t>
      </w:r>
      <w:r w:rsidRPr="002B69C1">
        <w:rPr>
          <w:b w:val="0"/>
          <w:color w:val="auto"/>
          <w:sz w:val="16"/>
          <w:szCs w:val="16"/>
          <w:highlight w:val="magenta"/>
        </w:rPr>
        <w:t>]</w:t>
      </w:r>
      <w:bookmarkEnd w:id="95"/>
      <w:bookmarkEnd w:id="96"/>
      <w:bookmarkEnd w:id="97"/>
      <w:bookmarkEnd w:id="98"/>
      <w:bookmarkEnd w:id="99"/>
      <w:bookmarkEnd w:id="100"/>
      <w:bookmarkEnd w:id="101"/>
      <w:bookmarkEnd w:id="102"/>
      <w:bookmarkEnd w:id="103"/>
      <w:bookmarkEnd w:id="104"/>
    </w:p>
    <w:p w:rsidR="00FC5AD9" w:rsidRDefault="00FC5AD9" w:rsidP="00FC5AD9">
      <w:pPr>
        <w:rPr>
          <w:b/>
          <w:i/>
          <w:color w:val="4F81BD"/>
          <w:lang w:eastAsia="en-AU"/>
        </w:rPr>
      </w:pPr>
      <w:r>
        <w:rPr>
          <w:b/>
          <w:i/>
          <w:color w:val="4F81BD"/>
          <w:lang w:eastAsia="en-AU"/>
        </w:rPr>
        <w:t xml:space="preserve">Changes made in accordance with this section that are agreed between the parties will override any other section of this document. </w:t>
      </w:r>
    </w:p>
    <w:p w:rsidR="00FC5AD9" w:rsidRDefault="00FC5AD9" w:rsidP="00FC5AD9">
      <w:pPr>
        <w:rPr>
          <w:b/>
          <w:i/>
          <w:color w:val="4F81BD"/>
          <w:lang w:eastAsia="en-AU"/>
        </w:rPr>
      </w:pPr>
      <w:r>
        <w:rPr>
          <w:b/>
          <w:i/>
          <w:color w:val="4F81BD"/>
          <w:lang w:eastAsia="en-AU"/>
        </w:rPr>
        <w:t xml:space="preserve">If the Supplier proposes any additional clauses or any changes to the base terms (identified in section </w:t>
      </w:r>
      <w:r>
        <w:rPr>
          <w:b/>
          <w:i/>
          <w:color w:val="4F81BD"/>
          <w:lang w:eastAsia="en-AU"/>
        </w:rPr>
        <w:fldChar w:fldCharType="begin"/>
      </w:r>
      <w:r>
        <w:rPr>
          <w:b/>
          <w:i/>
          <w:color w:val="4F81BD"/>
          <w:lang w:eastAsia="en-AU"/>
        </w:rPr>
        <w:instrText xml:space="preserve"> REF _Ref396732941 \w \h </w:instrText>
      </w:r>
      <w:r>
        <w:rPr>
          <w:b/>
          <w:i/>
          <w:color w:val="4F81BD"/>
          <w:lang w:eastAsia="en-AU"/>
        </w:rPr>
      </w:r>
      <w:r>
        <w:rPr>
          <w:b/>
          <w:i/>
          <w:color w:val="4F81BD"/>
          <w:lang w:eastAsia="en-AU"/>
        </w:rPr>
        <w:fldChar w:fldCharType="separate"/>
      </w:r>
      <w:r>
        <w:rPr>
          <w:b/>
          <w:i/>
          <w:color w:val="4F81BD"/>
          <w:lang w:eastAsia="en-AU"/>
        </w:rPr>
        <w:t>3.2</w:t>
      </w:r>
      <w:r>
        <w:rPr>
          <w:b/>
          <w:i/>
          <w:color w:val="4F81BD"/>
          <w:lang w:eastAsia="en-AU"/>
        </w:rPr>
        <w:fldChar w:fldCharType="end"/>
      </w:r>
      <w:r>
        <w:rPr>
          <w:b/>
          <w:i/>
          <w:color w:val="4F81BD"/>
          <w:lang w:eastAsia="en-AU"/>
        </w:rPr>
        <w:t xml:space="preserve">), as modified by any Customer changes in section </w:t>
      </w:r>
      <w:r>
        <w:rPr>
          <w:b/>
          <w:i/>
          <w:color w:val="4F81BD"/>
          <w:lang w:eastAsia="en-AU"/>
        </w:rPr>
        <w:fldChar w:fldCharType="begin"/>
      </w:r>
      <w:r>
        <w:rPr>
          <w:b/>
          <w:i/>
          <w:color w:val="4F81BD"/>
          <w:lang w:eastAsia="en-AU"/>
        </w:rPr>
        <w:instrText xml:space="preserve"> REF _Ref388635656 \r \h  \* MERGEFORMAT </w:instrText>
      </w:r>
      <w:r>
        <w:rPr>
          <w:b/>
          <w:i/>
          <w:color w:val="4F81BD"/>
          <w:lang w:eastAsia="en-AU"/>
        </w:rPr>
      </w:r>
      <w:r>
        <w:rPr>
          <w:b/>
          <w:i/>
          <w:color w:val="4F81BD"/>
          <w:lang w:eastAsia="en-AU"/>
        </w:rPr>
        <w:fldChar w:fldCharType="separate"/>
      </w:r>
      <w:r>
        <w:rPr>
          <w:b/>
          <w:i/>
          <w:color w:val="4F81BD"/>
          <w:lang w:eastAsia="en-AU"/>
        </w:rPr>
        <w:t>3.3</w:t>
      </w:r>
      <w:r>
        <w:rPr>
          <w:b/>
          <w:i/>
          <w:color w:val="4F81BD"/>
          <w:lang w:eastAsia="en-AU"/>
        </w:rPr>
        <w:fldChar w:fldCharType="end"/>
      </w:r>
      <w:r>
        <w:rPr>
          <w:b/>
          <w:i/>
          <w:color w:val="4F81BD"/>
          <w:lang w:eastAsia="en-AU"/>
        </w:rPr>
        <w:t xml:space="preserve">, the Supplier is to set them out here. </w:t>
      </w:r>
    </w:p>
    <w:p w:rsidR="00FC5AD9" w:rsidRDefault="00FC5AD9" w:rsidP="00FC5AD9">
      <w:pPr>
        <w:rPr>
          <w:b/>
          <w:i/>
          <w:color w:val="4F81BD"/>
          <w:lang w:eastAsia="en-AU"/>
        </w:rPr>
      </w:pPr>
      <w:r>
        <w:rPr>
          <w:b/>
          <w:i/>
          <w:color w:val="4F81BD"/>
          <w:lang w:eastAsia="en-AU"/>
        </w:rPr>
        <w:t xml:space="preserve">The Supplier must set out Supplier changes in the requested format and clearly indicate which part of the Contract it is proposing to change (including clause numbers) using the table below. </w:t>
      </w:r>
      <w:r>
        <w:rPr>
          <w:b/>
          <w:i/>
          <w:color w:val="4F81BD"/>
        </w:rPr>
        <w:t>Repeat rows as required.</w:t>
      </w:r>
    </w:p>
    <w:p w:rsidR="00FC5AD9" w:rsidRDefault="00FC5AD9" w:rsidP="00FC5AD9">
      <w:pPr>
        <w:rPr>
          <w:b/>
          <w:i/>
          <w:color w:val="4F81BD"/>
        </w:rPr>
      </w:pPr>
      <w:r>
        <w:rPr>
          <w:b/>
          <w:i/>
          <w:color w:val="4F81BD"/>
        </w:rPr>
        <w:t xml:space="preserve">The Supplier is to respond to any Customer changes from section </w:t>
      </w:r>
      <w:r>
        <w:rPr>
          <w:b/>
          <w:i/>
          <w:color w:val="4F81BD"/>
          <w:lang w:eastAsia="en-AU"/>
        </w:rPr>
        <w:fldChar w:fldCharType="begin"/>
      </w:r>
      <w:r>
        <w:rPr>
          <w:b/>
          <w:i/>
          <w:color w:val="4F81BD"/>
          <w:lang w:eastAsia="en-AU"/>
        </w:rPr>
        <w:instrText xml:space="preserve"> REF _Ref388635656 \r \h  \* MERGEFORMAT </w:instrText>
      </w:r>
      <w:r>
        <w:rPr>
          <w:b/>
          <w:i/>
          <w:color w:val="4F81BD"/>
          <w:lang w:eastAsia="en-AU"/>
        </w:rPr>
      </w:r>
      <w:r>
        <w:rPr>
          <w:b/>
          <w:i/>
          <w:color w:val="4F81BD"/>
          <w:lang w:eastAsia="en-AU"/>
        </w:rPr>
        <w:fldChar w:fldCharType="separate"/>
      </w:r>
      <w:r>
        <w:rPr>
          <w:b/>
          <w:i/>
          <w:color w:val="4F81BD"/>
          <w:lang w:eastAsia="en-AU"/>
        </w:rPr>
        <w:t>3.3</w:t>
      </w:r>
      <w:r>
        <w:rPr>
          <w:b/>
          <w:i/>
          <w:color w:val="4F81BD"/>
          <w:lang w:eastAsia="en-AU"/>
        </w:rPr>
        <w:fldChar w:fldCharType="end"/>
      </w:r>
      <w:r>
        <w:rPr>
          <w:b/>
          <w:i/>
          <w:color w:val="4F81BD"/>
        </w:rPr>
        <w:t xml:space="preserve"> which it does not agree with, in this section.</w:t>
      </w:r>
    </w:p>
    <w:p w:rsidR="00FC5AD9" w:rsidRDefault="00FC5AD9" w:rsidP="00FC5AD9">
      <w:pPr>
        <w:rPr>
          <w:b/>
          <w:i/>
          <w:color w:val="4F81BD"/>
        </w:rPr>
      </w:pPr>
      <w:r>
        <w:rPr>
          <w:b/>
          <w:i/>
          <w:color w:val="4F81BD"/>
        </w:rPr>
        <w:t>Repeat as required.</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2350"/>
        <w:gridCol w:w="3227"/>
        <w:gridCol w:w="4051"/>
      </w:tblGrid>
      <w:tr w:rsidR="00FC5AD9" w:rsidRPr="00972AE8" w:rsidTr="00C31E25">
        <w:trPr>
          <w:tblHeader/>
        </w:trPr>
        <w:tc>
          <w:tcPr>
            <w:tcW w:w="0" w:type="auto"/>
            <w:shd w:val="clear" w:color="auto" w:fill="003E69"/>
          </w:tcPr>
          <w:p w:rsidR="00FC5AD9" w:rsidRPr="00972AE8" w:rsidRDefault="00FC5AD9" w:rsidP="00C31E25">
            <w:pPr>
              <w:pStyle w:val="Tableheadings"/>
              <w:spacing w:before="180" w:after="60"/>
            </w:pPr>
            <w:r>
              <w:t>Clause No.</w:t>
            </w:r>
          </w:p>
        </w:tc>
        <w:tc>
          <w:tcPr>
            <w:tcW w:w="0" w:type="auto"/>
            <w:shd w:val="clear" w:color="auto" w:fill="003E69"/>
          </w:tcPr>
          <w:p w:rsidR="00FC5AD9" w:rsidRPr="00972AE8" w:rsidRDefault="00FC5AD9" w:rsidP="00C31E25">
            <w:pPr>
              <w:pStyle w:val="Tableheadings"/>
              <w:spacing w:before="180" w:after="60"/>
            </w:pPr>
            <w:r>
              <w:t>Reason for change requested</w:t>
            </w:r>
          </w:p>
        </w:tc>
        <w:tc>
          <w:tcPr>
            <w:tcW w:w="0" w:type="auto"/>
            <w:shd w:val="clear" w:color="auto" w:fill="003E69"/>
          </w:tcPr>
          <w:p w:rsidR="00FC5AD9" w:rsidRDefault="00FC5AD9" w:rsidP="00C31E25">
            <w:pPr>
              <w:pStyle w:val="Tableheadings"/>
              <w:spacing w:before="180" w:after="60"/>
            </w:pPr>
            <w:r>
              <w:t>Change proposed</w:t>
            </w:r>
          </w:p>
        </w:tc>
      </w:tr>
      <w:tr w:rsidR="00FC5AD9" w:rsidRPr="00AC0526" w:rsidTr="00C31E25">
        <w:tc>
          <w:tcPr>
            <w:tcW w:w="0" w:type="auto"/>
            <w:shd w:val="clear" w:color="auto" w:fill="FFFFFF"/>
          </w:tcPr>
          <w:p w:rsidR="00FC5AD9" w:rsidRDefault="00FC5AD9" w:rsidP="00C31E25">
            <w:pPr>
              <w:pStyle w:val="Tabletext"/>
              <w:spacing w:before="180" w:after="60"/>
              <w:rPr>
                <w:b/>
                <w:color w:val="4F81BD"/>
              </w:rPr>
            </w:pPr>
            <w:r>
              <w:rPr>
                <w:b/>
                <w:i/>
                <w:color w:val="4F81BD"/>
              </w:rPr>
              <w:t>Supplier insert clause it wishes to amend</w:t>
            </w:r>
          </w:p>
        </w:tc>
        <w:tc>
          <w:tcPr>
            <w:tcW w:w="0" w:type="auto"/>
            <w:shd w:val="clear" w:color="auto" w:fill="auto"/>
          </w:tcPr>
          <w:p w:rsidR="00FC5AD9" w:rsidRDefault="00FC5AD9" w:rsidP="00C31E25">
            <w:pPr>
              <w:rPr>
                <w:b/>
                <w:i/>
                <w:color w:val="4F81BD"/>
                <w:sz w:val="20"/>
                <w:lang w:eastAsia="en-AU"/>
              </w:rPr>
            </w:pPr>
            <w:r>
              <w:rPr>
                <w:b/>
                <w:i/>
                <w:color w:val="4F81BD"/>
                <w:sz w:val="20"/>
                <w:lang w:eastAsia="en-AU"/>
              </w:rPr>
              <w:t>Supplier to explain the reason why a change is necessary.</w:t>
            </w:r>
          </w:p>
        </w:tc>
        <w:tc>
          <w:tcPr>
            <w:tcW w:w="0" w:type="auto"/>
          </w:tcPr>
          <w:p w:rsidR="00FC5AD9" w:rsidRDefault="00FC5AD9" w:rsidP="00C31E25">
            <w:pPr>
              <w:rPr>
                <w:b/>
                <w:i/>
                <w:sz w:val="20"/>
                <w:lang w:eastAsia="en-AU"/>
              </w:rPr>
            </w:pPr>
            <w:r>
              <w:rPr>
                <w:b/>
                <w:i/>
                <w:color w:val="4F81BD"/>
                <w:sz w:val="20"/>
                <w:lang w:eastAsia="en-AU"/>
              </w:rPr>
              <w:t>Supplier to insert alternative position or proposed amendments to the clause.</w:t>
            </w:r>
          </w:p>
        </w:tc>
      </w:tr>
    </w:tbl>
    <w:p w:rsidR="00FC5AD9" w:rsidRDefault="00FC5AD9" w:rsidP="00FC5AD9">
      <w:pPr>
        <w:pStyle w:val="Heading1"/>
        <w:keepNext/>
        <w:keepLines/>
        <w:numPr>
          <w:ilvl w:val="0"/>
          <w:numId w:val="20"/>
        </w:numPr>
        <w:ind w:left="432"/>
      </w:pPr>
      <w:bookmarkStart w:id="105" w:name="_Toc392066993"/>
      <w:bookmarkStart w:id="106" w:name="_Ref388887791"/>
      <w:bookmarkEnd w:id="67"/>
      <w:bookmarkEnd w:id="68"/>
      <w:bookmarkEnd w:id="69"/>
      <w:bookmarkEnd w:id="75"/>
      <w:bookmarkEnd w:id="105"/>
      <w:r w:rsidDel="005F26E2">
        <w:lastRenderedPageBreak/>
        <w:t xml:space="preserve"> </w:t>
      </w:r>
      <w:bookmarkStart w:id="107" w:name="_Toc513614943"/>
      <w:bookmarkStart w:id="108" w:name="_Toc388861157"/>
      <w:bookmarkStart w:id="109" w:name="_Toc389408027"/>
      <w:bookmarkEnd w:id="106"/>
      <w:r>
        <w:t>Forming the Contract</w:t>
      </w:r>
      <w:bookmarkEnd w:id="107"/>
      <w:r>
        <w:t xml:space="preserve"> </w:t>
      </w:r>
    </w:p>
    <w:p w:rsidR="00FC5AD9" w:rsidRDefault="00FC5AD9" w:rsidP="00FC5AD9">
      <w:pPr>
        <w:pStyle w:val="Heading2"/>
        <w:keepNext/>
        <w:keepLines/>
        <w:numPr>
          <w:ilvl w:val="1"/>
          <w:numId w:val="20"/>
        </w:numPr>
        <w:spacing w:before="180" w:after="60"/>
      </w:pPr>
      <w:bookmarkStart w:id="110" w:name="_Toc389662801"/>
      <w:bookmarkStart w:id="111" w:name="_Toc396733295"/>
      <w:bookmarkStart w:id="112" w:name="_Toc398718332"/>
      <w:bookmarkStart w:id="113" w:name="_Toc513614944"/>
      <w:r>
        <w:t>Acknowledgements and certifications</w:t>
      </w:r>
      <w:bookmarkEnd w:id="108"/>
      <w:bookmarkEnd w:id="109"/>
      <w:bookmarkEnd w:id="110"/>
      <w:bookmarkEnd w:id="111"/>
      <w:bookmarkEnd w:id="112"/>
      <w:bookmarkEnd w:id="113"/>
    </w:p>
    <w:p w:rsidR="00FC5AD9" w:rsidRDefault="00FC5AD9" w:rsidP="00FC5AD9">
      <w:pPr>
        <w:rPr>
          <w:lang w:eastAsia="en-AU"/>
        </w:rPr>
      </w:pPr>
      <w:r>
        <w:rPr>
          <w:lang w:eastAsia="en-AU"/>
        </w:rPr>
        <w:t>The Supplier:</w:t>
      </w:r>
    </w:p>
    <w:p w:rsidR="00FC5AD9" w:rsidRDefault="00FC5AD9" w:rsidP="00FC5AD9">
      <w:pPr>
        <w:numPr>
          <w:ilvl w:val="0"/>
          <w:numId w:val="33"/>
        </w:numPr>
        <w:rPr>
          <w:lang w:eastAsia="en-AU"/>
        </w:rPr>
      </w:pPr>
      <w:r>
        <w:rPr>
          <w:lang w:eastAsia="en-AU"/>
        </w:rPr>
        <w:t xml:space="preserve">agrees to provide the Goods, Services and other Deliverables to the Customer on the terms described in the Contract. </w:t>
      </w:r>
    </w:p>
    <w:p w:rsidR="00FC5AD9" w:rsidRDefault="00FC5AD9" w:rsidP="00FC5AD9">
      <w:pPr>
        <w:numPr>
          <w:ilvl w:val="0"/>
          <w:numId w:val="33"/>
        </w:numPr>
        <w:rPr>
          <w:lang w:eastAsia="en-AU"/>
        </w:rPr>
      </w:pPr>
      <w:r>
        <w:rPr>
          <w:lang w:eastAsia="en-AU"/>
        </w:rPr>
        <w:t>certifies that it has read, understands, and complies with all the requirements of the Contract.</w:t>
      </w:r>
    </w:p>
    <w:p w:rsidR="00FC5AD9" w:rsidRDefault="00FC5AD9" w:rsidP="00FC5AD9">
      <w:pPr>
        <w:numPr>
          <w:ilvl w:val="0"/>
          <w:numId w:val="33"/>
        </w:numPr>
        <w:rPr>
          <w:lang w:eastAsia="en-AU"/>
        </w:rPr>
      </w:pPr>
      <w:r>
        <w:rPr>
          <w:lang w:eastAsia="en-AU"/>
        </w:rPr>
        <w:t xml:space="preserve">acknowledges that only proposed Contract changes which comply with sections </w:t>
      </w:r>
      <w:r>
        <w:rPr>
          <w:lang w:eastAsia="en-AU"/>
        </w:rPr>
        <w:fldChar w:fldCharType="begin"/>
      </w:r>
      <w:r>
        <w:rPr>
          <w:lang w:eastAsia="en-AU"/>
        </w:rPr>
        <w:instrText xml:space="preserve"> REF _Ref388635656 \r \h </w:instrText>
      </w:r>
      <w:r>
        <w:rPr>
          <w:lang w:eastAsia="en-AU"/>
        </w:rPr>
      </w:r>
      <w:r>
        <w:rPr>
          <w:lang w:eastAsia="en-AU"/>
        </w:rPr>
        <w:fldChar w:fldCharType="separate"/>
      </w:r>
      <w:r>
        <w:rPr>
          <w:lang w:eastAsia="en-AU"/>
        </w:rPr>
        <w:t>3.3</w:t>
      </w:r>
      <w:r>
        <w:rPr>
          <w:lang w:eastAsia="en-AU"/>
        </w:rPr>
        <w:fldChar w:fldCharType="end"/>
      </w:r>
      <w:r>
        <w:rPr>
          <w:lang w:eastAsia="en-AU"/>
        </w:rPr>
        <w:t xml:space="preserve"> and </w:t>
      </w:r>
      <w:r>
        <w:rPr>
          <w:lang w:eastAsia="en-AU"/>
        </w:rPr>
        <w:fldChar w:fldCharType="begin"/>
      </w:r>
      <w:r>
        <w:rPr>
          <w:lang w:eastAsia="en-AU"/>
        </w:rPr>
        <w:instrText xml:space="preserve"> REF _Ref405369545 \r \h </w:instrText>
      </w:r>
      <w:r>
        <w:rPr>
          <w:lang w:eastAsia="en-AU"/>
        </w:rPr>
      </w:r>
      <w:r>
        <w:rPr>
          <w:lang w:eastAsia="en-AU"/>
        </w:rPr>
        <w:fldChar w:fldCharType="separate"/>
      </w:r>
      <w:r>
        <w:rPr>
          <w:lang w:eastAsia="en-AU"/>
        </w:rPr>
        <w:t>3.4</w:t>
      </w:r>
      <w:r>
        <w:rPr>
          <w:lang w:eastAsia="en-AU"/>
        </w:rPr>
        <w:fldChar w:fldCharType="end"/>
      </w:r>
      <w:r>
        <w:rPr>
          <w:lang w:eastAsia="en-AU"/>
        </w:rPr>
        <w:t xml:space="preserve"> form part of the Contract.</w:t>
      </w:r>
    </w:p>
    <w:p w:rsidR="00FC5AD9" w:rsidRDefault="00FC5AD9" w:rsidP="00FC5AD9">
      <w:pPr>
        <w:numPr>
          <w:ilvl w:val="0"/>
          <w:numId w:val="33"/>
        </w:numPr>
        <w:rPr>
          <w:lang w:eastAsia="en-AU"/>
        </w:rPr>
      </w:pPr>
      <w:r>
        <w:rPr>
          <w:lang w:eastAsia="en-AU"/>
        </w:rPr>
        <w:t>represents that all the information provided by it and referenced in the Contract is complete, accurate, up to date and not misleading in any way.</w:t>
      </w:r>
    </w:p>
    <w:p w:rsidR="00FC5AD9" w:rsidRDefault="00FC5AD9" w:rsidP="00FC5AD9">
      <w:pPr>
        <w:numPr>
          <w:ilvl w:val="0"/>
          <w:numId w:val="33"/>
        </w:numPr>
        <w:rPr>
          <w:lang w:eastAsia="en-AU"/>
        </w:rPr>
      </w:pPr>
      <w:r>
        <w:rPr>
          <w:lang w:eastAsia="en-AU"/>
        </w:rPr>
        <w:t>acknowledges that the Customer is relying on the information provided by the Supplier and referenced in the Contract in entering into the Contract.</w:t>
      </w:r>
    </w:p>
    <w:p w:rsidR="00FC5AD9" w:rsidRDefault="00FC5AD9" w:rsidP="00FC5AD9">
      <w:pPr>
        <w:numPr>
          <w:ilvl w:val="0"/>
          <w:numId w:val="33"/>
        </w:numPr>
        <w:rPr>
          <w:lang w:eastAsia="en-AU"/>
        </w:rPr>
      </w:pPr>
      <w:r>
        <w:rPr>
          <w:lang w:eastAsia="en-AU"/>
        </w:rPr>
        <w:t>acknowledges that the Customer may suffer damage if any of that information is incomplete, inaccurate, out of date or misleading in any way.</w:t>
      </w:r>
    </w:p>
    <w:p w:rsidR="00FC5AD9" w:rsidRDefault="00FC5AD9" w:rsidP="00FC5AD9">
      <w:pPr>
        <w:pStyle w:val="Heading2"/>
        <w:keepNext/>
        <w:keepLines/>
        <w:numPr>
          <w:ilvl w:val="1"/>
          <w:numId w:val="20"/>
        </w:numPr>
        <w:spacing w:before="180" w:after="60"/>
      </w:pPr>
      <w:bookmarkStart w:id="114" w:name="_Toc389408028"/>
      <w:bookmarkStart w:id="115" w:name="_Toc389662802"/>
      <w:bookmarkStart w:id="116" w:name="_Toc396733296"/>
      <w:bookmarkStart w:id="117" w:name="_Toc398718333"/>
      <w:r>
        <w:br w:type="page"/>
      </w:r>
      <w:bookmarkStart w:id="118" w:name="_Toc513614945"/>
      <w:r>
        <w:lastRenderedPageBreak/>
        <w:t>Forming the Contract</w:t>
      </w:r>
      <w:bookmarkEnd w:id="114"/>
      <w:bookmarkEnd w:id="115"/>
      <w:bookmarkEnd w:id="116"/>
      <w:bookmarkEnd w:id="117"/>
      <w:bookmarkEnd w:id="118"/>
      <w:r>
        <w:t xml:space="preserve"> </w:t>
      </w:r>
    </w:p>
    <w:p w:rsidR="00FC5AD9" w:rsidRDefault="00FC5AD9" w:rsidP="00FC5AD9">
      <w:pPr>
        <w:pStyle w:val="Heading3"/>
        <w:keepNext/>
        <w:keepLines/>
        <w:numPr>
          <w:ilvl w:val="2"/>
          <w:numId w:val="20"/>
        </w:numPr>
      </w:pPr>
      <w:bookmarkStart w:id="119" w:name="_Toc389408029"/>
      <w:bookmarkStart w:id="120" w:name="_Toc389662803"/>
      <w:bookmarkStart w:id="121" w:name="_Toc392067044"/>
      <w:bookmarkStart w:id="122" w:name="_Toc396733297"/>
      <w:bookmarkStart w:id="123" w:name="_Toc398718334"/>
      <w:bookmarkStart w:id="124" w:name="_Toc399401038"/>
      <w:bookmarkStart w:id="125" w:name="_Toc399849004"/>
      <w:bookmarkStart w:id="126" w:name="_Toc513614946"/>
      <w:r>
        <w:t>Agreement by Supplier</w:t>
      </w:r>
      <w:bookmarkEnd w:id="119"/>
      <w:bookmarkEnd w:id="120"/>
      <w:bookmarkEnd w:id="121"/>
      <w:bookmarkEnd w:id="122"/>
      <w:bookmarkEnd w:id="123"/>
      <w:bookmarkEnd w:id="124"/>
      <w:bookmarkEnd w:id="125"/>
      <w:bookmarkEnd w:id="126"/>
    </w:p>
    <w:p w:rsidR="00FC5AD9" w:rsidRDefault="00FC5AD9" w:rsidP="00FC5AD9">
      <w:pPr>
        <w:rPr>
          <w:lang w:eastAsia="en-AU"/>
        </w:rPr>
      </w:pPr>
      <w:r>
        <w:rPr>
          <w:lang w:eastAsia="en-AU"/>
        </w:rPr>
        <w:t>The Supplier will sign in this section. By signing, the Supplier is offering to enter the Contract on the terms set out in this document. If the Supplier does not execute this document itself, it must (if the Customer requests) provide adequate evidence that the signatory is properly authorised to execute this agreement.</w:t>
      </w:r>
    </w:p>
    <w:p w:rsidR="00FC5AD9" w:rsidRDefault="00FC5AD9" w:rsidP="00FC5AD9">
      <w:pPr>
        <w:rPr>
          <w:lang w:eastAsia="en-AU"/>
        </w:rPr>
      </w:pPr>
      <w:r>
        <w:rPr>
          <w:lang w:eastAsia="en-AU"/>
        </w:rPr>
        <w:t>If the parties agree any changes to this document after the date of the Supplier’s signature (but before the Customer accepts the Supplier’s offer as described below), the Supplier and Customer will prepare a new version of the document incorporating the agreed changes, which will replace this document. The Supplier will sign the new document, offering to enter the Contract on the amended terms.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9628"/>
      </w:tblGrid>
      <w:tr w:rsidR="00FC5AD9" w:rsidRPr="00C25326" w:rsidTr="00C31E25">
        <w:tc>
          <w:tcPr>
            <w:tcW w:w="9854" w:type="dxa"/>
            <w:shd w:val="clear" w:color="auto" w:fill="DBE5F1"/>
          </w:tcPr>
          <w:tbl>
            <w:tblPr>
              <w:tblW w:w="5000" w:type="pct"/>
              <w:tblCellMar>
                <w:left w:w="107" w:type="dxa"/>
                <w:right w:w="107" w:type="dxa"/>
              </w:tblCellMar>
              <w:tblLook w:val="04A0" w:firstRow="1" w:lastRow="0" w:firstColumn="1" w:lastColumn="0" w:noHBand="0" w:noVBand="1"/>
            </w:tblPr>
            <w:tblGrid>
              <w:gridCol w:w="3825"/>
              <w:gridCol w:w="281"/>
              <w:gridCol w:w="5306"/>
            </w:tblGrid>
            <w:tr w:rsidR="00FC5AD9" w:rsidRPr="009F7D87" w:rsidTr="00C31E25">
              <w:trPr>
                <w:cantSplit/>
              </w:trPr>
              <w:tc>
                <w:tcPr>
                  <w:tcW w:w="2032" w:type="pct"/>
                </w:tcPr>
                <w:p w:rsidR="00FC5AD9" w:rsidRPr="009F7D87" w:rsidRDefault="00FC5AD9" w:rsidP="00C31E25">
                  <w:pPr>
                    <w:keepNext/>
                    <w:keepLines/>
                    <w:tabs>
                      <w:tab w:val="right" w:leader="dot" w:pos="3528"/>
                    </w:tabs>
                    <w:spacing w:before="0" w:after="0" w:line="240" w:lineRule="auto"/>
                    <w:rPr>
                      <w:sz w:val="20"/>
                      <w:szCs w:val="20"/>
                    </w:rPr>
                  </w:pPr>
                </w:p>
                <w:p w:rsidR="00FC5AD9" w:rsidRPr="009F7D87" w:rsidRDefault="00FC5AD9" w:rsidP="00C31E25">
                  <w:pPr>
                    <w:keepNext/>
                    <w:keepLines/>
                    <w:tabs>
                      <w:tab w:val="right" w:leader="dot" w:pos="6521"/>
                    </w:tabs>
                    <w:spacing w:before="0" w:after="0" w:line="240" w:lineRule="auto"/>
                    <w:rPr>
                      <w:sz w:val="20"/>
                      <w:szCs w:val="20"/>
                    </w:rPr>
                  </w:pPr>
                  <w:r w:rsidRPr="009F7D87">
                    <w:rPr>
                      <w:sz w:val="20"/>
                      <w:szCs w:val="20"/>
                    </w:rPr>
                    <w:t>Date</w:t>
                  </w:r>
                  <w:r>
                    <w:rPr>
                      <w:sz w:val="20"/>
                      <w:szCs w:val="20"/>
                    </w:rPr>
                    <w:t xml:space="preserve"> ……………………………………..</w:t>
                  </w:r>
                </w:p>
                <w:p w:rsidR="00FC5AD9" w:rsidRPr="009F7D87" w:rsidRDefault="00FC5AD9" w:rsidP="00C31E25">
                  <w:pPr>
                    <w:keepNext/>
                    <w:keepLines/>
                    <w:tabs>
                      <w:tab w:val="right" w:leader="dot" w:pos="6521"/>
                    </w:tabs>
                    <w:spacing w:before="0" w:after="0" w:line="240" w:lineRule="auto"/>
                    <w:rPr>
                      <w:sz w:val="20"/>
                      <w:szCs w:val="20"/>
                    </w:rPr>
                  </w:pPr>
                </w:p>
                <w:p w:rsidR="00FC5AD9" w:rsidRPr="009F7D87" w:rsidRDefault="00FC5AD9" w:rsidP="00C31E25">
                  <w:pPr>
                    <w:keepNext/>
                    <w:keepLines/>
                    <w:spacing w:before="0" w:after="0" w:line="240" w:lineRule="auto"/>
                    <w:rPr>
                      <w:sz w:val="20"/>
                      <w:szCs w:val="20"/>
                    </w:rPr>
                  </w:pPr>
                  <w:r w:rsidRPr="009F7D87">
                    <w:rPr>
                      <w:b/>
                      <w:sz w:val="20"/>
                      <w:szCs w:val="20"/>
                    </w:rPr>
                    <w:t xml:space="preserve">EXECUTED </w:t>
                  </w:r>
                  <w:r w:rsidRPr="009F7D87">
                    <w:rPr>
                      <w:sz w:val="20"/>
                      <w:szCs w:val="20"/>
                    </w:rPr>
                    <w:t>for and on behalf of:</w:t>
                  </w:r>
                </w:p>
                <w:p w:rsidR="00FC5AD9" w:rsidRPr="009F7D87" w:rsidRDefault="00FC5AD9" w:rsidP="00C31E25">
                  <w:pPr>
                    <w:keepNext/>
                    <w:keepLines/>
                    <w:spacing w:before="0" w:after="0" w:line="240" w:lineRule="auto"/>
                    <w:rPr>
                      <w:sz w:val="20"/>
                      <w:szCs w:val="20"/>
                    </w:rPr>
                  </w:pPr>
                </w:p>
                <w:p w:rsidR="00FC5AD9" w:rsidRPr="009F7D87" w:rsidRDefault="00FC5AD9" w:rsidP="00C31E25">
                  <w:pPr>
                    <w:keepNext/>
                    <w:keepLines/>
                    <w:tabs>
                      <w:tab w:val="right" w:leader="dot" w:pos="3528"/>
                    </w:tabs>
                    <w:spacing w:before="0" w:after="0" w:line="240" w:lineRule="auto"/>
                    <w:rPr>
                      <w:sz w:val="20"/>
                      <w:szCs w:val="20"/>
                    </w:rPr>
                  </w:pPr>
                  <w:r w:rsidRPr="009F7D87">
                    <w:rPr>
                      <w:sz w:val="20"/>
                      <w:szCs w:val="20"/>
                    </w:rPr>
                    <w:tab/>
                  </w:r>
                </w:p>
                <w:p w:rsidR="00FC5AD9" w:rsidRPr="009F7D87" w:rsidRDefault="00FC5AD9" w:rsidP="00C31E25">
                  <w:pPr>
                    <w:keepNext/>
                    <w:keepLines/>
                    <w:spacing w:before="0" w:after="0" w:line="240" w:lineRule="auto"/>
                    <w:rPr>
                      <w:sz w:val="20"/>
                      <w:szCs w:val="20"/>
                    </w:rPr>
                  </w:pPr>
                  <w:r w:rsidRPr="009F7D87">
                    <w:rPr>
                      <w:sz w:val="20"/>
                      <w:szCs w:val="20"/>
                    </w:rPr>
                    <w:t xml:space="preserve">Name of </w:t>
                  </w:r>
                  <w:r>
                    <w:rPr>
                      <w:sz w:val="20"/>
                      <w:szCs w:val="20"/>
                    </w:rPr>
                    <w:t>Supplier</w:t>
                  </w:r>
                </w:p>
                <w:p w:rsidR="00FC5AD9" w:rsidRPr="009F7D87" w:rsidRDefault="00FC5AD9" w:rsidP="00C31E25">
                  <w:pPr>
                    <w:keepNext/>
                    <w:keepLines/>
                    <w:spacing w:before="0" w:after="0" w:line="240" w:lineRule="auto"/>
                    <w:rPr>
                      <w:sz w:val="20"/>
                      <w:szCs w:val="20"/>
                    </w:rPr>
                  </w:pPr>
                  <w:r w:rsidRPr="009F7D87">
                    <w:rPr>
                      <w:sz w:val="20"/>
                      <w:szCs w:val="20"/>
                    </w:rPr>
                    <w:t>by its authorised representative, in the presence of:</w:t>
                  </w:r>
                </w:p>
                <w:p w:rsidR="00FC5AD9" w:rsidRPr="009F7D87" w:rsidRDefault="00FC5AD9" w:rsidP="00C31E25">
                  <w:pPr>
                    <w:keepNext/>
                    <w:keepLines/>
                    <w:spacing w:before="0" w:after="0" w:line="240" w:lineRule="auto"/>
                    <w:rPr>
                      <w:sz w:val="20"/>
                      <w:szCs w:val="20"/>
                    </w:rPr>
                  </w:pPr>
                </w:p>
                <w:p w:rsidR="00FC5AD9" w:rsidRPr="009F7D87" w:rsidRDefault="00FC5AD9" w:rsidP="00C31E25">
                  <w:pPr>
                    <w:keepNext/>
                    <w:keepLines/>
                    <w:tabs>
                      <w:tab w:val="right" w:leader="dot" w:pos="3528"/>
                    </w:tabs>
                    <w:spacing w:before="0" w:after="0" w:line="240" w:lineRule="auto"/>
                    <w:rPr>
                      <w:sz w:val="20"/>
                      <w:szCs w:val="20"/>
                    </w:rPr>
                  </w:pPr>
                  <w:r w:rsidRPr="009F7D87">
                    <w:rPr>
                      <w:sz w:val="20"/>
                      <w:szCs w:val="20"/>
                    </w:rPr>
                    <w:tab/>
                  </w:r>
                </w:p>
                <w:p w:rsidR="00FC5AD9" w:rsidRPr="009F7D87" w:rsidRDefault="00FC5AD9" w:rsidP="00C31E25">
                  <w:pPr>
                    <w:keepNext/>
                    <w:keepLines/>
                    <w:spacing w:before="0" w:after="0" w:line="240" w:lineRule="auto"/>
                    <w:rPr>
                      <w:sz w:val="20"/>
                      <w:szCs w:val="20"/>
                    </w:rPr>
                  </w:pPr>
                  <w:r w:rsidRPr="009F7D87">
                    <w:rPr>
                      <w:sz w:val="20"/>
                      <w:szCs w:val="20"/>
                    </w:rPr>
                    <w:t>Signature of witness</w:t>
                  </w:r>
                </w:p>
                <w:p w:rsidR="00FC5AD9" w:rsidRPr="009F7D87" w:rsidRDefault="00FC5AD9" w:rsidP="00C31E25">
                  <w:pPr>
                    <w:keepNext/>
                    <w:keepLines/>
                    <w:spacing w:before="0" w:after="0" w:line="240" w:lineRule="auto"/>
                    <w:rPr>
                      <w:sz w:val="20"/>
                      <w:szCs w:val="20"/>
                    </w:rPr>
                  </w:pPr>
                </w:p>
                <w:p w:rsidR="00FC5AD9" w:rsidRPr="009F7D87" w:rsidRDefault="00FC5AD9" w:rsidP="00C31E25">
                  <w:pPr>
                    <w:keepNext/>
                    <w:keepLines/>
                    <w:tabs>
                      <w:tab w:val="right" w:leader="dot" w:pos="3528"/>
                    </w:tabs>
                    <w:spacing w:before="0" w:after="0" w:line="240" w:lineRule="auto"/>
                    <w:rPr>
                      <w:sz w:val="20"/>
                      <w:szCs w:val="20"/>
                    </w:rPr>
                  </w:pPr>
                  <w:r w:rsidRPr="009F7D87">
                    <w:rPr>
                      <w:sz w:val="20"/>
                      <w:szCs w:val="20"/>
                    </w:rPr>
                    <w:tab/>
                  </w:r>
                </w:p>
                <w:p w:rsidR="00FC5AD9" w:rsidRPr="009F7D87" w:rsidRDefault="00FC5AD9" w:rsidP="00C31E25">
                  <w:pPr>
                    <w:keepNext/>
                    <w:keepLines/>
                    <w:spacing w:before="0" w:after="0" w:line="240" w:lineRule="auto"/>
                    <w:rPr>
                      <w:sz w:val="20"/>
                      <w:szCs w:val="20"/>
                    </w:rPr>
                  </w:pPr>
                  <w:r w:rsidRPr="009F7D87">
                    <w:rPr>
                      <w:sz w:val="20"/>
                      <w:szCs w:val="20"/>
                    </w:rPr>
                    <w:t>Name of witness (block letters)</w:t>
                  </w:r>
                </w:p>
                <w:p w:rsidR="00FC5AD9" w:rsidRPr="009F7D87" w:rsidRDefault="00FC5AD9" w:rsidP="00C31E25">
                  <w:pPr>
                    <w:keepNext/>
                    <w:keepLines/>
                    <w:spacing w:before="0" w:after="0" w:line="240" w:lineRule="auto"/>
                    <w:rPr>
                      <w:sz w:val="20"/>
                      <w:szCs w:val="20"/>
                    </w:rPr>
                  </w:pPr>
                </w:p>
                <w:p w:rsidR="00FC5AD9" w:rsidRPr="009F7D87" w:rsidRDefault="00FC5AD9" w:rsidP="00C31E25">
                  <w:pPr>
                    <w:keepNext/>
                    <w:keepLines/>
                    <w:tabs>
                      <w:tab w:val="right" w:leader="dot" w:pos="3528"/>
                    </w:tabs>
                    <w:spacing w:before="0" w:after="0" w:line="240" w:lineRule="auto"/>
                    <w:rPr>
                      <w:sz w:val="20"/>
                      <w:szCs w:val="20"/>
                    </w:rPr>
                  </w:pPr>
                  <w:r w:rsidRPr="009F7D87">
                    <w:rPr>
                      <w:sz w:val="20"/>
                      <w:szCs w:val="20"/>
                    </w:rPr>
                    <w:tab/>
                  </w:r>
                </w:p>
                <w:p w:rsidR="00FC5AD9" w:rsidRPr="009F7D87" w:rsidRDefault="00FC5AD9" w:rsidP="00C31E25">
                  <w:pPr>
                    <w:keepNext/>
                    <w:keepLines/>
                    <w:tabs>
                      <w:tab w:val="right" w:leader="dot" w:pos="3528"/>
                    </w:tabs>
                    <w:spacing w:before="0" w:after="0" w:line="240" w:lineRule="auto"/>
                    <w:rPr>
                      <w:sz w:val="20"/>
                      <w:szCs w:val="20"/>
                    </w:rPr>
                  </w:pPr>
                  <w:r w:rsidRPr="009F7D87">
                    <w:rPr>
                      <w:sz w:val="20"/>
                      <w:szCs w:val="20"/>
                    </w:rPr>
                    <w:t>Address</w:t>
                  </w:r>
                </w:p>
              </w:tc>
              <w:tc>
                <w:tcPr>
                  <w:tcW w:w="149" w:type="pct"/>
                  <w:hideMark/>
                </w:tcPr>
                <w:p w:rsidR="00FC5AD9" w:rsidRPr="009F7D87" w:rsidRDefault="00FC5AD9" w:rsidP="00C31E25">
                  <w:pPr>
                    <w:keepNext/>
                    <w:keepLines/>
                    <w:spacing w:before="0" w:after="0" w:line="240" w:lineRule="auto"/>
                    <w:rPr>
                      <w:sz w:val="20"/>
                      <w:szCs w:val="20"/>
                    </w:rPr>
                  </w:pPr>
                </w:p>
                <w:p w:rsidR="00FC5AD9" w:rsidRDefault="00FC5AD9" w:rsidP="00C31E25">
                  <w:pPr>
                    <w:keepNext/>
                    <w:keepLines/>
                    <w:spacing w:before="0" w:after="0" w:line="240" w:lineRule="auto"/>
                    <w:rPr>
                      <w:sz w:val="20"/>
                      <w:szCs w:val="20"/>
                    </w:rPr>
                  </w:pPr>
                </w:p>
                <w:p w:rsidR="00FC5AD9" w:rsidRPr="009F7D87" w:rsidRDefault="00FC5AD9" w:rsidP="00C31E25">
                  <w:pPr>
                    <w:keepNext/>
                    <w:keepLines/>
                    <w:spacing w:before="0" w:after="0" w:line="240" w:lineRule="auto"/>
                    <w:rPr>
                      <w:sz w:val="20"/>
                      <w:szCs w:val="20"/>
                    </w:rPr>
                  </w:pPr>
                </w:p>
                <w:p w:rsidR="00FC5AD9" w:rsidRPr="009F7D87" w:rsidRDefault="00FC5AD9" w:rsidP="00C31E25">
                  <w:pPr>
                    <w:keepNext/>
                    <w:keepLines/>
                    <w:spacing w:before="0" w:after="0" w:line="240" w:lineRule="auto"/>
                    <w:rPr>
                      <w:sz w:val="20"/>
                      <w:szCs w:val="20"/>
                    </w:rPr>
                  </w:pPr>
                  <w:r w:rsidRPr="009F7D87">
                    <w:rPr>
                      <w:sz w:val="20"/>
                      <w:szCs w:val="20"/>
                    </w:rPr>
                    <w:t>)</w:t>
                  </w:r>
                </w:p>
                <w:p w:rsidR="00FC5AD9" w:rsidRPr="009F7D87" w:rsidRDefault="00FC5AD9" w:rsidP="00C31E25">
                  <w:pPr>
                    <w:keepNext/>
                    <w:keepLines/>
                    <w:spacing w:before="0" w:after="0" w:line="240" w:lineRule="auto"/>
                    <w:rPr>
                      <w:sz w:val="20"/>
                      <w:szCs w:val="20"/>
                    </w:rPr>
                  </w:pPr>
                  <w:r w:rsidRPr="009F7D87">
                    <w:rPr>
                      <w:sz w:val="20"/>
                      <w:szCs w:val="20"/>
                    </w:rPr>
                    <w:t>)</w:t>
                  </w:r>
                </w:p>
                <w:p w:rsidR="00FC5AD9" w:rsidRPr="009F7D87" w:rsidRDefault="00FC5AD9" w:rsidP="00C31E25">
                  <w:pPr>
                    <w:keepNext/>
                    <w:keepLines/>
                    <w:spacing w:before="0" w:after="0" w:line="240" w:lineRule="auto"/>
                    <w:rPr>
                      <w:sz w:val="20"/>
                      <w:szCs w:val="20"/>
                    </w:rPr>
                  </w:pPr>
                  <w:r w:rsidRPr="009F7D87">
                    <w:rPr>
                      <w:sz w:val="20"/>
                      <w:szCs w:val="20"/>
                    </w:rPr>
                    <w:t>)</w:t>
                  </w:r>
                </w:p>
                <w:p w:rsidR="00FC5AD9" w:rsidRPr="009F7D87" w:rsidRDefault="00FC5AD9" w:rsidP="00C31E25">
                  <w:pPr>
                    <w:keepNext/>
                    <w:keepLines/>
                    <w:spacing w:before="0" w:after="0" w:line="240" w:lineRule="auto"/>
                    <w:rPr>
                      <w:sz w:val="20"/>
                      <w:szCs w:val="20"/>
                    </w:rPr>
                  </w:pPr>
                  <w:r w:rsidRPr="009F7D87">
                    <w:rPr>
                      <w:sz w:val="20"/>
                      <w:szCs w:val="20"/>
                    </w:rPr>
                    <w:t>)</w:t>
                  </w:r>
                </w:p>
                <w:p w:rsidR="00FC5AD9" w:rsidRPr="009F7D87" w:rsidRDefault="00FC5AD9" w:rsidP="00C31E25">
                  <w:pPr>
                    <w:keepNext/>
                    <w:keepLines/>
                    <w:spacing w:before="0" w:after="0" w:line="240" w:lineRule="auto"/>
                    <w:rPr>
                      <w:sz w:val="20"/>
                      <w:szCs w:val="20"/>
                    </w:rPr>
                  </w:pPr>
                  <w:r w:rsidRPr="009F7D87">
                    <w:rPr>
                      <w:sz w:val="20"/>
                      <w:szCs w:val="20"/>
                    </w:rPr>
                    <w:t>)</w:t>
                  </w:r>
                </w:p>
                <w:p w:rsidR="00FC5AD9" w:rsidRPr="009F7D87" w:rsidRDefault="00FC5AD9" w:rsidP="00C31E25">
                  <w:pPr>
                    <w:keepNext/>
                    <w:keepLines/>
                    <w:spacing w:before="0" w:after="0" w:line="240" w:lineRule="auto"/>
                    <w:rPr>
                      <w:sz w:val="20"/>
                      <w:szCs w:val="20"/>
                    </w:rPr>
                  </w:pPr>
                  <w:r w:rsidRPr="009F7D87">
                    <w:rPr>
                      <w:sz w:val="20"/>
                      <w:szCs w:val="20"/>
                    </w:rPr>
                    <w:t>)</w:t>
                  </w:r>
                </w:p>
                <w:p w:rsidR="00FC5AD9" w:rsidRPr="009F7D87" w:rsidRDefault="00FC5AD9" w:rsidP="00C31E25">
                  <w:pPr>
                    <w:keepNext/>
                    <w:keepLines/>
                    <w:spacing w:before="0" w:after="0" w:line="240" w:lineRule="auto"/>
                    <w:rPr>
                      <w:sz w:val="20"/>
                      <w:szCs w:val="20"/>
                    </w:rPr>
                  </w:pPr>
                  <w:r w:rsidRPr="009F7D87">
                    <w:rPr>
                      <w:sz w:val="20"/>
                      <w:szCs w:val="20"/>
                    </w:rPr>
                    <w:t>)</w:t>
                  </w:r>
                </w:p>
                <w:p w:rsidR="00FC5AD9" w:rsidRPr="009F7D87" w:rsidRDefault="00FC5AD9" w:rsidP="00C31E25">
                  <w:pPr>
                    <w:keepNext/>
                    <w:keepLines/>
                    <w:spacing w:before="0" w:after="0" w:line="240" w:lineRule="auto"/>
                    <w:rPr>
                      <w:sz w:val="20"/>
                      <w:szCs w:val="20"/>
                    </w:rPr>
                  </w:pPr>
                  <w:r w:rsidRPr="009F7D87">
                    <w:rPr>
                      <w:sz w:val="20"/>
                      <w:szCs w:val="20"/>
                    </w:rPr>
                    <w:t>)</w:t>
                  </w:r>
                </w:p>
                <w:p w:rsidR="00FC5AD9" w:rsidRPr="009F7D87" w:rsidRDefault="00FC5AD9" w:rsidP="00C31E25">
                  <w:pPr>
                    <w:keepNext/>
                    <w:keepLines/>
                    <w:spacing w:before="0" w:after="0" w:line="240" w:lineRule="auto"/>
                    <w:rPr>
                      <w:sz w:val="20"/>
                      <w:szCs w:val="20"/>
                    </w:rPr>
                  </w:pPr>
                  <w:r w:rsidRPr="009F7D87">
                    <w:rPr>
                      <w:sz w:val="20"/>
                      <w:szCs w:val="20"/>
                    </w:rPr>
                    <w:t>)</w:t>
                  </w:r>
                </w:p>
                <w:p w:rsidR="00FC5AD9" w:rsidRPr="009F7D87" w:rsidRDefault="00FC5AD9" w:rsidP="00C31E25">
                  <w:pPr>
                    <w:keepNext/>
                    <w:keepLines/>
                    <w:spacing w:before="0" w:after="0" w:line="240" w:lineRule="auto"/>
                    <w:rPr>
                      <w:sz w:val="20"/>
                      <w:szCs w:val="20"/>
                    </w:rPr>
                  </w:pPr>
                  <w:r w:rsidRPr="009F7D87">
                    <w:rPr>
                      <w:sz w:val="20"/>
                      <w:szCs w:val="20"/>
                    </w:rPr>
                    <w:t>)</w:t>
                  </w:r>
                </w:p>
                <w:p w:rsidR="00FC5AD9" w:rsidRPr="009F7D87" w:rsidRDefault="00FC5AD9" w:rsidP="00C31E25">
                  <w:pPr>
                    <w:keepNext/>
                    <w:keepLines/>
                    <w:spacing w:before="0" w:after="0" w:line="240" w:lineRule="auto"/>
                    <w:rPr>
                      <w:sz w:val="20"/>
                      <w:szCs w:val="20"/>
                    </w:rPr>
                  </w:pPr>
                  <w:r w:rsidRPr="009F7D87">
                    <w:rPr>
                      <w:sz w:val="20"/>
                      <w:szCs w:val="20"/>
                    </w:rPr>
                    <w:t>)</w:t>
                  </w:r>
                </w:p>
                <w:p w:rsidR="00FC5AD9" w:rsidRPr="009F7D87" w:rsidRDefault="00FC5AD9" w:rsidP="00C31E25">
                  <w:pPr>
                    <w:keepNext/>
                    <w:keepLines/>
                    <w:spacing w:before="0" w:after="0" w:line="240" w:lineRule="auto"/>
                    <w:rPr>
                      <w:sz w:val="20"/>
                      <w:szCs w:val="20"/>
                    </w:rPr>
                  </w:pPr>
                  <w:r w:rsidRPr="009F7D87">
                    <w:rPr>
                      <w:sz w:val="20"/>
                      <w:szCs w:val="20"/>
                    </w:rPr>
                    <w:t>)</w:t>
                  </w:r>
                </w:p>
                <w:p w:rsidR="00FC5AD9" w:rsidRPr="009F7D87" w:rsidRDefault="00FC5AD9" w:rsidP="00C31E25">
                  <w:pPr>
                    <w:keepNext/>
                    <w:keepLines/>
                    <w:spacing w:before="0" w:after="0" w:line="240" w:lineRule="auto"/>
                    <w:rPr>
                      <w:sz w:val="20"/>
                      <w:szCs w:val="20"/>
                    </w:rPr>
                  </w:pPr>
                  <w:r w:rsidRPr="009F7D87">
                    <w:rPr>
                      <w:sz w:val="20"/>
                      <w:szCs w:val="20"/>
                    </w:rPr>
                    <w:t>)</w:t>
                  </w:r>
                </w:p>
                <w:p w:rsidR="00FC5AD9" w:rsidRPr="009F7D87" w:rsidRDefault="00FC5AD9" w:rsidP="00C31E25">
                  <w:pPr>
                    <w:keepNext/>
                    <w:keepLines/>
                    <w:spacing w:before="0" w:after="0" w:line="240" w:lineRule="auto"/>
                    <w:rPr>
                      <w:sz w:val="20"/>
                      <w:szCs w:val="20"/>
                    </w:rPr>
                  </w:pPr>
                  <w:r w:rsidRPr="009F7D87">
                    <w:rPr>
                      <w:sz w:val="20"/>
                      <w:szCs w:val="20"/>
                    </w:rPr>
                    <w:t>)</w:t>
                  </w:r>
                </w:p>
              </w:tc>
              <w:tc>
                <w:tcPr>
                  <w:tcW w:w="2819" w:type="pct"/>
                </w:tcPr>
                <w:p w:rsidR="00FC5AD9" w:rsidRPr="009F7D87" w:rsidRDefault="00FC5AD9" w:rsidP="00C31E25">
                  <w:pPr>
                    <w:keepNext/>
                    <w:keepLines/>
                    <w:spacing w:before="0" w:after="0" w:line="240" w:lineRule="auto"/>
                    <w:rPr>
                      <w:sz w:val="20"/>
                      <w:szCs w:val="20"/>
                    </w:rPr>
                  </w:pPr>
                </w:p>
                <w:p w:rsidR="00FC5AD9" w:rsidRPr="009F7D87" w:rsidRDefault="00FC5AD9" w:rsidP="00C31E25">
                  <w:pPr>
                    <w:keepNext/>
                    <w:keepLines/>
                    <w:spacing w:before="0" w:after="0" w:line="240" w:lineRule="auto"/>
                    <w:rPr>
                      <w:sz w:val="20"/>
                      <w:szCs w:val="20"/>
                    </w:rPr>
                  </w:pPr>
                </w:p>
                <w:p w:rsidR="00FC5AD9" w:rsidRPr="009F7D87" w:rsidRDefault="00FC5AD9" w:rsidP="00C31E25">
                  <w:pPr>
                    <w:keepNext/>
                    <w:keepLines/>
                    <w:spacing w:before="0" w:after="0" w:line="240" w:lineRule="auto"/>
                    <w:rPr>
                      <w:sz w:val="20"/>
                      <w:szCs w:val="20"/>
                    </w:rPr>
                  </w:pPr>
                </w:p>
                <w:p w:rsidR="00FC5AD9" w:rsidRPr="009F7D87" w:rsidRDefault="00FC5AD9" w:rsidP="00C31E25">
                  <w:pPr>
                    <w:keepNext/>
                    <w:keepLines/>
                    <w:spacing w:before="0" w:after="0" w:line="240" w:lineRule="auto"/>
                    <w:rPr>
                      <w:sz w:val="20"/>
                      <w:szCs w:val="20"/>
                    </w:rPr>
                  </w:pPr>
                </w:p>
                <w:p w:rsidR="00FC5AD9" w:rsidRPr="009F7D87" w:rsidRDefault="00FC5AD9" w:rsidP="00C31E25">
                  <w:pPr>
                    <w:keepNext/>
                    <w:keepLines/>
                    <w:spacing w:before="0" w:after="0" w:line="240" w:lineRule="auto"/>
                    <w:rPr>
                      <w:sz w:val="20"/>
                      <w:szCs w:val="20"/>
                    </w:rPr>
                  </w:pPr>
                </w:p>
                <w:p w:rsidR="00FC5AD9" w:rsidRPr="009F7D87" w:rsidRDefault="00FC5AD9" w:rsidP="00C31E25">
                  <w:pPr>
                    <w:keepNext/>
                    <w:keepLines/>
                    <w:tabs>
                      <w:tab w:val="right" w:leader="dot" w:pos="3528"/>
                    </w:tabs>
                    <w:spacing w:before="0" w:after="0" w:line="240" w:lineRule="auto"/>
                    <w:rPr>
                      <w:sz w:val="20"/>
                      <w:szCs w:val="20"/>
                    </w:rPr>
                  </w:pPr>
                  <w:r w:rsidRPr="009F7D87">
                    <w:rPr>
                      <w:sz w:val="20"/>
                      <w:szCs w:val="20"/>
                    </w:rPr>
                    <w:tab/>
                  </w:r>
                </w:p>
                <w:p w:rsidR="00FC5AD9" w:rsidRPr="009F7D87" w:rsidRDefault="00FC5AD9" w:rsidP="00C31E25">
                  <w:pPr>
                    <w:keepNext/>
                    <w:keepLines/>
                    <w:spacing w:before="0" w:after="0" w:line="240" w:lineRule="auto"/>
                    <w:rPr>
                      <w:sz w:val="20"/>
                      <w:szCs w:val="20"/>
                    </w:rPr>
                  </w:pPr>
                  <w:r w:rsidRPr="009F7D87">
                    <w:rPr>
                      <w:sz w:val="20"/>
                      <w:szCs w:val="20"/>
                    </w:rPr>
                    <w:t>Signature of authorised representative</w:t>
                  </w:r>
                </w:p>
                <w:p w:rsidR="00FC5AD9" w:rsidRPr="009F7D87" w:rsidRDefault="00FC5AD9" w:rsidP="00C31E25">
                  <w:pPr>
                    <w:keepNext/>
                    <w:keepLines/>
                    <w:spacing w:before="0" w:after="0" w:line="240" w:lineRule="auto"/>
                    <w:rPr>
                      <w:caps/>
                      <w:sz w:val="20"/>
                      <w:szCs w:val="20"/>
                    </w:rPr>
                  </w:pPr>
                  <w:r w:rsidRPr="009F7D87">
                    <w:rPr>
                      <w:sz w:val="20"/>
                      <w:szCs w:val="20"/>
                    </w:rPr>
                    <w:t xml:space="preserve">By executing this agreement the signatory warrants that the signatory is duly authorised to execute this agreement on behalf of the </w:t>
                  </w:r>
                  <w:r>
                    <w:rPr>
                      <w:sz w:val="20"/>
                      <w:szCs w:val="20"/>
                    </w:rPr>
                    <w:t>Supplier</w:t>
                  </w:r>
                  <w:r w:rsidRPr="009F7D87">
                    <w:rPr>
                      <w:sz w:val="20"/>
                      <w:szCs w:val="20"/>
                    </w:rPr>
                    <w:t xml:space="preserve"> </w:t>
                  </w:r>
                </w:p>
                <w:p w:rsidR="00FC5AD9" w:rsidRPr="009F7D87" w:rsidRDefault="00FC5AD9" w:rsidP="00C31E25">
                  <w:pPr>
                    <w:keepNext/>
                    <w:keepLines/>
                    <w:spacing w:before="0" w:after="0" w:line="240" w:lineRule="auto"/>
                    <w:rPr>
                      <w:sz w:val="20"/>
                      <w:szCs w:val="20"/>
                    </w:rPr>
                  </w:pPr>
                </w:p>
                <w:p w:rsidR="00FC5AD9" w:rsidRPr="009F7D87" w:rsidRDefault="00FC5AD9" w:rsidP="00C31E25">
                  <w:pPr>
                    <w:keepNext/>
                    <w:keepLines/>
                    <w:tabs>
                      <w:tab w:val="right" w:leader="dot" w:pos="3528"/>
                    </w:tabs>
                    <w:spacing w:before="0" w:after="0" w:line="240" w:lineRule="auto"/>
                    <w:rPr>
                      <w:sz w:val="20"/>
                      <w:szCs w:val="20"/>
                    </w:rPr>
                  </w:pPr>
                  <w:r w:rsidRPr="009F7D87">
                    <w:rPr>
                      <w:sz w:val="20"/>
                      <w:szCs w:val="20"/>
                    </w:rPr>
                    <w:tab/>
                  </w:r>
                </w:p>
                <w:p w:rsidR="00FC5AD9" w:rsidRPr="009F7D87" w:rsidRDefault="00FC5AD9" w:rsidP="00C31E25">
                  <w:pPr>
                    <w:keepNext/>
                    <w:keepLines/>
                    <w:tabs>
                      <w:tab w:val="right" w:leader="dot" w:pos="6521"/>
                    </w:tabs>
                    <w:spacing w:before="0" w:after="0" w:line="240" w:lineRule="auto"/>
                    <w:rPr>
                      <w:sz w:val="20"/>
                      <w:szCs w:val="20"/>
                    </w:rPr>
                  </w:pPr>
                  <w:r w:rsidRPr="009F7D87">
                    <w:rPr>
                      <w:sz w:val="20"/>
                      <w:szCs w:val="20"/>
                    </w:rPr>
                    <w:t>Name of authorised representative (block letters)</w:t>
                  </w:r>
                </w:p>
                <w:p w:rsidR="00FC5AD9" w:rsidRPr="009F7D87" w:rsidRDefault="00FC5AD9" w:rsidP="00C31E25">
                  <w:pPr>
                    <w:keepNext/>
                    <w:keepLines/>
                    <w:tabs>
                      <w:tab w:val="right" w:leader="dot" w:pos="6521"/>
                    </w:tabs>
                    <w:spacing w:before="0" w:after="0" w:line="240" w:lineRule="auto"/>
                    <w:rPr>
                      <w:sz w:val="20"/>
                      <w:szCs w:val="20"/>
                    </w:rPr>
                  </w:pPr>
                </w:p>
                <w:p w:rsidR="00FC5AD9" w:rsidRPr="009F7D87" w:rsidRDefault="00FC5AD9" w:rsidP="00C31E25">
                  <w:pPr>
                    <w:keepNext/>
                    <w:keepLines/>
                    <w:tabs>
                      <w:tab w:val="right" w:leader="dot" w:pos="3528"/>
                    </w:tabs>
                    <w:spacing w:before="0" w:after="0" w:line="240" w:lineRule="auto"/>
                    <w:rPr>
                      <w:sz w:val="20"/>
                      <w:szCs w:val="20"/>
                    </w:rPr>
                  </w:pPr>
                  <w:r w:rsidRPr="009F7D87">
                    <w:rPr>
                      <w:sz w:val="20"/>
                      <w:szCs w:val="20"/>
                    </w:rPr>
                    <w:tab/>
                  </w:r>
                </w:p>
                <w:p w:rsidR="00FC5AD9" w:rsidRPr="009F7D87" w:rsidRDefault="00FC5AD9" w:rsidP="00C31E25">
                  <w:pPr>
                    <w:keepNext/>
                    <w:keepLines/>
                    <w:tabs>
                      <w:tab w:val="right" w:leader="dot" w:pos="6521"/>
                    </w:tabs>
                    <w:spacing w:before="0" w:after="0" w:line="240" w:lineRule="auto"/>
                    <w:rPr>
                      <w:sz w:val="20"/>
                      <w:szCs w:val="20"/>
                    </w:rPr>
                  </w:pPr>
                  <w:r w:rsidRPr="009F7D87">
                    <w:rPr>
                      <w:sz w:val="20"/>
                      <w:szCs w:val="20"/>
                    </w:rPr>
                    <w:t>Position of authorised representative</w:t>
                  </w:r>
                </w:p>
                <w:p w:rsidR="00FC5AD9" w:rsidRPr="009F7D87" w:rsidRDefault="00FC5AD9" w:rsidP="00C31E25">
                  <w:pPr>
                    <w:keepNext/>
                    <w:keepLines/>
                    <w:tabs>
                      <w:tab w:val="right" w:leader="dot" w:pos="6521"/>
                    </w:tabs>
                    <w:spacing w:before="0" w:after="0" w:line="240" w:lineRule="auto"/>
                    <w:rPr>
                      <w:sz w:val="20"/>
                      <w:szCs w:val="20"/>
                    </w:rPr>
                  </w:pPr>
                </w:p>
                <w:p w:rsidR="00FC5AD9" w:rsidRPr="009F7D87" w:rsidRDefault="00FC5AD9" w:rsidP="00C31E25">
                  <w:pPr>
                    <w:keepNext/>
                    <w:keepLines/>
                    <w:tabs>
                      <w:tab w:val="right" w:leader="dot" w:pos="6521"/>
                    </w:tabs>
                    <w:spacing w:before="0" w:after="0" w:line="240" w:lineRule="auto"/>
                    <w:rPr>
                      <w:sz w:val="20"/>
                      <w:szCs w:val="20"/>
                    </w:rPr>
                  </w:pPr>
                </w:p>
              </w:tc>
            </w:tr>
          </w:tbl>
          <w:p w:rsidR="00FC5AD9" w:rsidRPr="00C25326" w:rsidRDefault="00FC5AD9" w:rsidP="00C31E25">
            <w:pPr>
              <w:keepNext/>
              <w:keepLines/>
              <w:rPr>
                <w:sz w:val="20"/>
                <w:szCs w:val="20"/>
                <w:lang w:eastAsia="en-AU"/>
              </w:rPr>
            </w:pPr>
          </w:p>
        </w:tc>
      </w:tr>
    </w:tbl>
    <w:p w:rsidR="00FC5AD9" w:rsidRDefault="00FC5AD9" w:rsidP="00FC5AD9">
      <w:pPr>
        <w:pStyle w:val="Heading3"/>
        <w:numPr>
          <w:ilvl w:val="2"/>
          <w:numId w:val="20"/>
        </w:numPr>
      </w:pPr>
      <w:bookmarkStart w:id="127" w:name="_Toc389408030"/>
      <w:bookmarkStart w:id="128" w:name="_Toc389662804"/>
      <w:bookmarkStart w:id="129" w:name="_Toc392067045"/>
      <w:bookmarkStart w:id="130" w:name="_Toc396733298"/>
      <w:bookmarkStart w:id="131" w:name="_Toc398718335"/>
      <w:bookmarkStart w:id="132" w:name="_Toc399401039"/>
      <w:bookmarkStart w:id="133" w:name="_Toc399849005"/>
      <w:bookmarkStart w:id="134" w:name="_Toc513614947"/>
      <w:r>
        <w:t>Agreement by Customer</w:t>
      </w:r>
      <w:bookmarkEnd w:id="127"/>
      <w:bookmarkEnd w:id="128"/>
      <w:bookmarkEnd w:id="129"/>
      <w:bookmarkEnd w:id="130"/>
      <w:bookmarkEnd w:id="131"/>
      <w:bookmarkEnd w:id="132"/>
      <w:bookmarkEnd w:id="133"/>
      <w:r>
        <w:t xml:space="preserve"> </w:t>
      </w:r>
      <w:r>
        <w:rPr>
          <w:b w:val="0"/>
          <w:sz w:val="16"/>
          <w:szCs w:val="16"/>
          <w:highlight w:val="magenta"/>
        </w:rPr>
        <w:t>[See Guidance Note #13]</w:t>
      </w:r>
      <w:bookmarkEnd w:id="134"/>
    </w:p>
    <w:p w:rsidR="00FC5AD9" w:rsidRDefault="00FC5AD9" w:rsidP="00FC5AD9">
      <w:pPr>
        <w:rPr>
          <w:lang w:eastAsia="en-AU"/>
        </w:rPr>
      </w:pPr>
      <w:r>
        <w:rPr>
          <w:lang w:eastAsia="en-AU"/>
        </w:rPr>
        <w:t>The Customer may accept the Supplier’s offer either by signing in this section, or separately confirming to the Supplier in writing that the Customer accepts the Supplier’s offer.</w:t>
      </w:r>
    </w:p>
    <w:tbl>
      <w:tblPr>
        <w:tblW w:w="5000" w:type="pct"/>
        <w:tblBorders>
          <w:top w:val="single" w:sz="2" w:space="0" w:color="auto"/>
          <w:left w:val="single" w:sz="2" w:space="0" w:color="auto"/>
          <w:bottom w:val="single" w:sz="2" w:space="0" w:color="auto"/>
          <w:right w:val="single" w:sz="2" w:space="0" w:color="auto"/>
        </w:tblBorders>
        <w:shd w:val="clear" w:color="auto" w:fill="DBE5F1"/>
        <w:tblCellMar>
          <w:left w:w="107" w:type="dxa"/>
          <w:right w:w="107" w:type="dxa"/>
        </w:tblCellMar>
        <w:tblLook w:val="04A0" w:firstRow="1" w:lastRow="0" w:firstColumn="1" w:lastColumn="0" w:noHBand="0" w:noVBand="1"/>
      </w:tblPr>
      <w:tblGrid>
        <w:gridCol w:w="3919"/>
        <w:gridCol w:w="281"/>
        <w:gridCol w:w="5432"/>
      </w:tblGrid>
      <w:tr w:rsidR="00FC5AD9" w:rsidRPr="009F7D87" w:rsidTr="00C31E25">
        <w:trPr>
          <w:cantSplit/>
        </w:trPr>
        <w:tc>
          <w:tcPr>
            <w:tcW w:w="2034" w:type="pct"/>
            <w:shd w:val="clear" w:color="auto" w:fill="DBE5F1"/>
          </w:tcPr>
          <w:p w:rsidR="00FC5AD9" w:rsidRPr="009F7D87" w:rsidRDefault="00FC5AD9" w:rsidP="00C31E25">
            <w:pPr>
              <w:tabs>
                <w:tab w:val="right" w:leader="dot" w:pos="3528"/>
              </w:tabs>
              <w:spacing w:before="0" w:after="0" w:line="240" w:lineRule="auto"/>
              <w:rPr>
                <w:sz w:val="20"/>
                <w:szCs w:val="20"/>
              </w:rPr>
            </w:pPr>
            <w:r w:rsidRPr="009F7D87">
              <w:rPr>
                <w:sz w:val="20"/>
                <w:szCs w:val="20"/>
              </w:rPr>
              <w:br/>
            </w:r>
            <w:r>
              <w:rPr>
                <w:sz w:val="20"/>
                <w:szCs w:val="20"/>
              </w:rPr>
              <w:t xml:space="preserve">Date </w:t>
            </w:r>
            <w:r>
              <w:rPr>
                <w:sz w:val="20"/>
                <w:szCs w:val="20"/>
              </w:rPr>
              <w:tab/>
            </w:r>
          </w:p>
          <w:p w:rsidR="00FC5AD9" w:rsidRPr="009F7D87" w:rsidRDefault="00FC5AD9" w:rsidP="00C31E25">
            <w:pPr>
              <w:tabs>
                <w:tab w:val="right" w:leader="dot" w:pos="3528"/>
              </w:tabs>
              <w:spacing w:before="0" w:after="0" w:line="240" w:lineRule="auto"/>
              <w:rPr>
                <w:sz w:val="20"/>
                <w:szCs w:val="20"/>
              </w:rPr>
            </w:pPr>
          </w:p>
          <w:p w:rsidR="00FC5AD9" w:rsidRPr="009F7D87" w:rsidRDefault="00FC5AD9" w:rsidP="00C31E25">
            <w:pPr>
              <w:tabs>
                <w:tab w:val="right" w:leader="dot" w:pos="3528"/>
              </w:tabs>
              <w:spacing w:before="0" w:after="0" w:line="240" w:lineRule="auto"/>
              <w:rPr>
                <w:sz w:val="20"/>
                <w:szCs w:val="20"/>
              </w:rPr>
            </w:pPr>
            <w:r w:rsidRPr="009F7D87">
              <w:rPr>
                <w:sz w:val="20"/>
                <w:szCs w:val="20"/>
              </w:rPr>
              <w:t>EXECUTED for and on behalf of:</w:t>
            </w:r>
          </w:p>
          <w:p w:rsidR="00FC5AD9" w:rsidRPr="009F7D87" w:rsidRDefault="00FC5AD9" w:rsidP="00C31E25">
            <w:pPr>
              <w:tabs>
                <w:tab w:val="right" w:leader="dot" w:pos="3528"/>
              </w:tabs>
              <w:spacing w:before="0" w:after="0" w:line="240" w:lineRule="auto"/>
              <w:rPr>
                <w:sz w:val="20"/>
                <w:szCs w:val="20"/>
              </w:rPr>
            </w:pPr>
          </w:p>
          <w:p w:rsidR="00FC5AD9" w:rsidRPr="009F7D87" w:rsidRDefault="00FC5AD9" w:rsidP="00C31E25">
            <w:pPr>
              <w:tabs>
                <w:tab w:val="right" w:leader="dot" w:pos="3528"/>
              </w:tabs>
              <w:spacing w:before="0" w:after="0" w:line="240" w:lineRule="auto"/>
              <w:rPr>
                <w:sz w:val="20"/>
                <w:szCs w:val="20"/>
              </w:rPr>
            </w:pPr>
            <w:r w:rsidRPr="009F7D87">
              <w:rPr>
                <w:sz w:val="20"/>
                <w:szCs w:val="20"/>
              </w:rPr>
              <w:tab/>
            </w:r>
          </w:p>
          <w:p w:rsidR="00FC5AD9" w:rsidRPr="009F7D87" w:rsidRDefault="00FC5AD9" w:rsidP="00C31E25">
            <w:pPr>
              <w:tabs>
                <w:tab w:val="right" w:leader="dot" w:pos="3528"/>
              </w:tabs>
              <w:spacing w:before="0" w:after="0" w:line="240" w:lineRule="auto"/>
              <w:rPr>
                <w:sz w:val="20"/>
                <w:szCs w:val="20"/>
              </w:rPr>
            </w:pPr>
            <w:r w:rsidRPr="009F7D87">
              <w:rPr>
                <w:sz w:val="20"/>
                <w:szCs w:val="20"/>
              </w:rPr>
              <w:t xml:space="preserve">Name of </w:t>
            </w:r>
            <w:r>
              <w:rPr>
                <w:sz w:val="20"/>
                <w:szCs w:val="20"/>
              </w:rPr>
              <w:t>Customer</w:t>
            </w:r>
          </w:p>
          <w:p w:rsidR="00FC5AD9" w:rsidRPr="009F7D87" w:rsidRDefault="00FC5AD9" w:rsidP="00C31E25">
            <w:pPr>
              <w:tabs>
                <w:tab w:val="right" w:leader="dot" w:pos="3528"/>
              </w:tabs>
              <w:spacing w:before="0" w:after="0" w:line="240" w:lineRule="auto"/>
              <w:rPr>
                <w:sz w:val="20"/>
                <w:szCs w:val="20"/>
              </w:rPr>
            </w:pPr>
            <w:r w:rsidRPr="009F7D87">
              <w:rPr>
                <w:sz w:val="20"/>
                <w:szCs w:val="20"/>
              </w:rPr>
              <w:t>by its authorised representative, in the presence of:</w:t>
            </w:r>
          </w:p>
          <w:p w:rsidR="00FC5AD9" w:rsidRPr="009F7D87" w:rsidRDefault="00FC5AD9" w:rsidP="00C31E25">
            <w:pPr>
              <w:tabs>
                <w:tab w:val="right" w:leader="dot" w:pos="3528"/>
              </w:tabs>
              <w:spacing w:before="0" w:after="0" w:line="240" w:lineRule="auto"/>
              <w:rPr>
                <w:sz w:val="20"/>
                <w:szCs w:val="20"/>
              </w:rPr>
            </w:pPr>
          </w:p>
          <w:p w:rsidR="00FC5AD9" w:rsidRPr="009F7D87" w:rsidRDefault="00FC5AD9" w:rsidP="00C31E25">
            <w:pPr>
              <w:tabs>
                <w:tab w:val="right" w:leader="dot" w:pos="3528"/>
              </w:tabs>
              <w:spacing w:before="0" w:after="0" w:line="240" w:lineRule="auto"/>
              <w:rPr>
                <w:sz w:val="20"/>
                <w:szCs w:val="20"/>
              </w:rPr>
            </w:pPr>
            <w:r w:rsidRPr="009F7D87">
              <w:rPr>
                <w:sz w:val="20"/>
                <w:szCs w:val="20"/>
              </w:rPr>
              <w:tab/>
            </w:r>
          </w:p>
          <w:p w:rsidR="00FC5AD9" w:rsidRPr="009F7D87" w:rsidRDefault="00FC5AD9" w:rsidP="00C31E25">
            <w:pPr>
              <w:tabs>
                <w:tab w:val="right" w:leader="dot" w:pos="3528"/>
              </w:tabs>
              <w:spacing w:before="0" w:after="0" w:line="240" w:lineRule="auto"/>
              <w:rPr>
                <w:sz w:val="20"/>
                <w:szCs w:val="20"/>
              </w:rPr>
            </w:pPr>
            <w:r w:rsidRPr="009F7D87">
              <w:rPr>
                <w:sz w:val="20"/>
                <w:szCs w:val="20"/>
              </w:rPr>
              <w:t>Signature of witness</w:t>
            </w:r>
          </w:p>
          <w:p w:rsidR="00FC5AD9" w:rsidRPr="009F7D87" w:rsidRDefault="00FC5AD9" w:rsidP="00C31E25">
            <w:pPr>
              <w:tabs>
                <w:tab w:val="right" w:leader="dot" w:pos="3528"/>
              </w:tabs>
              <w:spacing w:before="0" w:after="0" w:line="240" w:lineRule="auto"/>
              <w:rPr>
                <w:sz w:val="20"/>
                <w:szCs w:val="20"/>
              </w:rPr>
            </w:pPr>
          </w:p>
          <w:p w:rsidR="00FC5AD9" w:rsidRPr="009F7D87" w:rsidRDefault="00FC5AD9" w:rsidP="00C31E25">
            <w:pPr>
              <w:tabs>
                <w:tab w:val="right" w:leader="dot" w:pos="3528"/>
              </w:tabs>
              <w:spacing w:before="0" w:after="0" w:line="240" w:lineRule="auto"/>
              <w:rPr>
                <w:sz w:val="20"/>
                <w:szCs w:val="20"/>
              </w:rPr>
            </w:pPr>
            <w:r w:rsidRPr="009F7D87">
              <w:rPr>
                <w:sz w:val="20"/>
                <w:szCs w:val="20"/>
              </w:rPr>
              <w:tab/>
            </w:r>
          </w:p>
          <w:p w:rsidR="00FC5AD9" w:rsidRPr="009F7D87" w:rsidRDefault="00FC5AD9" w:rsidP="00C31E25">
            <w:pPr>
              <w:tabs>
                <w:tab w:val="right" w:leader="dot" w:pos="3528"/>
              </w:tabs>
              <w:spacing w:before="0" w:after="0" w:line="240" w:lineRule="auto"/>
              <w:rPr>
                <w:sz w:val="20"/>
                <w:szCs w:val="20"/>
              </w:rPr>
            </w:pPr>
            <w:r w:rsidRPr="009F7D87">
              <w:rPr>
                <w:sz w:val="20"/>
                <w:szCs w:val="20"/>
              </w:rPr>
              <w:t>Name of witness (block letters)</w:t>
            </w:r>
          </w:p>
          <w:p w:rsidR="00FC5AD9" w:rsidRPr="009F7D87" w:rsidRDefault="00FC5AD9" w:rsidP="00C31E25">
            <w:pPr>
              <w:tabs>
                <w:tab w:val="right" w:leader="dot" w:pos="3528"/>
              </w:tabs>
              <w:spacing w:before="0" w:after="0" w:line="240" w:lineRule="auto"/>
              <w:rPr>
                <w:sz w:val="20"/>
                <w:szCs w:val="20"/>
              </w:rPr>
            </w:pPr>
          </w:p>
          <w:p w:rsidR="00FC5AD9" w:rsidRPr="009F7D87" w:rsidRDefault="00FC5AD9" w:rsidP="00C31E25">
            <w:pPr>
              <w:tabs>
                <w:tab w:val="right" w:leader="dot" w:pos="3528"/>
              </w:tabs>
              <w:spacing w:before="0" w:after="0" w:line="240" w:lineRule="auto"/>
              <w:rPr>
                <w:sz w:val="20"/>
                <w:szCs w:val="20"/>
              </w:rPr>
            </w:pPr>
            <w:r w:rsidRPr="009F7D87">
              <w:rPr>
                <w:sz w:val="20"/>
                <w:szCs w:val="20"/>
              </w:rPr>
              <w:tab/>
            </w:r>
          </w:p>
          <w:p w:rsidR="00FC5AD9" w:rsidRPr="009F7D87" w:rsidRDefault="00FC5AD9" w:rsidP="00C31E25">
            <w:pPr>
              <w:tabs>
                <w:tab w:val="right" w:leader="dot" w:pos="3528"/>
              </w:tabs>
              <w:spacing w:before="0" w:after="0" w:line="240" w:lineRule="auto"/>
              <w:rPr>
                <w:sz w:val="20"/>
                <w:szCs w:val="20"/>
              </w:rPr>
            </w:pPr>
            <w:r w:rsidRPr="009F7D87">
              <w:rPr>
                <w:sz w:val="20"/>
                <w:szCs w:val="20"/>
              </w:rPr>
              <w:t>Address</w:t>
            </w:r>
          </w:p>
        </w:tc>
        <w:tc>
          <w:tcPr>
            <w:tcW w:w="146" w:type="pct"/>
            <w:shd w:val="clear" w:color="auto" w:fill="DBE5F1"/>
            <w:hideMark/>
          </w:tcPr>
          <w:p w:rsidR="00FC5AD9" w:rsidRPr="009F7D87" w:rsidRDefault="00FC5AD9" w:rsidP="00C31E25">
            <w:pPr>
              <w:spacing w:before="0" w:after="0" w:line="240" w:lineRule="auto"/>
              <w:rPr>
                <w:sz w:val="20"/>
                <w:szCs w:val="20"/>
              </w:rPr>
            </w:pPr>
          </w:p>
          <w:p w:rsidR="00FC5AD9" w:rsidRPr="009F7D87" w:rsidRDefault="00FC5AD9" w:rsidP="00C31E25">
            <w:pPr>
              <w:spacing w:before="0" w:after="0" w:line="240" w:lineRule="auto"/>
              <w:rPr>
                <w:sz w:val="20"/>
                <w:szCs w:val="20"/>
              </w:rPr>
            </w:pPr>
          </w:p>
          <w:p w:rsidR="00FC5AD9" w:rsidRPr="009F7D87" w:rsidRDefault="00FC5AD9" w:rsidP="00C31E25">
            <w:pPr>
              <w:spacing w:before="0" w:after="0" w:line="240" w:lineRule="auto"/>
              <w:rPr>
                <w:sz w:val="20"/>
                <w:szCs w:val="20"/>
              </w:rPr>
            </w:pPr>
            <w:r w:rsidRPr="009F7D87">
              <w:rPr>
                <w:sz w:val="20"/>
                <w:szCs w:val="20"/>
              </w:rPr>
              <w:br/>
            </w:r>
          </w:p>
          <w:p w:rsidR="00FC5AD9" w:rsidRPr="009F7D87" w:rsidRDefault="00FC5AD9" w:rsidP="00C31E25">
            <w:pPr>
              <w:spacing w:before="0" w:after="0" w:line="240" w:lineRule="auto"/>
              <w:rPr>
                <w:sz w:val="20"/>
                <w:szCs w:val="20"/>
              </w:rPr>
            </w:pPr>
            <w:r w:rsidRPr="009F7D87">
              <w:rPr>
                <w:sz w:val="20"/>
                <w:szCs w:val="20"/>
              </w:rPr>
              <w:t>)</w:t>
            </w:r>
          </w:p>
          <w:p w:rsidR="00FC5AD9" w:rsidRPr="009F7D87" w:rsidRDefault="00FC5AD9" w:rsidP="00C31E25">
            <w:pPr>
              <w:spacing w:before="0" w:after="0" w:line="240" w:lineRule="auto"/>
              <w:rPr>
                <w:sz w:val="20"/>
                <w:szCs w:val="20"/>
              </w:rPr>
            </w:pPr>
            <w:r w:rsidRPr="009F7D87">
              <w:rPr>
                <w:sz w:val="20"/>
                <w:szCs w:val="20"/>
              </w:rPr>
              <w:t>)</w:t>
            </w:r>
          </w:p>
          <w:p w:rsidR="00FC5AD9" w:rsidRPr="009F7D87" w:rsidRDefault="00FC5AD9" w:rsidP="00C31E25">
            <w:pPr>
              <w:spacing w:before="0" w:after="0" w:line="240" w:lineRule="auto"/>
              <w:rPr>
                <w:sz w:val="20"/>
                <w:szCs w:val="20"/>
              </w:rPr>
            </w:pPr>
            <w:r w:rsidRPr="009F7D87">
              <w:rPr>
                <w:sz w:val="20"/>
                <w:szCs w:val="20"/>
              </w:rPr>
              <w:t>)</w:t>
            </w:r>
          </w:p>
          <w:p w:rsidR="00FC5AD9" w:rsidRPr="009F7D87" w:rsidRDefault="00FC5AD9" w:rsidP="00C31E25">
            <w:pPr>
              <w:spacing w:before="0" w:after="0" w:line="240" w:lineRule="auto"/>
              <w:rPr>
                <w:sz w:val="20"/>
                <w:szCs w:val="20"/>
              </w:rPr>
            </w:pPr>
            <w:r w:rsidRPr="009F7D87">
              <w:rPr>
                <w:sz w:val="20"/>
                <w:szCs w:val="20"/>
              </w:rPr>
              <w:t>)</w:t>
            </w:r>
          </w:p>
          <w:p w:rsidR="00FC5AD9" w:rsidRPr="009F7D87" w:rsidRDefault="00FC5AD9" w:rsidP="00C31E25">
            <w:pPr>
              <w:spacing w:before="0" w:after="0" w:line="240" w:lineRule="auto"/>
              <w:rPr>
                <w:sz w:val="20"/>
                <w:szCs w:val="20"/>
              </w:rPr>
            </w:pPr>
            <w:r w:rsidRPr="009F7D87">
              <w:rPr>
                <w:sz w:val="20"/>
                <w:szCs w:val="20"/>
              </w:rPr>
              <w:t>)</w:t>
            </w:r>
          </w:p>
          <w:p w:rsidR="00FC5AD9" w:rsidRPr="009F7D87" w:rsidRDefault="00FC5AD9" w:rsidP="00C31E25">
            <w:pPr>
              <w:spacing w:before="0" w:after="0" w:line="240" w:lineRule="auto"/>
              <w:rPr>
                <w:sz w:val="20"/>
                <w:szCs w:val="20"/>
              </w:rPr>
            </w:pPr>
            <w:r w:rsidRPr="009F7D87">
              <w:rPr>
                <w:sz w:val="20"/>
                <w:szCs w:val="20"/>
              </w:rPr>
              <w:t>)</w:t>
            </w:r>
          </w:p>
          <w:p w:rsidR="00FC5AD9" w:rsidRPr="009F7D87" w:rsidRDefault="00FC5AD9" w:rsidP="00C31E25">
            <w:pPr>
              <w:spacing w:before="0" w:after="0" w:line="240" w:lineRule="auto"/>
              <w:rPr>
                <w:sz w:val="20"/>
                <w:szCs w:val="20"/>
              </w:rPr>
            </w:pPr>
            <w:r w:rsidRPr="009F7D87">
              <w:rPr>
                <w:sz w:val="20"/>
                <w:szCs w:val="20"/>
              </w:rPr>
              <w:t>)</w:t>
            </w:r>
          </w:p>
          <w:p w:rsidR="00FC5AD9" w:rsidRPr="009F7D87" w:rsidRDefault="00FC5AD9" w:rsidP="00C31E25">
            <w:pPr>
              <w:spacing w:before="0" w:after="0" w:line="240" w:lineRule="auto"/>
              <w:rPr>
                <w:sz w:val="20"/>
                <w:szCs w:val="20"/>
              </w:rPr>
            </w:pPr>
            <w:r w:rsidRPr="009F7D87">
              <w:rPr>
                <w:sz w:val="20"/>
                <w:szCs w:val="20"/>
              </w:rPr>
              <w:t>)</w:t>
            </w:r>
          </w:p>
          <w:p w:rsidR="00FC5AD9" w:rsidRPr="009F7D87" w:rsidRDefault="00FC5AD9" w:rsidP="00C31E25">
            <w:pPr>
              <w:spacing w:before="0" w:after="0" w:line="240" w:lineRule="auto"/>
              <w:rPr>
                <w:sz w:val="20"/>
                <w:szCs w:val="20"/>
              </w:rPr>
            </w:pPr>
            <w:r w:rsidRPr="009F7D87">
              <w:rPr>
                <w:sz w:val="20"/>
                <w:szCs w:val="20"/>
              </w:rPr>
              <w:t>)</w:t>
            </w:r>
          </w:p>
          <w:p w:rsidR="00FC5AD9" w:rsidRPr="009F7D87" w:rsidRDefault="00FC5AD9" w:rsidP="00C31E25">
            <w:pPr>
              <w:spacing w:before="0" w:after="0" w:line="240" w:lineRule="auto"/>
              <w:rPr>
                <w:sz w:val="20"/>
                <w:szCs w:val="20"/>
              </w:rPr>
            </w:pPr>
            <w:r w:rsidRPr="009F7D87">
              <w:rPr>
                <w:sz w:val="20"/>
                <w:szCs w:val="20"/>
              </w:rPr>
              <w:t>)</w:t>
            </w:r>
          </w:p>
          <w:p w:rsidR="00FC5AD9" w:rsidRPr="009F7D87" w:rsidRDefault="00FC5AD9" w:rsidP="00C31E25">
            <w:pPr>
              <w:spacing w:before="0" w:after="0" w:line="240" w:lineRule="auto"/>
              <w:rPr>
                <w:sz w:val="20"/>
                <w:szCs w:val="20"/>
              </w:rPr>
            </w:pPr>
            <w:r w:rsidRPr="009F7D87">
              <w:rPr>
                <w:sz w:val="20"/>
                <w:szCs w:val="20"/>
              </w:rPr>
              <w:t>)</w:t>
            </w:r>
          </w:p>
          <w:p w:rsidR="00FC5AD9" w:rsidRPr="009F7D87" w:rsidRDefault="00FC5AD9" w:rsidP="00C31E25">
            <w:pPr>
              <w:spacing w:before="0" w:after="0" w:line="240" w:lineRule="auto"/>
              <w:rPr>
                <w:sz w:val="20"/>
                <w:szCs w:val="20"/>
              </w:rPr>
            </w:pPr>
            <w:r w:rsidRPr="009F7D87">
              <w:rPr>
                <w:sz w:val="20"/>
                <w:szCs w:val="20"/>
              </w:rPr>
              <w:t>)</w:t>
            </w:r>
          </w:p>
          <w:p w:rsidR="00FC5AD9" w:rsidRPr="009F7D87" w:rsidRDefault="00FC5AD9" w:rsidP="00C31E25">
            <w:pPr>
              <w:spacing w:before="0" w:after="0" w:line="240" w:lineRule="auto"/>
              <w:rPr>
                <w:sz w:val="20"/>
                <w:szCs w:val="20"/>
              </w:rPr>
            </w:pPr>
            <w:r w:rsidRPr="009F7D87">
              <w:rPr>
                <w:sz w:val="20"/>
                <w:szCs w:val="20"/>
              </w:rPr>
              <w:t>)</w:t>
            </w:r>
          </w:p>
          <w:p w:rsidR="00FC5AD9" w:rsidRPr="009F7D87" w:rsidRDefault="00FC5AD9" w:rsidP="00C31E25">
            <w:pPr>
              <w:spacing w:before="0" w:after="0" w:line="240" w:lineRule="auto"/>
              <w:rPr>
                <w:sz w:val="20"/>
                <w:szCs w:val="20"/>
              </w:rPr>
            </w:pPr>
            <w:r w:rsidRPr="009F7D87">
              <w:rPr>
                <w:sz w:val="20"/>
                <w:szCs w:val="20"/>
              </w:rPr>
              <w:t>)</w:t>
            </w:r>
          </w:p>
        </w:tc>
        <w:tc>
          <w:tcPr>
            <w:tcW w:w="2820" w:type="pct"/>
            <w:shd w:val="clear" w:color="auto" w:fill="DBE5F1"/>
          </w:tcPr>
          <w:p w:rsidR="00FC5AD9" w:rsidRPr="009F7D87" w:rsidRDefault="00FC5AD9" w:rsidP="00C31E25">
            <w:pPr>
              <w:spacing w:before="0" w:after="0" w:line="240" w:lineRule="auto"/>
              <w:rPr>
                <w:sz w:val="20"/>
                <w:szCs w:val="20"/>
              </w:rPr>
            </w:pPr>
          </w:p>
          <w:p w:rsidR="00FC5AD9" w:rsidRPr="009F7D87" w:rsidRDefault="00FC5AD9" w:rsidP="00C31E25">
            <w:pPr>
              <w:spacing w:before="0" w:after="0" w:line="240" w:lineRule="auto"/>
              <w:rPr>
                <w:sz w:val="20"/>
                <w:szCs w:val="20"/>
              </w:rPr>
            </w:pPr>
          </w:p>
          <w:p w:rsidR="00FC5AD9" w:rsidRPr="009F7D87" w:rsidRDefault="00FC5AD9" w:rsidP="00C31E25">
            <w:pPr>
              <w:spacing w:before="0" w:after="0" w:line="240" w:lineRule="auto"/>
              <w:rPr>
                <w:sz w:val="20"/>
                <w:szCs w:val="20"/>
              </w:rPr>
            </w:pPr>
          </w:p>
          <w:p w:rsidR="00FC5AD9" w:rsidRPr="009F7D87" w:rsidRDefault="00FC5AD9" w:rsidP="00C31E25">
            <w:pPr>
              <w:spacing w:before="0" w:after="0" w:line="240" w:lineRule="auto"/>
              <w:rPr>
                <w:sz w:val="20"/>
                <w:szCs w:val="20"/>
              </w:rPr>
            </w:pPr>
          </w:p>
          <w:p w:rsidR="00FC5AD9" w:rsidRPr="009F7D87" w:rsidRDefault="00FC5AD9" w:rsidP="00C31E25">
            <w:pPr>
              <w:spacing w:before="0" w:after="0" w:line="240" w:lineRule="auto"/>
              <w:rPr>
                <w:sz w:val="20"/>
                <w:szCs w:val="20"/>
              </w:rPr>
            </w:pPr>
          </w:p>
          <w:p w:rsidR="00FC5AD9" w:rsidRPr="009F7D87" w:rsidRDefault="00FC5AD9" w:rsidP="00C31E25">
            <w:pPr>
              <w:tabs>
                <w:tab w:val="right" w:leader="dot" w:pos="3528"/>
              </w:tabs>
              <w:spacing w:before="0" w:after="0" w:line="240" w:lineRule="auto"/>
              <w:rPr>
                <w:sz w:val="20"/>
                <w:szCs w:val="20"/>
              </w:rPr>
            </w:pPr>
            <w:r w:rsidRPr="009F7D87">
              <w:rPr>
                <w:sz w:val="20"/>
                <w:szCs w:val="20"/>
              </w:rPr>
              <w:tab/>
            </w:r>
          </w:p>
          <w:p w:rsidR="00FC5AD9" w:rsidRPr="009F7D87" w:rsidRDefault="00FC5AD9" w:rsidP="00C31E25">
            <w:pPr>
              <w:spacing w:before="0" w:after="0" w:line="240" w:lineRule="auto"/>
              <w:rPr>
                <w:sz w:val="20"/>
                <w:szCs w:val="20"/>
              </w:rPr>
            </w:pPr>
            <w:r w:rsidRPr="009F7D87">
              <w:rPr>
                <w:sz w:val="20"/>
                <w:szCs w:val="20"/>
              </w:rPr>
              <w:t>Signature of authorised representative</w:t>
            </w:r>
          </w:p>
          <w:p w:rsidR="00FC5AD9" w:rsidRPr="009F7D87" w:rsidRDefault="00FC5AD9" w:rsidP="00C31E25">
            <w:pPr>
              <w:spacing w:before="0" w:after="0" w:line="240" w:lineRule="auto"/>
              <w:rPr>
                <w:sz w:val="20"/>
                <w:szCs w:val="20"/>
              </w:rPr>
            </w:pPr>
            <w:r w:rsidRPr="009F7D87">
              <w:rPr>
                <w:sz w:val="20"/>
                <w:szCs w:val="20"/>
              </w:rPr>
              <w:t xml:space="preserve">By executing this offer the signatory warrants that the signatory is duly authorised to submit this offer on behalf of the </w:t>
            </w:r>
            <w:r>
              <w:rPr>
                <w:sz w:val="20"/>
                <w:szCs w:val="20"/>
              </w:rPr>
              <w:t>Customer</w:t>
            </w:r>
            <w:r w:rsidRPr="009F7D87">
              <w:rPr>
                <w:sz w:val="20"/>
                <w:szCs w:val="20"/>
              </w:rPr>
              <w:t xml:space="preserve"> </w:t>
            </w:r>
          </w:p>
          <w:p w:rsidR="00FC5AD9" w:rsidRPr="009F7D87" w:rsidRDefault="00FC5AD9" w:rsidP="00C31E25">
            <w:pPr>
              <w:spacing w:before="0" w:after="0" w:line="240" w:lineRule="auto"/>
              <w:rPr>
                <w:sz w:val="20"/>
                <w:szCs w:val="20"/>
              </w:rPr>
            </w:pPr>
          </w:p>
          <w:p w:rsidR="00FC5AD9" w:rsidRPr="009F7D87" w:rsidRDefault="00FC5AD9" w:rsidP="00C31E25">
            <w:pPr>
              <w:tabs>
                <w:tab w:val="right" w:leader="dot" w:pos="3528"/>
              </w:tabs>
              <w:spacing w:before="0" w:after="0" w:line="240" w:lineRule="auto"/>
              <w:rPr>
                <w:sz w:val="20"/>
                <w:szCs w:val="20"/>
              </w:rPr>
            </w:pPr>
            <w:r w:rsidRPr="009F7D87">
              <w:rPr>
                <w:sz w:val="20"/>
                <w:szCs w:val="20"/>
              </w:rPr>
              <w:tab/>
            </w:r>
          </w:p>
          <w:p w:rsidR="00FC5AD9" w:rsidRPr="009F7D87" w:rsidRDefault="00FC5AD9" w:rsidP="00C31E25">
            <w:pPr>
              <w:spacing w:before="0" w:after="0" w:line="240" w:lineRule="auto"/>
              <w:rPr>
                <w:sz w:val="20"/>
                <w:szCs w:val="20"/>
              </w:rPr>
            </w:pPr>
            <w:r w:rsidRPr="009F7D87">
              <w:rPr>
                <w:sz w:val="20"/>
                <w:szCs w:val="20"/>
              </w:rPr>
              <w:t>Name of authorised representative (block letters)</w:t>
            </w:r>
          </w:p>
          <w:p w:rsidR="00FC5AD9" w:rsidRPr="009F7D87" w:rsidRDefault="00FC5AD9" w:rsidP="00C31E25">
            <w:pPr>
              <w:spacing w:before="0" w:after="0" w:line="240" w:lineRule="auto"/>
              <w:rPr>
                <w:sz w:val="20"/>
                <w:szCs w:val="20"/>
              </w:rPr>
            </w:pPr>
          </w:p>
          <w:p w:rsidR="00FC5AD9" w:rsidRPr="009F7D87" w:rsidRDefault="00FC5AD9" w:rsidP="00C31E25">
            <w:pPr>
              <w:tabs>
                <w:tab w:val="right" w:leader="dot" w:pos="3528"/>
              </w:tabs>
              <w:spacing w:before="0" w:after="0" w:line="240" w:lineRule="auto"/>
              <w:rPr>
                <w:sz w:val="20"/>
                <w:szCs w:val="20"/>
              </w:rPr>
            </w:pPr>
            <w:r w:rsidRPr="009F7D87">
              <w:rPr>
                <w:sz w:val="20"/>
                <w:szCs w:val="20"/>
              </w:rPr>
              <w:tab/>
            </w:r>
          </w:p>
          <w:p w:rsidR="00FC5AD9" w:rsidRPr="009F7D87" w:rsidRDefault="00FC5AD9" w:rsidP="00C31E25">
            <w:pPr>
              <w:spacing w:before="0" w:after="0" w:line="240" w:lineRule="auto"/>
              <w:rPr>
                <w:sz w:val="20"/>
                <w:szCs w:val="20"/>
              </w:rPr>
            </w:pPr>
            <w:r w:rsidRPr="009F7D87">
              <w:rPr>
                <w:sz w:val="20"/>
                <w:szCs w:val="20"/>
              </w:rPr>
              <w:t>Position of authorised representative</w:t>
            </w:r>
          </w:p>
          <w:p w:rsidR="00FC5AD9" w:rsidRPr="009F7D87" w:rsidRDefault="00FC5AD9" w:rsidP="00C31E25">
            <w:pPr>
              <w:spacing w:before="0" w:after="0" w:line="240" w:lineRule="auto"/>
              <w:rPr>
                <w:sz w:val="20"/>
                <w:szCs w:val="20"/>
              </w:rPr>
            </w:pPr>
          </w:p>
          <w:p w:rsidR="00FC5AD9" w:rsidRPr="009F7D87" w:rsidRDefault="00FC5AD9" w:rsidP="00C31E25">
            <w:pPr>
              <w:spacing w:before="0" w:after="0" w:line="240" w:lineRule="auto"/>
              <w:rPr>
                <w:sz w:val="20"/>
                <w:szCs w:val="20"/>
              </w:rPr>
            </w:pPr>
          </w:p>
        </w:tc>
      </w:tr>
    </w:tbl>
    <w:p w:rsidR="00FC5AD9" w:rsidRDefault="00FC5AD9" w:rsidP="00FC5AD9">
      <w:pPr>
        <w:pStyle w:val="Heading1"/>
        <w:spacing w:before="0"/>
        <w:ind w:left="431" w:hanging="431"/>
        <w:rPr>
          <w:color w:val="1F497D"/>
        </w:rPr>
      </w:pPr>
      <w:r>
        <w:br w:type="page"/>
      </w:r>
      <w:bookmarkStart w:id="135" w:name="_Toc398718336"/>
      <w:bookmarkStart w:id="136" w:name="_Toc391059884"/>
      <w:bookmarkStart w:id="137" w:name="_Toc513614948"/>
      <w:r>
        <w:rPr>
          <w:color w:val="1F497D"/>
        </w:rPr>
        <w:lastRenderedPageBreak/>
        <w:t>Schedule 1 – Requirements</w:t>
      </w:r>
      <w:bookmarkEnd w:id="135"/>
      <w:bookmarkEnd w:id="136"/>
      <w:bookmarkEnd w:id="137"/>
    </w:p>
    <w:p w:rsidR="00FC5AD9" w:rsidRDefault="00FC5AD9" w:rsidP="00FC5AD9">
      <w:pPr>
        <w:rPr>
          <w:sz w:val="21"/>
          <w:szCs w:val="21"/>
          <w:lang w:eastAsia="en-AU"/>
        </w:rPr>
      </w:pPr>
      <w:r>
        <w:rPr>
          <w:sz w:val="21"/>
          <w:szCs w:val="21"/>
          <w:lang w:eastAsia="en-AU"/>
        </w:rPr>
        <w:t xml:space="preserve">The Supplier must provide the </w:t>
      </w:r>
      <w:r>
        <w:rPr>
          <w:sz w:val="21"/>
          <w:szCs w:val="21"/>
          <w:highlight w:val="yellow"/>
          <w:lang w:eastAsia="en-AU"/>
        </w:rPr>
        <w:t>Goods/Services</w:t>
      </w:r>
      <w:r>
        <w:rPr>
          <w:sz w:val="21"/>
          <w:szCs w:val="21"/>
          <w:lang w:eastAsia="en-AU"/>
        </w:rPr>
        <w:t xml:space="preserve"> specified below to the Customer, in accordance with the Requirements described in this Schedule. </w:t>
      </w:r>
    </w:p>
    <w:p w:rsidR="00FC5AD9" w:rsidRDefault="00FC5AD9" w:rsidP="00FC5AD9">
      <w:pPr>
        <w:rPr>
          <w:sz w:val="21"/>
          <w:szCs w:val="21"/>
          <w:lang w:eastAsia="en-AU"/>
        </w:rPr>
      </w:pPr>
      <w:r>
        <w:rPr>
          <w:b/>
          <w:highlight w:val="yellow"/>
          <w:lang w:eastAsia="en-AU"/>
        </w:rPr>
        <w:t>[Customer can delete any of the sections below if they are not applicable]</w:t>
      </w:r>
    </w:p>
    <w:p w:rsidR="00FC5AD9" w:rsidRDefault="00FC5AD9" w:rsidP="00FC5AD9">
      <w:pPr>
        <w:rPr>
          <w:b/>
          <w:lang w:eastAsia="en-AU"/>
        </w:rPr>
      </w:pPr>
      <w:r>
        <w:rPr>
          <w:b/>
          <w:sz w:val="28"/>
          <w:szCs w:val="28"/>
          <w:lang w:eastAsia="en-AU"/>
        </w:rPr>
        <w:t>1.</w:t>
      </w:r>
      <w:r>
        <w:rPr>
          <w:b/>
          <w:sz w:val="28"/>
          <w:szCs w:val="28"/>
          <w:lang w:eastAsia="en-AU"/>
        </w:rPr>
        <w:tab/>
        <w:t>Requirements for Goods</w:t>
      </w:r>
      <w:r>
        <w:rPr>
          <w:b/>
          <w:lang w:eastAsia="en-AU"/>
        </w:rPr>
        <w:t xml:space="preserve"> </w:t>
      </w:r>
      <w:r>
        <w:rPr>
          <w:sz w:val="16"/>
          <w:szCs w:val="16"/>
          <w:highlight w:val="magenta"/>
        </w:rPr>
        <w:t>[See Guidance Note #14]</w:t>
      </w:r>
      <w:r>
        <w:rPr>
          <w:sz w:val="16"/>
          <w:szCs w:val="16"/>
        </w:rPr>
        <w:t xml:space="preserve"> </w:t>
      </w:r>
    </w:p>
    <w:p w:rsidR="00FC5AD9" w:rsidRDefault="00FC5AD9" w:rsidP="00FC5AD9">
      <w:pPr>
        <w:rPr>
          <w:sz w:val="21"/>
          <w:szCs w:val="21"/>
          <w:lang w:eastAsia="en-AU"/>
        </w:rPr>
      </w:pPr>
      <w:r>
        <w:rPr>
          <w:sz w:val="21"/>
          <w:szCs w:val="21"/>
          <w:highlight w:val="yellow"/>
          <w:lang w:eastAsia="en-AU"/>
        </w:rPr>
        <w:t>&lt;&lt;Customer to insert details/description of goods that will be supplied under the Contract. Insert as much detail as possible</w:t>
      </w:r>
      <w:r>
        <w:rPr>
          <w:rFonts w:cs="Arial"/>
          <w:sz w:val="21"/>
          <w:szCs w:val="21"/>
          <w:highlight w:val="yellow"/>
          <w:lang w:eastAsia="en-AU"/>
        </w:rPr>
        <w:t xml:space="preserve"> to clearly describe the Goods that may be purchased, including any applicable specifications, standards, acceptance criteria or other requirements (including requirements for documents the Supplier must provide) to ensure that the Supplier has a legally binding obligation to meet those requirements. This section may be a combination of content from the Customer (e.g. describing the requirements), and the Supplier (e.g. describing the goods that will be supplied).&gt;&gt;</w:t>
      </w:r>
    </w:p>
    <w:p w:rsidR="00FC5AD9" w:rsidRDefault="00FC5AD9" w:rsidP="00FC5AD9">
      <w:pPr>
        <w:pStyle w:val="Tabletext"/>
        <w:spacing w:before="180" w:after="60"/>
        <w:rPr>
          <w:b/>
          <w:i/>
          <w:color w:val="4F81BD"/>
        </w:rPr>
      </w:pPr>
      <w:r>
        <w:rPr>
          <w:b/>
          <w:i/>
          <w:color w:val="4F81BD"/>
        </w:rPr>
        <w:t>The Supplier is to consider the description of the Goods and applicable Requirements set out by the Customer, confirm that these details are accurate (or mark up suggested changes), and include any other relevant information.</w:t>
      </w:r>
    </w:p>
    <w:p w:rsidR="00FC5AD9" w:rsidRDefault="00FC5AD9" w:rsidP="00FC5AD9">
      <w:pPr>
        <w:rPr>
          <w:b/>
          <w:lang w:eastAsia="en-AU"/>
        </w:rPr>
      </w:pPr>
      <w:r>
        <w:rPr>
          <w:b/>
          <w:sz w:val="28"/>
          <w:szCs w:val="28"/>
          <w:lang w:eastAsia="en-AU"/>
        </w:rPr>
        <w:t>2.</w:t>
      </w:r>
      <w:r>
        <w:rPr>
          <w:b/>
          <w:sz w:val="28"/>
          <w:szCs w:val="28"/>
          <w:lang w:eastAsia="en-AU"/>
        </w:rPr>
        <w:tab/>
        <w:t>Requirements for Services</w:t>
      </w:r>
      <w:r>
        <w:rPr>
          <w:b/>
          <w:lang w:eastAsia="en-AU"/>
        </w:rPr>
        <w:t xml:space="preserve"> </w:t>
      </w:r>
      <w:r>
        <w:rPr>
          <w:sz w:val="16"/>
          <w:szCs w:val="16"/>
          <w:highlight w:val="magenta"/>
        </w:rPr>
        <w:t>[See Guidance Note #15]</w:t>
      </w:r>
      <w:r>
        <w:rPr>
          <w:sz w:val="16"/>
          <w:szCs w:val="16"/>
        </w:rPr>
        <w:t xml:space="preserve">  </w:t>
      </w:r>
    </w:p>
    <w:p w:rsidR="00FC5AD9" w:rsidRDefault="00FC5AD9" w:rsidP="00FC5AD9">
      <w:pPr>
        <w:rPr>
          <w:rFonts w:cs="Arial"/>
          <w:sz w:val="21"/>
          <w:szCs w:val="21"/>
          <w:lang w:eastAsia="en-AU"/>
        </w:rPr>
      </w:pPr>
      <w:r>
        <w:rPr>
          <w:sz w:val="21"/>
          <w:szCs w:val="21"/>
          <w:highlight w:val="yellow"/>
          <w:lang w:eastAsia="en-AU"/>
        </w:rPr>
        <w:t>&lt;&lt;Customer to insert details of the services to be supplied under the Contract. Include as much detail as possible</w:t>
      </w:r>
      <w:r>
        <w:rPr>
          <w:rFonts w:cs="Arial"/>
          <w:sz w:val="21"/>
          <w:szCs w:val="21"/>
          <w:highlight w:val="yellow"/>
          <w:lang w:eastAsia="en-AU"/>
        </w:rPr>
        <w:t xml:space="preserve"> to clearly describe the Services that may be purchased, including the scope of work, any applicable specifications, performance standards, acceptance criteria or other requirements (including requirements for documents the Supplier must provide) to ensure that the Supplier has a legally binding obligation to meet those requirements. This section may be a combination of content from the Customer (e.g. describing the requirements/scope of work), and the Supplier (e.g. describing the actual services that will be performed).&gt;&gt;</w:t>
      </w:r>
    </w:p>
    <w:p w:rsidR="00FC5AD9" w:rsidRPr="00067FF2" w:rsidRDefault="00FC5AD9" w:rsidP="00FC5AD9">
      <w:pPr>
        <w:rPr>
          <w:b/>
          <w:sz w:val="21"/>
          <w:szCs w:val="21"/>
          <w:lang w:eastAsia="en-AU"/>
        </w:rPr>
      </w:pPr>
      <w:r>
        <w:rPr>
          <w:sz w:val="21"/>
          <w:szCs w:val="21"/>
          <w:highlight w:val="yellow"/>
          <w:lang w:eastAsia="en-AU"/>
        </w:rPr>
        <w:t>&lt;&lt;If the Supplier has to perform the Services during specified hours then include that information, e.g. “Time for performance of services: Between xx:xx am/pm and xx:xx am/pm on [days of the week]&gt;&gt;</w:t>
      </w:r>
      <w:r w:rsidRPr="00067FF2">
        <w:rPr>
          <w:b/>
          <w:sz w:val="21"/>
          <w:szCs w:val="21"/>
          <w:lang w:eastAsia="en-AU"/>
        </w:rPr>
        <w:t>Transition Out Services</w:t>
      </w:r>
      <w:r>
        <w:rPr>
          <w:b/>
          <w:sz w:val="21"/>
          <w:szCs w:val="21"/>
          <w:lang w:eastAsia="en-AU"/>
        </w:rPr>
        <w:t xml:space="preserve"> </w:t>
      </w:r>
      <w:r w:rsidRPr="0056538D">
        <w:rPr>
          <w:b/>
          <w:sz w:val="21"/>
          <w:szCs w:val="21"/>
          <w:highlight w:val="yellow"/>
          <w:lang w:eastAsia="en-AU"/>
        </w:rPr>
        <w:t>[delete if not applicable]</w:t>
      </w:r>
      <w:r w:rsidRPr="00067FF2">
        <w:rPr>
          <w:b/>
          <w:sz w:val="21"/>
          <w:szCs w:val="21"/>
          <w:lang w:eastAsia="en-AU"/>
        </w:rPr>
        <w:t xml:space="preserve"> </w:t>
      </w:r>
      <w:r w:rsidRPr="00067FF2">
        <w:rPr>
          <w:sz w:val="16"/>
          <w:szCs w:val="16"/>
          <w:highlight w:val="magenta"/>
        </w:rPr>
        <w:t>[See Guidance Note #1</w:t>
      </w:r>
      <w:r>
        <w:rPr>
          <w:sz w:val="16"/>
          <w:szCs w:val="16"/>
          <w:highlight w:val="magenta"/>
        </w:rPr>
        <w:t>6</w:t>
      </w:r>
      <w:r w:rsidRPr="00067FF2">
        <w:rPr>
          <w:sz w:val="16"/>
          <w:szCs w:val="16"/>
          <w:highlight w:val="magenta"/>
        </w:rPr>
        <w:t>]</w:t>
      </w:r>
      <w:r w:rsidRPr="00067FF2">
        <w:rPr>
          <w:sz w:val="16"/>
          <w:szCs w:val="16"/>
        </w:rPr>
        <w:t xml:space="preserve">  </w:t>
      </w:r>
      <w:r w:rsidRPr="00067FF2">
        <w:rPr>
          <w:b/>
          <w:sz w:val="21"/>
          <w:szCs w:val="21"/>
          <w:lang w:eastAsia="en-AU"/>
        </w:rPr>
        <w:t xml:space="preserve"> </w:t>
      </w:r>
    </w:p>
    <w:p w:rsidR="00FC5AD9" w:rsidRPr="00CD53CB" w:rsidRDefault="00FC5AD9" w:rsidP="00FC5AD9">
      <w:pPr>
        <w:rPr>
          <w:b/>
          <w:sz w:val="21"/>
          <w:szCs w:val="21"/>
          <w:highlight w:val="yellow"/>
          <w:lang w:eastAsia="en-AU"/>
        </w:rPr>
      </w:pPr>
      <w:r>
        <w:rPr>
          <w:sz w:val="21"/>
          <w:szCs w:val="21"/>
          <w:highlight w:val="yellow"/>
          <w:lang w:eastAsia="en-AU"/>
        </w:rPr>
        <w:t>&lt;&lt;If the Supplier has to provide transition-out services then specify the detailed scope of those services here.  If you do not know the scope of transition-out services at the time of entering into the Contract, then describe how and when the parties will determine the detailed scope of transition-out services and seek legal advice for assistance on drafting this clause.&gt;&gt;</w:t>
      </w:r>
    </w:p>
    <w:p w:rsidR="00D44D42" w:rsidRDefault="00D44D42">
      <w:pPr>
        <w:spacing w:before="0" w:after="0" w:line="240" w:lineRule="auto"/>
        <w:rPr>
          <w:b/>
          <w:sz w:val="28"/>
          <w:szCs w:val="28"/>
          <w:lang w:eastAsia="en-AU"/>
        </w:rPr>
      </w:pPr>
      <w:r>
        <w:rPr>
          <w:b/>
          <w:sz w:val="28"/>
          <w:szCs w:val="28"/>
          <w:lang w:eastAsia="en-AU"/>
        </w:rPr>
        <w:br w:type="page"/>
      </w:r>
    </w:p>
    <w:p w:rsidR="00FC5AD9" w:rsidRDefault="00FC5AD9" w:rsidP="00FC5AD9">
      <w:pPr>
        <w:rPr>
          <w:rFonts w:cs="Arial"/>
          <w:b/>
          <w:sz w:val="21"/>
          <w:szCs w:val="21"/>
          <w:lang w:eastAsia="en-AU"/>
        </w:rPr>
      </w:pPr>
      <w:r>
        <w:rPr>
          <w:b/>
          <w:sz w:val="28"/>
          <w:szCs w:val="28"/>
          <w:lang w:eastAsia="en-AU"/>
        </w:rPr>
        <w:lastRenderedPageBreak/>
        <w:t>3.</w:t>
      </w:r>
      <w:r>
        <w:rPr>
          <w:b/>
          <w:sz w:val="28"/>
          <w:szCs w:val="28"/>
          <w:lang w:eastAsia="en-AU"/>
        </w:rPr>
        <w:tab/>
        <w:t>Key Personnel</w:t>
      </w:r>
      <w:r>
        <w:rPr>
          <w:rFonts w:cs="Arial"/>
          <w:b/>
          <w:sz w:val="21"/>
          <w:szCs w:val="21"/>
          <w:lang w:eastAsia="en-AU"/>
        </w:rPr>
        <w:t xml:space="preserve"> </w:t>
      </w:r>
      <w:r>
        <w:rPr>
          <w:sz w:val="16"/>
          <w:szCs w:val="16"/>
          <w:highlight w:val="magenta"/>
        </w:rPr>
        <w:t>[See Guidance Note #17]</w:t>
      </w:r>
      <w:r>
        <w:rPr>
          <w:sz w:val="16"/>
          <w:szCs w:val="16"/>
        </w:rPr>
        <w:t xml:space="preserve"> </w:t>
      </w:r>
    </w:p>
    <w:p w:rsidR="00FC5AD9" w:rsidRDefault="00FC5AD9" w:rsidP="00FC5AD9">
      <w:pPr>
        <w:rPr>
          <w:lang w:eastAsia="en-AU"/>
        </w:rPr>
      </w:pPr>
      <w:r>
        <w:rPr>
          <w:highlight w:val="yellow"/>
          <w:lang w:eastAsia="en-AU"/>
        </w:rPr>
        <w:t>&lt;&lt;If the Customer does not require the Supplier to provide details of Key Personnel, either delete this section or insert “Not applicable”&gt;&gt;</w:t>
      </w:r>
    </w:p>
    <w:p w:rsidR="00FC5AD9" w:rsidRDefault="00FC5AD9" w:rsidP="00FC5AD9">
      <w:pPr>
        <w:pStyle w:val="Tabletext"/>
        <w:spacing w:before="180" w:after="60"/>
        <w:rPr>
          <w:b/>
          <w:i/>
          <w:color w:val="4F81BD"/>
        </w:rPr>
      </w:pPr>
      <w:r>
        <w:rPr>
          <w:b/>
          <w:i/>
          <w:color w:val="4F81BD"/>
        </w:rPr>
        <w:t>The Supplier must provide the names and contact details for all Key Personnel that the Supplier intends to use, and summarise the role of each Key Personnel and key obligations they will be responsible for. The Supplier must separately provide a copy of all Key Personnel CVs. Repeat as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1990"/>
        <w:gridCol w:w="2365"/>
        <w:gridCol w:w="2871"/>
      </w:tblGrid>
      <w:tr w:rsidR="00FC5AD9" w:rsidTr="00C31E25">
        <w:tc>
          <w:tcPr>
            <w:tcW w:w="2463" w:type="dxa"/>
            <w:tcBorders>
              <w:top w:val="single" w:sz="4" w:space="0" w:color="auto"/>
              <w:left w:val="single" w:sz="4" w:space="0" w:color="auto"/>
              <w:bottom w:val="single" w:sz="4" w:space="0" w:color="auto"/>
              <w:right w:val="single" w:sz="4" w:space="0" w:color="auto"/>
            </w:tcBorders>
            <w:shd w:val="clear" w:color="auto" w:fill="D9D9D9"/>
            <w:hideMark/>
          </w:tcPr>
          <w:p w:rsidR="00FC5AD9" w:rsidRDefault="00FC5AD9" w:rsidP="00C31E25">
            <w:pPr>
              <w:pStyle w:val="Tabletext"/>
              <w:spacing w:before="180" w:after="60"/>
              <w:rPr>
                <w:b/>
              </w:rPr>
            </w:pPr>
            <w:r>
              <w:rPr>
                <w:b/>
              </w:rPr>
              <w:t>Name and Position</w:t>
            </w:r>
          </w:p>
        </w:tc>
        <w:tc>
          <w:tcPr>
            <w:tcW w:w="2040" w:type="dxa"/>
            <w:tcBorders>
              <w:top w:val="single" w:sz="4" w:space="0" w:color="auto"/>
              <w:left w:val="single" w:sz="4" w:space="0" w:color="auto"/>
              <w:bottom w:val="single" w:sz="4" w:space="0" w:color="auto"/>
              <w:right w:val="single" w:sz="4" w:space="0" w:color="auto"/>
            </w:tcBorders>
            <w:shd w:val="clear" w:color="auto" w:fill="D9D9D9"/>
            <w:hideMark/>
          </w:tcPr>
          <w:p w:rsidR="00FC5AD9" w:rsidRDefault="00FC5AD9" w:rsidP="00C31E25">
            <w:pPr>
              <w:pStyle w:val="Tabletext"/>
              <w:spacing w:before="180" w:after="60"/>
              <w:rPr>
                <w:b/>
              </w:rPr>
            </w:pPr>
            <w:r>
              <w:rPr>
                <w:b/>
              </w:rPr>
              <w:t>Contact details</w:t>
            </w:r>
          </w:p>
        </w:tc>
        <w:tc>
          <w:tcPr>
            <w:tcW w:w="2409" w:type="dxa"/>
            <w:tcBorders>
              <w:top w:val="single" w:sz="4" w:space="0" w:color="auto"/>
              <w:left w:val="single" w:sz="4" w:space="0" w:color="auto"/>
              <w:bottom w:val="single" w:sz="4" w:space="0" w:color="auto"/>
              <w:right w:val="single" w:sz="4" w:space="0" w:color="auto"/>
            </w:tcBorders>
            <w:shd w:val="clear" w:color="auto" w:fill="D9D9D9"/>
            <w:hideMark/>
          </w:tcPr>
          <w:p w:rsidR="00FC5AD9" w:rsidRDefault="00FC5AD9" w:rsidP="00C31E25">
            <w:pPr>
              <w:pStyle w:val="Tabletext"/>
              <w:spacing w:before="180" w:after="60"/>
              <w:rPr>
                <w:b/>
              </w:rPr>
            </w:pPr>
            <w:r>
              <w:rPr>
                <w:b/>
              </w:rPr>
              <w:t>Role / Key obligations</w:t>
            </w:r>
          </w:p>
        </w:tc>
        <w:tc>
          <w:tcPr>
            <w:tcW w:w="2942" w:type="dxa"/>
            <w:tcBorders>
              <w:top w:val="single" w:sz="4" w:space="0" w:color="auto"/>
              <w:left w:val="single" w:sz="4" w:space="0" w:color="auto"/>
              <w:bottom w:val="single" w:sz="4" w:space="0" w:color="auto"/>
              <w:right w:val="single" w:sz="4" w:space="0" w:color="auto"/>
            </w:tcBorders>
            <w:shd w:val="clear" w:color="auto" w:fill="D9D9D9"/>
            <w:hideMark/>
          </w:tcPr>
          <w:p w:rsidR="00FC5AD9" w:rsidRDefault="00FC5AD9" w:rsidP="00C31E25">
            <w:pPr>
              <w:pStyle w:val="Tabletext"/>
              <w:spacing w:before="180" w:after="60"/>
              <w:rPr>
                <w:b/>
              </w:rPr>
            </w:pPr>
            <w:r>
              <w:rPr>
                <w:b/>
              </w:rPr>
              <w:t>Committed level</w:t>
            </w:r>
          </w:p>
        </w:tc>
      </w:tr>
      <w:tr w:rsidR="00FC5AD9" w:rsidTr="00C31E25">
        <w:tc>
          <w:tcPr>
            <w:tcW w:w="2463" w:type="dxa"/>
            <w:tcBorders>
              <w:top w:val="single" w:sz="4" w:space="0" w:color="auto"/>
              <w:left w:val="single" w:sz="4" w:space="0" w:color="auto"/>
              <w:bottom w:val="single" w:sz="4" w:space="0" w:color="auto"/>
              <w:right w:val="single" w:sz="4" w:space="0" w:color="auto"/>
            </w:tcBorders>
            <w:hideMark/>
          </w:tcPr>
          <w:p w:rsidR="00FC5AD9" w:rsidRDefault="00FC5AD9" w:rsidP="00C31E25">
            <w:pPr>
              <w:pStyle w:val="Tabletext"/>
              <w:spacing w:before="180" w:after="60"/>
              <w:rPr>
                <w:b/>
                <w:i/>
                <w:color w:val="4F81BD"/>
              </w:rPr>
            </w:pPr>
            <w:r>
              <w:rPr>
                <w:b/>
                <w:i/>
                <w:color w:val="4F81BD"/>
              </w:rPr>
              <w:t>[Name]</w:t>
            </w:r>
          </w:p>
          <w:p w:rsidR="00FC5AD9" w:rsidRDefault="00FC5AD9" w:rsidP="00C31E25">
            <w:pPr>
              <w:pStyle w:val="Tabletext"/>
              <w:spacing w:before="180" w:after="60"/>
              <w:rPr>
                <w:b/>
                <w:i/>
                <w:color w:val="4F81BD"/>
              </w:rPr>
            </w:pPr>
            <w:r>
              <w:rPr>
                <w:b/>
                <w:i/>
                <w:color w:val="4F81BD"/>
              </w:rPr>
              <w:t>[Position]</w:t>
            </w:r>
          </w:p>
        </w:tc>
        <w:tc>
          <w:tcPr>
            <w:tcW w:w="2040" w:type="dxa"/>
            <w:tcBorders>
              <w:top w:val="single" w:sz="4" w:space="0" w:color="auto"/>
              <w:left w:val="single" w:sz="4" w:space="0" w:color="auto"/>
              <w:bottom w:val="single" w:sz="4" w:space="0" w:color="auto"/>
              <w:right w:val="single" w:sz="4" w:space="0" w:color="auto"/>
            </w:tcBorders>
            <w:hideMark/>
          </w:tcPr>
          <w:p w:rsidR="00FC5AD9" w:rsidRDefault="00FC5AD9" w:rsidP="00C31E25">
            <w:pPr>
              <w:pStyle w:val="Tabletext"/>
              <w:spacing w:before="180" w:after="60"/>
              <w:rPr>
                <w:b/>
                <w:i/>
                <w:color w:val="4F81BD"/>
              </w:rPr>
            </w:pPr>
            <w:r>
              <w:rPr>
                <w:b/>
                <w:i/>
                <w:color w:val="4F81BD"/>
              </w:rPr>
              <w:t>Ph:</w:t>
            </w:r>
          </w:p>
          <w:p w:rsidR="00FC5AD9" w:rsidRDefault="00FC5AD9" w:rsidP="00C31E25">
            <w:pPr>
              <w:pStyle w:val="Tabletext"/>
              <w:spacing w:before="180" w:after="60"/>
              <w:rPr>
                <w:b/>
                <w:i/>
                <w:color w:val="4F81BD"/>
              </w:rPr>
            </w:pPr>
            <w:r>
              <w:rPr>
                <w:b/>
                <w:i/>
                <w:color w:val="4F81BD"/>
              </w:rPr>
              <w:t>Email:</w:t>
            </w:r>
          </w:p>
        </w:tc>
        <w:tc>
          <w:tcPr>
            <w:tcW w:w="2409" w:type="dxa"/>
            <w:tcBorders>
              <w:top w:val="single" w:sz="4" w:space="0" w:color="auto"/>
              <w:left w:val="single" w:sz="4" w:space="0" w:color="auto"/>
              <w:bottom w:val="single" w:sz="4" w:space="0" w:color="auto"/>
              <w:right w:val="single" w:sz="4" w:space="0" w:color="auto"/>
            </w:tcBorders>
            <w:hideMark/>
          </w:tcPr>
          <w:p w:rsidR="00FC5AD9" w:rsidRDefault="00FC5AD9" w:rsidP="00C31E25">
            <w:pPr>
              <w:pStyle w:val="Tabletext"/>
              <w:spacing w:before="180" w:after="60"/>
              <w:rPr>
                <w:b/>
                <w:i/>
                <w:color w:val="4F81BD"/>
              </w:rPr>
            </w:pPr>
            <w:r>
              <w:rPr>
                <w:b/>
                <w:i/>
                <w:color w:val="4F81BD"/>
              </w:rPr>
              <w:t>[Description]</w:t>
            </w:r>
          </w:p>
        </w:tc>
        <w:tc>
          <w:tcPr>
            <w:tcW w:w="2942" w:type="dxa"/>
            <w:tcBorders>
              <w:top w:val="single" w:sz="4" w:space="0" w:color="auto"/>
              <w:left w:val="single" w:sz="4" w:space="0" w:color="auto"/>
              <w:bottom w:val="single" w:sz="4" w:space="0" w:color="auto"/>
              <w:right w:val="single" w:sz="4" w:space="0" w:color="auto"/>
            </w:tcBorders>
            <w:hideMark/>
          </w:tcPr>
          <w:p w:rsidR="00FC5AD9" w:rsidRDefault="00FC5AD9" w:rsidP="00C31E25">
            <w:pPr>
              <w:pStyle w:val="Tabletext"/>
              <w:spacing w:before="180" w:after="60"/>
              <w:rPr>
                <w:b/>
                <w:i/>
                <w:color w:val="4F81BD"/>
              </w:rPr>
            </w:pPr>
            <w:r>
              <w:rPr>
                <w:b/>
                <w:i/>
                <w:color w:val="4F81BD"/>
              </w:rPr>
              <w:t>[Number of hours, percentage of full-time equivalent, or other level of commitment to the Contract]</w:t>
            </w:r>
          </w:p>
        </w:tc>
      </w:tr>
    </w:tbl>
    <w:p w:rsidR="00FC5AD9" w:rsidRDefault="00FC5AD9" w:rsidP="00FC5AD9">
      <w:pPr>
        <w:rPr>
          <w:bCs/>
          <w:sz w:val="28"/>
          <w:szCs w:val="28"/>
          <w:highlight w:val="yellow"/>
          <w:lang w:eastAsia="en-AU"/>
        </w:rPr>
      </w:pPr>
      <w:r>
        <w:rPr>
          <w:b/>
          <w:sz w:val="28"/>
          <w:szCs w:val="28"/>
          <w:lang w:eastAsia="en-AU"/>
        </w:rPr>
        <w:t>4.</w:t>
      </w:r>
      <w:r>
        <w:rPr>
          <w:b/>
          <w:sz w:val="28"/>
          <w:szCs w:val="28"/>
          <w:lang w:eastAsia="en-AU"/>
        </w:rPr>
        <w:tab/>
        <w:t xml:space="preserve">Other Requirements </w:t>
      </w:r>
    </w:p>
    <w:p w:rsidR="00FC5AD9" w:rsidRDefault="00FC5AD9" w:rsidP="00FC5AD9">
      <w:pPr>
        <w:rPr>
          <w:b/>
          <w:i/>
          <w:color w:val="4F81BD"/>
        </w:rPr>
      </w:pPr>
      <w:r>
        <w:rPr>
          <w:bCs/>
          <w:highlight w:val="yellow"/>
          <w:lang w:eastAsia="en-AU"/>
        </w:rPr>
        <w:t>&lt;&lt;If there are no other Requirements, either delete this section or insert “Not applicable.”&gt;&gt;</w:t>
      </w:r>
    </w:p>
    <w:p w:rsidR="00D44D42" w:rsidRDefault="00D44D42">
      <w:pPr>
        <w:spacing w:before="0" w:after="0" w:line="240" w:lineRule="auto"/>
        <w:rPr>
          <w:rFonts w:cs="Arial"/>
          <w:b/>
          <w:bCs/>
          <w:color w:val="1F497D"/>
          <w:sz w:val="36"/>
          <w:szCs w:val="20"/>
          <w:lang w:eastAsia="en-AU"/>
        </w:rPr>
      </w:pPr>
      <w:bookmarkStart w:id="138" w:name="_Toc398718337"/>
      <w:bookmarkStart w:id="139" w:name="_Toc391059885"/>
      <w:r>
        <w:rPr>
          <w:color w:val="1F497D"/>
        </w:rPr>
        <w:br w:type="page"/>
      </w:r>
    </w:p>
    <w:p w:rsidR="00FC5AD9" w:rsidRDefault="00FC5AD9" w:rsidP="00FC5AD9">
      <w:pPr>
        <w:pStyle w:val="Heading1"/>
        <w:spacing w:before="0"/>
        <w:ind w:left="431" w:hanging="431"/>
        <w:rPr>
          <w:color w:val="1F497D"/>
        </w:rPr>
      </w:pPr>
      <w:bookmarkStart w:id="140" w:name="_Toc513614949"/>
      <w:r>
        <w:rPr>
          <w:color w:val="1F497D"/>
        </w:rPr>
        <w:lastRenderedPageBreak/>
        <w:t>Schedule 2 – Price and Payment Terms</w:t>
      </w:r>
      <w:bookmarkEnd w:id="138"/>
      <w:bookmarkEnd w:id="139"/>
      <w:bookmarkEnd w:id="140"/>
    </w:p>
    <w:p w:rsidR="00FC5AD9" w:rsidRDefault="00FC5AD9" w:rsidP="00FC5AD9">
      <w:pPr>
        <w:rPr>
          <w:highlight w:val="yellow"/>
          <w:lang w:eastAsia="en-AU"/>
        </w:rPr>
      </w:pPr>
      <w:r>
        <w:rPr>
          <w:highlight w:val="yellow"/>
          <w:lang w:eastAsia="en-AU"/>
        </w:rPr>
        <w:t>&lt;&lt;If the Customer has specific requirements in the way it wants Suppliers to submit pricing (e.g. by completing a table, or a pricing template in Excel format) then attach the pricing schedule or insert the table the Supplier is to complete. The Customer should amend this section to set out any other pricing requirements not already addressed.&gt;&gt;</w:t>
      </w:r>
    </w:p>
    <w:p w:rsidR="00FC5AD9" w:rsidRDefault="00FC5AD9" w:rsidP="00FC5AD9">
      <w:pPr>
        <w:rPr>
          <w:b/>
          <w:i/>
          <w:color w:val="4F81BD"/>
          <w:sz w:val="20"/>
          <w:lang w:eastAsia="en-AU"/>
        </w:rPr>
      </w:pPr>
      <w:r>
        <w:rPr>
          <w:b/>
          <w:i/>
          <w:color w:val="4F81BD"/>
          <w:sz w:val="20"/>
          <w:lang w:eastAsia="en-AU"/>
        </w:rPr>
        <w:t>If the Customer has provided a specific document/template for the Supplier to use to submit pricing information (e.g. Excel spreadsheet), then the Supplier must submit pricing details in the required format. If not otherwise specified, Suppliers may complete this section in any appropriate format, but Suppliers must address all items.</w:t>
      </w:r>
    </w:p>
    <w:p w:rsidR="00FC5AD9" w:rsidRDefault="00FC5AD9" w:rsidP="00FC5AD9">
      <w:pPr>
        <w:rPr>
          <w:b/>
          <w:lang w:eastAsia="en-AU"/>
        </w:rPr>
      </w:pPr>
      <w:r>
        <w:rPr>
          <w:b/>
          <w:lang w:eastAsia="en-AU"/>
        </w:rPr>
        <w:t>2.1</w:t>
      </w:r>
      <w:r>
        <w:rPr>
          <w:b/>
          <w:lang w:eastAsia="en-AU"/>
        </w:rPr>
        <w:tab/>
        <w:t xml:space="preserve">Price </w:t>
      </w:r>
      <w:r>
        <w:rPr>
          <w:sz w:val="16"/>
          <w:szCs w:val="16"/>
          <w:highlight w:val="magenta"/>
        </w:rPr>
        <w:t>[See Guidance Note #18]</w:t>
      </w:r>
    </w:p>
    <w:p w:rsidR="00FC5AD9" w:rsidRDefault="00FC5AD9" w:rsidP="00FC5AD9">
      <w:pPr>
        <w:rPr>
          <w:b/>
          <w:i/>
          <w:color w:val="4F81BD"/>
          <w:sz w:val="20"/>
          <w:lang w:eastAsia="en-AU"/>
        </w:rPr>
      </w:pPr>
      <w:r>
        <w:rPr>
          <w:b/>
          <w:i/>
          <w:color w:val="4F81BD"/>
          <w:sz w:val="20"/>
          <w:lang w:eastAsia="en-AU"/>
        </w:rPr>
        <w:t>The Supplier must itemise all amounts that the Customer is to pay in relation to the Contract, as well as totals. The Supplier is to identify the Pricing method (e.g. lump sum, fixed price, time and materials including rate card). The GST component is to be separately identified.</w:t>
      </w:r>
    </w:p>
    <w:p w:rsidR="00FC5AD9" w:rsidRDefault="00FC5AD9" w:rsidP="00FC5AD9">
      <w:pPr>
        <w:rPr>
          <w:b/>
          <w:i/>
          <w:color w:val="4F81BD"/>
          <w:sz w:val="20"/>
          <w:lang w:eastAsia="en-AU"/>
        </w:rPr>
      </w:pPr>
      <w:r>
        <w:rPr>
          <w:b/>
          <w:i/>
          <w:color w:val="4F81BD"/>
          <w:sz w:val="20"/>
          <w:lang w:eastAsia="en-AU"/>
        </w:rPr>
        <w:t>Where expenses will be charged, the Supplier must provide an estimated forecast for expenses over the life of a Contract, and explain any assumptions that those calculations are based on. If the Supplier cannot forecast expenses, the Supplier must include details of how expenses will be calculated.</w:t>
      </w:r>
    </w:p>
    <w:p w:rsidR="00FC5AD9" w:rsidRDefault="00FC5AD9" w:rsidP="00FC5AD9">
      <w:pPr>
        <w:rPr>
          <w:b/>
          <w:lang w:eastAsia="en-AU"/>
        </w:rPr>
      </w:pPr>
      <w:r>
        <w:rPr>
          <w:b/>
          <w:lang w:eastAsia="en-AU"/>
        </w:rPr>
        <w:t>2.2</w:t>
      </w:r>
      <w:r>
        <w:rPr>
          <w:b/>
          <w:lang w:eastAsia="en-AU"/>
        </w:rPr>
        <w:tab/>
        <w:t>Price reviews</w:t>
      </w:r>
    </w:p>
    <w:p w:rsidR="00FC5AD9" w:rsidRDefault="00FC5AD9" w:rsidP="00FC5AD9">
      <w:pPr>
        <w:rPr>
          <w:b/>
          <w:i/>
          <w:color w:val="4F81BD"/>
          <w:sz w:val="20"/>
          <w:lang w:eastAsia="en-AU"/>
        </w:rPr>
      </w:pPr>
      <w:r>
        <w:rPr>
          <w:b/>
          <w:i/>
          <w:color w:val="4F81BD"/>
          <w:sz w:val="20"/>
          <w:lang w:eastAsia="en-AU"/>
        </w:rPr>
        <w:t>If the Supplier proposes that the Prices will be changed during the term of the Contract, the Supplier must clearly set out the times that the review will occur and the Price review mechanism.</w:t>
      </w:r>
    </w:p>
    <w:p w:rsidR="00FC5AD9" w:rsidRDefault="00FC5AD9" w:rsidP="00FC5AD9">
      <w:pPr>
        <w:rPr>
          <w:b/>
          <w:lang w:eastAsia="en-AU"/>
        </w:rPr>
      </w:pPr>
      <w:r>
        <w:rPr>
          <w:b/>
          <w:lang w:eastAsia="en-AU"/>
        </w:rPr>
        <w:t>2.3</w:t>
      </w:r>
      <w:r>
        <w:rPr>
          <w:b/>
          <w:lang w:eastAsia="en-AU"/>
        </w:rPr>
        <w:tab/>
        <w:t xml:space="preserve">Payment plan/milestones </w:t>
      </w:r>
      <w:r>
        <w:rPr>
          <w:sz w:val="16"/>
          <w:szCs w:val="16"/>
          <w:highlight w:val="magenta"/>
        </w:rPr>
        <w:t>[See Guidance Note #19]</w:t>
      </w:r>
    </w:p>
    <w:p w:rsidR="00FC5AD9" w:rsidRDefault="00FC5AD9" w:rsidP="00FC5AD9">
      <w:pPr>
        <w:rPr>
          <w:b/>
          <w:lang w:eastAsia="en-AU"/>
        </w:rPr>
      </w:pPr>
      <w:r>
        <w:t>The Supplier may invoice the Customer after successful achievement of the milestones as follows:</w:t>
      </w:r>
    </w:p>
    <w:p w:rsidR="00FC5AD9" w:rsidRDefault="00FC5AD9" w:rsidP="00FC5AD9">
      <w:pPr>
        <w:rPr>
          <w:b/>
          <w:i/>
          <w:color w:val="4F81BD"/>
          <w:sz w:val="20"/>
          <w:lang w:eastAsia="en-AU"/>
        </w:rPr>
      </w:pPr>
      <w:r>
        <w:rPr>
          <w:b/>
          <w:i/>
          <w:color w:val="4F81BD"/>
          <w:sz w:val="20"/>
          <w:lang w:eastAsia="en-AU"/>
        </w:rPr>
        <w:t>The Supplier is to describe when Customers will be invoiced for Goods/Services provided to Customers, (e.g. the timetable for payments, the amount of each payment and the Deliverables that the payments relate to).</w:t>
      </w:r>
    </w:p>
    <w:p w:rsidR="00FC5AD9" w:rsidRDefault="00FC5AD9" w:rsidP="00FC5AD9">
      <w:pPr>
        <w:rPr>
          <w:b/>
          <w:lang w:eastAsia="en-AU"/>
        </w:rPr>
      </w:pPr>
      <w:r>
        <w:rPr>
          <w:b/>
          <w:lang w:eastAsia="en-AU"/>
        </w:rPr>
        <w:t>2.4</w:t>
      </w:r>
      <w:r>
        <w:rPr>
          <w:b/>
          <w:lang w:eastAsia="en-AU"/>
        </w:rPr>
        <w:tab/>
        <w:t>Payment methods</w:t>
      </w:r>
    </w:p>
    <w:p w:rsidR="00FC5AD9" w:rsidRDefault="00FC5AD9" w:rsidP="00FC5AD9">
      <w:pPr>
        <w:rPr>
          <w:b/>
          <w:i/>
          <w:color w:val="4F81BD"/>
          <w:sz w:val="20"/>
          <w:lang w:eastAsia="en-AU"/>
        </w:rPr>
      </w:pPr>
      <w:r>
        <w:rPr>
          <w:b/>
          <w:i/>
          <w:color w:val="4F81BD"/>
          <w:sz w:val="20"/>
          <w:lang w:eastAsia="en-AU"/>
        </w:rPr>
        <w:t>The Supplier is to describe how the Customer can make payment (including whether corporate credit card is accepted).</w:t>
      </w:r>
    </w:p>
    <w:p w:rsidR="00FC5AD9" w:rsidRDefault="00FC5AD9" w:rsidP="00FC5AD9">
      <w:pPr>
        <w:rPr>
          <w:b/>
          <w:lang w:eastAsia="en-AU"/>
        </w:rPr>
      </w:pPr>
      <w:r>
        <w:rPr>
          <w:b/>
          <w:lang w:eastAsia="en-AU"/>
        </w:rPr>
        <w:t>2.5</w:t>
      </w:r>
      <w:r>
        <w:rPr>
          <w:b/>
          <w:lang w:eastAsia="en-AU"/>
        </w:rPr>
        <w:tab/>
        <w:t>Discounts or rebates</w:t>
      </w:r>
    </w:p>
    <w:p w:rsidR="00FC5AD9" w:rsidRDefault="00FC5AD9" w:rsidP="00FC5AD9">
      <w:pPr>
        <w:rPr>
          <w:b/>
          <w:i/>
          <w:color w:val="4F81BD"/>
          <w:sz w:val="20"/>
          <w:lang w:eastAsia="en-AU"/>
        </w:rPr>
      </w:pPr>
      <w:r>
        <w:rPr>
          <w:b/>
          <w:i/>
          <w:color w:val="4F81BD"/>
          <w:sz w:val="20"/>
          <w:lang w:eastAsia="en-AU"/>
        </w:rPr>
        <w:t>The Supplier is to set out details of any applicable discounts (e.g. trade discounts, early payment discounts, volume discounts) or rebates.</w:t>
      </w:r>
    </w:p>
    <w:p w:rsidR="00FC5AD9" w:rsidRDefault="00FC5AD9" w:rsidP="00FC5AD9">
      <w:pPr>
        <w:rPr>
          <w:b/>
          <w:lang w:eastAsia="en-AU"/>
        </w:rPr>
      </w:pPr>
      <w:r>
        <w:rPr>
          <w:b/>
          <w:lang w:eastAsia="en-AU"/>
        </w:rPr>
        <w:t>2.6</w:t>
      </w:r>
      <w:r>
        <w:rPr>
          <w:b/>
          <w:lang w:eastAsia="en-AU"/>
        </w:rPr>
        <w:tab/>
        <w:t>Other pricing information</w:t>
      </w:r>
    </w:p>
    <w:p w:rsidR="00FC5AD9" w:rsidRDefault="00FC5AD9" w:rsidP="00FC5AD9">
      <w:pPr>
        <w:rPr>
          <w:lang w:eastAsia="en-AU"/>
        </w:rPr>
      </w:pPr>
      <w:r>
        <w:rPr>
          <w:b/>
          <w:i/>
          <w:color w:val="4F81BD"/>
          <w:sz w:val="20"/>
          <w:lang w:eastAsia="en-AU"/>
        </w:rPr>
        <w:t>The Supplier must set out any other matters which may affect the Prices. The Prices will not be changed in response to any event which is not described here.</w:t>
      </w:r>
    </w:p>
    <w:p w:rsidR="00FC5AD9" w:rsidRDefault="00FC5AD9" w:rsidP="00FC5AD9">
      <w:pPr>
        <w:spacing w:before="0" w:after="0"/>
        <w:rPr>
          <w:lang w:eastAsia="en-AU"/>
        </w:rPr>
        <w:sectPr w:rsidR="00FC5AD9">
          <w:headerReference w:type="default" r:id="rId17"/>
          <w:footerReference w:type="default" r:id="rId18"/>
          <w:pgSz w:w="11906" w:h="16838"/>
          <w:pgMar w:top="1418" w:right="1134" w:bottom="1418" w:left="1134" w:header="482" w:footer="482" w:gutter="0"/>
          <w:cols w:space="720"/>
        </w:sectPr>
      </w:pPr>
    </w:p>
    <w:p w:rsidR="00FC5AD9" w:rsidRDefault="00FC5AD9" w:rsidP="00FC5AD9">
      <w:pPr>
        <w:pStyle w:val="Heading1"/>
        <w:spacing w:before="0"/>
        <w:ind w:left="431" w:hanging="431"/>
        <w:rPr>
          <w:color w:val="1F497D"/>
        </w:rPr>
      </w:pPr>
      <w:bookmarkStart w:id="141" w:name="_Toc398718338"/>
      <w:bookmarkStart w:id="142" w:name="_Toc391059886"/>
      <w:bookmarkStart w:id="143" w:name="_Toc513614950"/>
      <w:r>
        <w:rPr>
          <w:color w:val="1F497D"/>
        </w:rPr>
        <w:lastRenderedPageBreak/>
        <w:t>Schedule 3 – Performance Measurement</w:t>
      </w:r>
      <w:bookmarkEnd w:id="141"/>
      <w:bookmarkEnd w:id="142"/>
      <w:bookmarkEnd w:id="143"/>
    </w:p>
    <w:p w:rsidR="00FC5AD9" w:rsidRDefault="00FC5AD9" w:rsidP="00FC5AD9">
      <w:pPr>
        <w:rPr>
          <w:sz w:val="21"/>
          <w:szCs w:val="21"/>
          <w:lang w:eastAsia="en-AU"/>
        </w:rPr>
      </w:pPr>
      <w:r>
        <w:rPr>
          <w:sz w:val="21"/>
          <w:szCs w:val="21"/>
          <w:lang w:eastAsia="en-AU"/>
        </w:rPr>
        <w:t xml:space="preserve">This Schedule describes how the Supplier’s performance will be measured under the Contract, including: </w:t>
      </w:r>
      <w:r>
        <w:rPr>
          <w:sz w:val="16"/>
          <w:szCs w:val="16"/>
          <w:highlight w:val="magenta"/>
        </w:rPr>
        <w:t>[See Guidance Note #20]</w:t>
      </w:r>
    </w:p>
    <w:p w:rsidR="00FC5AD9" w:rsidRDefault="00FC5AD9" w:rsidP="00FC5AD9">
      <w:pPr>
        <w:numPr>
          <w:ilvl w:val="0"/>
          <w:numId w:val="35"/>
        </w:numPr>
        <w:rPr>
          <w:sz w:val="21"/>
          <w:szCs w:val="21"/>
          <w:lang w:eastAsia="en-AU"/>
        </w:rPr>
      </w:pPr>
      <w:r>
        <w:rPr>
          <w:sz w:val="21"/>
          <w:szCs w:val="21"/>
          <w:lang w:eastAsia="en-AU"/>
        </w:rPr>
        <w:t>Key performance indicators, minimum service level requirements, acceptance criteria or other performance measures proposed by the Customer;</w:t>
      </w:r>
    </w:p>
    <w:p w:rsidR="00FC5AD9" w:rsidRDefault="00FC5AD9" w:rsidP="00FC5AD9">
      <w:pPr>
        <w:numPr>
          <w:ilvl w:val="0"/>
          <w:numId w:val="35"/>
        </w:numPr>
        <w:rPr>
          <w:sz w:val="21"/>
          <w:szCs w:val="21"/>
          <w:lang w:eastAsia="en-AU"/>
        </w:rPr>
      </w:pPr>
      <w:r>
        <w:rPr>
          <w:sz w:val="21"/>
          <w:szCs w:val="21"/>
          <w:lang w:eastAsia="en-AU"/>
        </w:rPr>
        <w:t xml:space="preserve">Details of how KPIs will be measured (e.g. identify reports) </w:t>
      </w:r>
    </w:p>
    <w:p w:rsidR="00FC5AD9" w:rsidRDefault="00FC5AD9" w:rsidP="00FC5AD9">
      <w:pPr>
        <w:numPr>
          <w:ilvl w:val="0"/>
          <w:numId w:val="35"/>
        </w:numPr>
        <w:rPr>
          <w:sz w:val="21"/>
          <w:szCs w:val="21"/>
          <w:lang w:eastAsia="en-AU"/>
        </w:rPr>
      </w:pPr>
      <w:r>
        <w:rPr>
          <w:sz w:val="21"/>
          <w:szCs w:val="21"/>
          <w:lang w:eastAsia="en-AU"/>
        </w:rPr>
        <w:t>Consequences if performance is unsatisfactory.</w:t>
      </w:r>
    </w:p>
    <w:p w:rsidR="00FC5AD9" w:rsidRDefault="00FC5AD9" w:rsidP="00FC5AD9">
      <w:pPr>
        <w:rPr>
          <w:b/>
          <w:i/>
          <w:color w:val="4F81BD"/>
          <w:sz w:val="20"/>
          <w:lang w:eastAsia="en-AU"/>
        </w:rPr>
      </w:pPr>
      <w:r>
        <w:rPr>
          <w:b/>
          <w:i/>
          <w:color w:val="4F81BD"/>
          <w:sz w:val="20"/>
          <w:lang w:eastAsia="en-AU"/>
        </w:rPr>
        <w:t>The Supplier must respond to the performance measures proposed by the Customer in this Schedule. The Supplier can also suggest additional or alternative performance measures.</w:t>
      </w:r>
    </w:p>
    <w:p w:rsidR="00FC5AD9" w:rsidRDefault="00FC5AD9" w:rsidP="00FC5AD9">
      <w:pPr>
        <w:rPr>
          <w:sz w:val="21"/>
          <w:szCs w:val="21"/>
          <w:lang w:eastAsia="en-AU"/>
        </w:rPr>
      </w:pPr>
      <w:r>
        <w:rPr>
          <w:sz w:val="21"/>
          <w:szCs w:val="21"/>
          <w:highlight w:val="yellow"/>
          <w:lang w:eastAsia="en-AU"/>
        </w:rPr>
        <w:t>&lt;&lt;Customer to insert details of performance measurement requirements. Example table provided below:&gt;&gt;</w:t>
      </w:r>
    </w:p>
    <w:p w:rsidR="00FC5AD9" w:rsidRDefault="00FC5AD9" w:rsidP="00FC5AD9">
      <w:pPr>
        <w:rPr>
          <w:b/>
          <w:sz w:val="21"/>
          <w:szCs w:val="21"/>
          <w:lang w:eastAsia="en-AU"/>
        </w:rPr>
      </w:pPr>
      <w:r>
        <w:rPr>
          <w:b/>
          <w:sz w:val="21"/>
          <w:szCs w:val="21"/>
          <w:lang w:eastAsia="en-AU"/>
        </w:rPr>
        <w:t>Key Performance Indicators / Service Levels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1188"/>
        <w:gridCol w:w="1209"/>
        <w:gridCol w:w="1189"/>
        <w:gridCol w:w="1187"/>
        <w:gridCol w:w="1224"/>
        <w:gridCol w:w="1083"/>
        <w:gridCol w:w="1375"/>
      </w:tblGrid>
      <w:tr w:rsidR="00FC5AD9" w:rsidTr="00C31E25">
        <w:trPr>
          <w:cantSplit/>
          <w:trHeight w:val="1859"/>
        </w:trPr>
        <w:tc>
          <w:tcPr>
            <w:tcW w:w="1230" w:type="dxa"/>
            <w:tcBorders>
              <w:top w:val="single" w:sz="4" w:space="0" w:color="auto"/>
              <w:left w:val="single" w:sz="4" w:space="0" w:color="auto"/>
              <w:bottom w:val="single" w:sz="4" w:space="0" w:color="auto"/>
              <w:right w:val="single" w:sz="4" w:space="0" w:color="auto"/>
            </w:tcBorders>
            <w:shd w:val="clear" w:color="auto" w:fill="BFBFBF"/>
            <w:textDirection w:val="btLr"/>
            <w:hideMark/>
          </w:tcPr>
          <w:p w:rsidR="00FC5AD9" w:rsidRDefault="00FC5AD9" w:rsidP="00C31E25">
            <w:pPr>
              <w:ind w:left="113" w:right="113"/>
              <w:rPr>
                <w:b/>
                <w:lang w:eastAsia="en-AU"/>
              </w:rPr>
            </w:pPr>
            <w:r>
              <w:rPr>
                <w:b/>
                <w:lang w:eastAsia="en-AU"/>
              </w:rPr>
              <w:t xml:space="preserve"> Measure</w:t>
            </w:r>
          </w:p>
        </w:tc>
        <w:tc>
          <w:tcPr>
            <w:tcW w:w="1229" w:type="dxa"/>
            <w:tcBorders>
              <w:top w:val="single" w:sz="4" w:space="0" w:color="auto"/>
              <w:left w:val="single" w:sz="4" w:space="0" w:color="auto"/>
              <w:bottom w:val="single" w:sz="4" w:space="0" w:color="auto"/>
              <w:right w:val="single" w:sz="4" w:space="0" w:color="auto"/>
            </w:tcBorders>
            <w:shd w:val="clear" w:color="auto" w:fill="BFBFBF"/>
            <w:textDirection w:val="btLr"/>
            <w:hideMark/>
          </w:tcPr>
          <w:p w:rsidR="00FC5AD9" w:rsidRDefault="00FC5AD9" w:rsidP="00C31E25">
            <w:pPr>
              <w:ind w:left="113" w:right="113"/>
              <w:rPr>
                <w:b/>
                <w:lang w:eastAsia="en-AU"/>
              </w:rPr>
            </w:pPr>
            <w:r>
              <w:rPr>
                <w:b/>
                <w:lang w:eastAsia="en-AU"/>
              </w:rPr>
              <w:t>Purpose</w:t>
            </w:r>
          </w:p>
        </w:tc>
        <w:tc>
          <w:tcPr>
            <w:tcW w:w="1231" w:type="dxa"/>
            <w:tcBorders>
              <w:top w:val="single" w:sz="4" w:space="0" w:color="auto"/>
              <w:left w:val="single" w:sz="4" w:space="0" w:color="auto"/>
              <w:bottom w:val="single" w:sz="4" w:space="0" w:color="auto"/>
              <w:right w:val="single" w:sz="4" w:space="0" w:color="auto"/>
            </w:tcBorders>
            <w:shd w:val="clear" w:color="auto" w:fill="BFBFBF"/>
            <w:textDirection w:val="btLr"/>
            <w:hideMark/>
          </w:tcPr>
          <w:p w:rsidR="00FC5AD9" w:rsidRDefault="00FC5AD9" w:rsidP="00C31E25">
            <w:pPr>
              <w:ind w:left="113" w:right="113"/>
              <w:rPr>
                <w:b/>
                <w:lang w:eastAsia="en-AU"/>
              </w:rPr>
            </w:pPr>
            <w:r>
              <w:rPr>
                <w:b/>
                <w:lang w:eastAsia="en-AU"/>
              </w:rPr>
              <w:t>Performance Target</w:t>
            </w:r>
          </w:p>
        </w:tc>
        <w:tc>
          <w:tcPr>
            <w:tcW w:w="1230" w:type="dxa"/>
            <w:tcBorders>
              <w:top w:val="single" w:sz="4" w:space="0" w:color="auto"/>
              <w:left w:val="single" w:sz="4" w:space="0" w:color="auto"/>
              <w:bottom w:val="single" w:sz="4" w:space="0" w:color="auto"/>
              <w:right w:val="single" w:sz="4" w:space="0" w:color="auto"/>
            </w:tcBorders>
            <w:shd w:val="clear" w:color="auto" w:fill="BFBFBF"/>
            <w:textDirection w:val="btLr"/>
            <w:hideMark/>
          </w:tcPr>
          <w:p w:rsidR="00FC5AD9" w:rsidRDefault="00FC5AD9" w:rsidP="00C31E25">
            <w:pPr>
              <w:ind w:left="113" w:right="113"/>
              <w:rPr>
                <w:b/>
                <w:lang w:eastAsia="en-AU"/>
              </w:rPr>
            </w:pPr>
            <w:r>
              <w:rPr>
                <w:b/>
                <w:lang w:eastAsia="en-AU"/>
              </w:rPr>
              <w:t>Measurement Calculation</w:t>
            </w:r>
          </w:p>
        </w:tc>
        <w:tc>
          <w:tcPr>
            <w:tcW w:w="1230" w:type="dxa"/>
            <w:tcBorders>
              <w:top w:val="single" w:sz="4" w:space="0" w:color="auto"/>
              <w:left w:val="single" w:sz="4" w:space="0" w:color="auto"/>
              <w:bottom w:val="single" w:sz="4" w:space="0" w:color="auto"/>
              <w:right w:val="single" w:sz="4" w:space="0" w:color="auto"/>
            </w:tcBorders>
            <w:shd w:val="clear" w:color="auto" w:fill="BFBFBF"/>
            <w:textDirection w:val="btLr"/>
            <w:hideMark/>
          </w:tcPr>
          <w:p w:rsidR="00FC5AD9" w:rsidRDefault="00FC5AD9" w:rsidP="00C31E25">
            <w:pPr>
              <w:ind w:left="113" w:right="113"/>
              <w:rPr>
                <w:b/>
                <w:lang w:eastAsia="en-AU"/>
              </w:rPr>
            </w:pPr>
            <w:r>
              <w:rPr>
                <w:b/>
                <w:lang w:eastAsia="en-AU"/>
              </w:rPr>
              <w:t>Frequency of Measurement</w:t>
            </w:r>
          </w:p>
        </w:tc>
        <w:tc>
          <w:tcPr>
            <w:tcW w:w="1232" w:type="dxa"/>
            <w:tcBorders>
              <w:top w:val="single" w:sz="4" w:space="0" w:color="auto"/>
              <w:left w:val="single" w:sz="4" w:space="0" w:color="auto"/>
              <w:bottom w:val="single" w:sz="4" w:space="0" w:color="auto"/>
              <w:right w:val="single" w:sz="4" w:space="0" w:color="auto"/>
            </w:tcBorders>
            <w:shd w:val="clear" w:color="auto" w:fill="BFBFBF"/>
            <w:textDirection w:val="btLr"/>
            <w:hideMark/>
          </w:tcPr>
          <w:p w:rsidR="00FC5AD9" w:rsidRDefault="00FC5AD9" w:rsidP="00C31E25">
            <w:pPr>
              <w:ind w:left="113" w:right="113"/>
              <w:rPr>
                <w:b/>
                <w:lang w:eastAsia="en-AU"/>
              </w:rPr>
            </w:pPr>
            <w:r>
              <w:rPr>
                <w:b/>
                <w:lang w:eastAsia="en-AU"/>
              </w:rPr>
              <w:t>Responsibility</w:t>
            </w:r>
          </w:p>
        </w:tc>
        <w:tc>
          <w:tcPr>
            <w:tcW w:w="1090" w:type="dxa"/>
            <w:tcBorders>
              <w:top w:val="single" w:sz="4" w:space="0" w:color="auto"/>
              <w:left w:val="single" w:sz="4" w:space="0" w:color="auto"/>
              <w:bottom w:val="single" w:sz="4" w:space="0" w:color="auto"/>
              <w:right w:val="single" w:sz="4" w:space="0" w:color="auto"/>
            </w:tcBorders>
            <w:shd w:val="clear" w:color="auto" w:fill="BFBFBF"/>
            <w:textDirection w:val="btLr"/>
            <w:hideMark/>
          </w:tcPr>
          <w:p w:rsidR="00FC5AD9" w:rsidRDefault="00FC5AD9" w:rsidP="00C31E25">
            <w:pPr>
              <w:ind w:left="113" w:right="113"/>
              <w:rPr>
                <w:b/>
                <w:lang w:eastAsia="en-AU"/>
              </w:rPr>
            </w:pPr>
            <w:r>
              <w:rPr>
                <w:b/>
                <w:lang w:eastAsia="en-AU"/>
              </w:rPr>
              <w:t>Minimum score</w:t>
            </w:r>
          </w:p>
        </w:tc>
        <w:tc>
          <w:tcPr>
            <w:tcW w:w="1382" w:type="dxa"/>
            <w:tcBorders>
              <w:top w:val="single" w:sz="4" w:space="0" w:color="auto"/>
              <w:left w:val="single" w:sz="4" w:space="0" w:color="auto"/>
              <w:bottom w:val="single" w:sz="4" w:space="0" w:color="auto"/>
              <w:right w:val="single" w:sz="4" w:space="0" w:color="auto"/>
            </w:tcBorders>
            <w:shd w:val="clear" w:color="auto" w:fill="BFBFBF"/>
            <w:textDirection w:val="btLr"/>
            <w:hideMark/>
          </w:tcPr>
          <w:p w:rsidR="00FC5AD9" w:rsidRDefault="00FC5AD9" w:rsidP="00C31E25">
            <w:pPr>
              <w:ind w:left="113" w:right="113"/>
              <w:rPr>
                <w:b/>
                <w:lang w:eastAsia="en-AU"/>
              </w:rPr>
            </w:pPr>
            <w:r>
              <w:rPr>
                <w:b/>
                <w:lang w:eastAsia="en-AU"/>
              </w:rPr>
              <w:t>Consequences of failure</w:t>
            </w:r>
          </w:p>
        </w:tc>
      </w:tr>
      <w:tr w:rsidR="00FC5AD9" w:rsidTr="00C31E25">
        <w:tc>
          <w:tcPr>
            <w:tcW w:w="1230" w:type="dxa"/>
            <w:tcBorders>
              <w:top w:val="single" w:sz="4" w:space="0" w:color="auto"/>
              <w:left w:val="single" w:sz="4" w:space="0" w:color="auto"/>
              <w:bottom w:val="single" w:sz="4" w:space="0" w:color="auto"/>
              <w:right w:val="single" w:sz="4" w:space="0" w:color="auto"/>
            </w:tcBorders>
            <w:hideMark/>
          </w:tcPr>
          <w:p w:rsidR="00FC5AD9" w:rsidRDefault="00FC5AD9" w:rsidP="00C31E25">
            <w:pPr>
              <w:rPr>
                <w:rFonts w:ascii="Arial Narrow" w:hAnsi="Arial Narrow"/>
                <w:sz w:val="21"/>
                <w:szCs w:val="21"/>
                <w:highlight w:val="yellow"/>
                <w:lang w:eastAsia="en-AU"/>
              </w:rPr>
            </w:pPr>
            <w:r>
              <w:rPr>
                <w:rFonts w:ascii="Arial Narrow" w:hAnsi="Arial Narrow"/>
                <w:sz w:val="21"/>
                <w:szCs w:val="21"/>
                <w:highlight w:val="yellow"/>
              </w:rPr>
              <w:t>Name of Measure #1</w:t>
            </w:r>
          </w:p>
        </w:tc>
        <w:tc>
          <w:tcPr>
            <w:tcW w:w="1229" w:type="dxa"/>
            <w:tcBorders>
              <w:top w:val="single" w:sz="4" w:space="0" w:color="auto"/>
              <w:left w:val="single" w:sz="4" w:space="0" w:color="auto"/>
              <w:bottom w:val="single" w:sz="4" w:space="0" w:color="auto"/>
              <w:right w:val="single" w:sz="4" w:space="0" w:color="auto"/>
            </w:tcBorders>
            <w:hideMark/>
          </w:tcPr>
          <w:p w:rsidR="00FC5AD9" w:rsidRDefault="00FC5AD9" w:rsidP="00C31E25">
            <w:pPr>
              <w:rPr>
                <w:rFonts w:ascii="Arial Narrow" w:hAnsi="Arial Narrow"/>
                <w:sz w:val="21"/>
                <w:szCs w:val="21"/>
                <w:highlight w:val="yellow"/>
                <w:lang w:eastAsia="en-AU"/>
              </w:rPr>
            </w:pPr>
            <w:r>
              <w:rPr>
                <w:rFonts w:ascii="Arial Narrow" w:hAnsi="Arial Narrow"/>
                <w:sz w:val="21"/>
                <w:szCs w:val="21"/>
                <w:highlight w:val="yellow"/>
              </w:rPr>
              <w:t>Why being measured</w:t>
            </w:r>
          </w:p>
        </w:tc>
        <w:tc>
          <w:tcPr>
            <w:tcW w:w="1231" w:type="dxa"/>
            <w:tcBorders>
              <w:top w:val="single" w:sz="4" w:space="0" w:color="auto"/>
              <w:left w:val="single" w:sz="4" w:space="0" w:color="auto"/>
              <w:bottom w:val="single" w:sz="4" w:space="0" w:color="auto"/>
              <w:right w:val="single" w:sz="4" w:space="0" w:color="auto"/>
            </w:tcBorders>
            <w:hideMark/>
          </w:tcPr>
          <w:p w:rsidR="00FC5AD9" w:rsidRDefault="00FC5AD9" w:rsidP="00C31E25">
            <w:pPr>
              <w:rPr>
                <w:rFonts w:ascii="Arial Narrow" w:hAnsi="Arial Narrow"/>
                <w:sz w:val="21"/>
                <w:szCs w:val="21"/>
                <w:highlight w:val="yellow"/>
                <w:lang w:eastAsia="en-AU"/>
              </w:rPr>
            </w:pPr>
            <w:r>
              <w:rPr>
                <w:rFonts w:ascii="Arial Narrow" w:hAnsi="Arial Narrow"/>
                <w:sz w:val="21"/>
                <w:szCs w:val="21"/>
                <w:highlight w:val="yellow"/>
              </w:rPr>
              <w:t>What is being measured. Must be objective and quantifiable</w:t>
            </w:r>
          </w:p>
        </w:tc>
        <w:tc>
          <w:tcPr>
            <w:tcW w:w="1230" w:type="dxa"/>
            <w:tcBorders>
              <w:top w:val="single" w:sz="4" w:space="0" w:color="auto"/>
              <w:left w:val="single" w:sz="4" w:space="0" w:color="auto"/>
              <w:bottom w:val="single" w:sz="4" w:space="0" w:color="auto"/>
              <w:right w:val="single" w:sz="4" w:space="0" w:color="auto"/>
            </w:tcBorders>
            <w:hideMark/>
          </w:tcPr>
          <w:p w:rsidR="00FC5AD9" w:rsidRDefault="00FC5AD9" w:rsidP="00C31E25">
            <w:pPr>
              <w:rPr>
                <w:rFonts w:ascii="Arial Narrow" w:hAnsi="Arial Narrow"/>
                <w:sz w:val="21"/>
                <w:szCs w:val="21"/>
                <w:highlight w:val="yellow"/>
                <w:lang w:eastAsia="en-AU"/>
              </w:rPr>
            </w:pPr>
            <w:r>
              <w:rPr>
                <w:rFonts w:ascii="Arial Narrow" w:hAnsi="Arial Narrow"/>
                <w:sz w:val="21"/>
                <w:szCs w:val="21"/>
                <w:highlight w:val="yellow"/>
              </w:rPr>
              <w:t>How will be measured (e.g. monthly reports)</w:t>
            </w:r>
          </w:p>
        </w:tc>
        <w:tc>
          <w:tcPr>
            <w:tcW w:w="1230" w:type="dxa"/>
            <w:tcBorders>
              <w:top w:val="single" w:sz="4" w:space="0" w:color="auto"/>
              <w:left w:val="single" w:sz="4" w:space="0" w:color="auto"/>
              <w:bottom w:val="single" w:sz="4" w:space="0" w:color="auto"/>
              <w:right w:val="single" w:sz="4" w:space="0" w:color="auto"/>
            </w:tcBorders>
            <w:hideMark/>
          </w:tcPr>
          <w:p w:rsidR="00FC5AD9" w:rsidRDefault="00FC5AD9" w:rsidP="00C31E25">
            <w:pPr>
              <w:rPr>
                <w:rFonts w:ascii="Arial Narrow" w:hAnsi="Arial Narrow"/>
                <w:sz w:val="21"/>
                <w:szCs w:val="21"/>
                <w:highlight w:val="yellow"/>
                <w:lang w:eastAsia="en-AU"/>
              </w:rPr>
            </w:pPr>
            <w:r>
              <w:rPr>
                <w:rFonts w:ascii="Arial Narrow" w:hAnsi="Arial Narrow"/>
                <w:sz w:val="21"/>
                <w:szCs w:val="21"/>
                <w:highlight w:val="yellow"/>
                <w:lang w:eastAsia="en-AU"/>
              </w:rPr>
              <w:t>Weekly/</w:t>
            </w:r>
            <w:r>
              <w:rPr>
                <w:rFonts w:ascii="Arial Narrow" w:hAnsi="Arial Narrow"/>
                <w:sz w:val="21"/>
                <w:szCs w:val="21"/>
                <w:highlight w:val="yellow"/>
                <w:lang w:eastAsia="en-AU"/>
              </w:rPr>
              <w:br/>
              <w:t>Monthly/</w:t>
            </w:r>
            <w:r>
              <w:rPr>
                <w:rFonts w:ascii="Arial Narrow" w:hAnsi="Arial Narrow"/>
                <w:sz w:val="21"/>
                <w:szCs w:val="21"/>
                <w:highlight w:val="yellow"/>
                <w:lang w:eastAsia="en-AU"/>
              </w:rPr>
              <w:br/>
              <w:t>Quarterly/</w:t>
            </w:r>
            <w:r>
              <w:rPr>
                <w:rFonts w:ascii="Arial Narrow" w:hAnsi="Arial Narrow"/>
                <w:sz w:val="21"/>
                <w:szCs w:val="21"/>
                <w:highlight w:val="yellow"/>
                <w:lang w:eastAsia="en-AU"/>
              </w:rPr>
              <w:br/>
              <w:t>Half yearly/</w:t>
            </w:r>
            <w:r>
              <w:rPr>
                <w:rFonts w:ascii="Arial Narrow" w:hAnsi="Arial Narrow"/>
                <w:sz w:val="21"/>
                <w:szCs w:val="21"/>
                <w:highlight w:val="yellow"/>
                <w:lang w:eastAsia="en-AU"/>
              </w:rPr>
              <w:br/>
              <w:t>Yearly</w:t>
            </w:r>
          </w:p>
        </w:tc>
        <w:tc>
          <w:tcPr>
            <w:tcW w:w="1232" w:type="dxa"/>
            <w:tcBorders>
              <w:top w:val="single" w:sz="4" w:space="0" w:color="auto"/>
              <w:left w:val="single" w:sz="4" w:space="0" w:color="auto"/>
              <w:bottom w:val="single" w:sz="4" w:space="0" w:color="auto"/>
              <w:right w:val="single" w:sz="4" w:space="0" w:color="auto"/>
            </w:tcBorders>
            <w:hideMark/>
          </w:tcPr>
          <w:p w:rsidR="00FC5AD9" w:rsidRDefault="00FC5AD9" w:rsidP="00C31E25">
            <w:pPr>
              <w:rPr>
                <w:rFonts w:ascii="Arial Narrow" w:hAnsi="Arial Narrow"/>
                <w:sz w:val="21"/>
                <w:szCs w:val="21"/>
                <w:highlight w:val="yellow"/>
                <w:lang w:eastAsia="en-AU"/>
              </w:rPr>
            </w:pPr>
            <w:r>
              <w:rPr>
                <w:rFonts w:ascii="Arial Narrow" w:hAnsi="Arial Narrow"/>
                <w:sz w:val="21"/>
                <w:szCs w:val="21"/>
                <w:highlight w:val="yellow"/>
              </w:rPr>
              <w:t>Who measures compliance - Supplier or Principal? Where will the data come from to measure compliance?</w:t>
            </w:r>
          </w:p>
        </w:tc>
        <w:tc>
          <w:tcPr>
            <w:tcW w:w="1090" w:type="dxa"/>
            <w:tcBorders>
              <w:top w:val="single" w:sz="4" w:space="0" w:color="auto"/>
              <w:left w:val="single" w:sz="4" w:space="0" w:color="auto"/>
              <w:bottom w:val="single" w:sz="4" w:space="0" w:color="auto"/>
              <w:right w:val="single" w:sz="4" w:space="0" w:color="auto"/>
            </w:tcBorders>
            <w:hideMark/>
          </w:tcPr>
          <w:p w:rsidR="00FC5AD9" w:rsidRDefault="00FC5AD9" w:rsidP="00C31E25">
            <w:pPr>
              <w:rPr>
                <w:rFonts w:ascii="Arial Narrow" w:hAnsi="Arial Narrow"/>
                <w:sz w:val="21"/>
                <w:szCs w:val="21"/>
                <w:highlight w:val="yellow"/>
                <w:lang w:eastAsia="en-AU"/>
              </w:rPr>
            </w:pPr>
            <w:r>
              <w:rPr>
                <w:rFonts w:ascii="Arial Narrow" w:hAnsi="Arial Narrow"/>
                <w:sz w:val="21"/>
                <w:szCs w:val="21"/>
                <w:highlight w:val="yellow"/>
              </w:rPr>
              <w:t>Minimum acceptable score</w:t>
            </w:r>
          </w:p>
        </w:tc>
        <w:tc>
          <w:tcPr>
            <w:tcW w:w="1382" w:type="dxa"/>
            <w:tcBorders>
              <w:top w:val="single" w:sz="4" w:space="0" w:color="auto"/>
              <w:left w:val="single" w:sz="4" w:space="0" w:color="auto"/>
              <w:bottom w:val="single" w:sz="4" w:space="0" w:color="auto"/>
              <w:right w:val="single" w:sz="4" w:space="0" w:color="auto"/>
            </w:tcBorders>
            <w:hideMark/>
          </w:tcPr>
          <w:p w:rsidR="00FC5AD9" w:rsidRDefault="00FC5AD9" w:rsidP="00C31E25">
            <w:pPr>
              <w:rPr>
                <w:rFonts w:ascii="Arial Narrow" w:hAnsi="Arial Narrow"/>
                <w:sz w:val="21"/>
                <w:szCs w:val="21"/>
                <w:lang w:eastAsia="en-AU"/>
              </w:rPr>
            </w:pPr>
            <w:r>
              <w:rPr>
                <w:rFonts w:ascii="Arial Narrow" w:hAnsi="Arial Narrow"/>
                <w:sz w:val="21"/>
                <w:szCs w:val="21"/>
                <w:highlight w:val="yellow"/>
              </w:rPr>
              <w:t>What happens if minimum acceptable score isn’t met? Credit, rebate, discount, other consequence?</w:t>
            </w:r>
          </w:p>
        </w:tc>
      </w:tr>
      <w:tr w:rsidR="00FC5AD9" w:rsidTr="00C31E25">
        <w:tc>
          <w:tcPr>
            <w:tcW w:w="1230" w:type="dxa"/>
            <w:tcBorders>
              <w:top w:val="single" w:sz="4" w:space="0" w:color="auto"/>
              <w:left w:val="single" w:sz="4" w:space="0" w:color="auto"/>
              <w:bottom w:val="single" w:sz="4" w:space="0" w:color="auto"/>
              <w:right w:val="single" w:sz="4" w:space="0" w:color="auto"/>
            </w:tcBorders>
            <w:hideMark/>
          </w:tcPr>
          <w:p w:rsidR="00FC5AD9" w:rsidRDefault="00FC5AD9" w:rsidP="00C31E25">
            <w:pPr>
              <w:rPr>
                <w:rFonts w:ascii="Arial Narrow" w:hAnsi="Arial Narrow"/>
                <w:sz w:val="21"/>
                <w:szCs w:val="21"/>
                <w:highlight w:val="yellow"/>
              </w:rPr>
            </w:pPr>
            <w:r>
              <w:rPr>
                <w:rFonts w:ascii="Arial Narrow" w:hAnsi="Arial Narrow"/>
                <w:sz w:val="21"/>
                <w:szCs w:val="21"/>
                <w:highlight w:val="yellow"/>
              </w:rPr>
              <w:t>Name of Measure #2</w:t>
            </w:r>
          </w:p>
        </w:tc>
        <w:tc>
          <w:tcPr>
            <w:tcW w:w="1229" w:type="dxa"/>
            <w:tcBorders>
              <w:top w:val="single" w:sz="4" w:space="0" w:color="auto"/>
              <w:left w:val="single" w:sz="4" w:space="0" w:color="auto"/>
              <w:bottom w:val="single" w:sz="4" w:space="0" w:color="auto"/>
              <w:right w:val="single" w:sz="4" w:space="0" w:color="auto"/>
            </w:tcBorders>
          </w:tcPr>
          <w:p w:rsidR="00FC5AD9" w:rsidRDefault="00FC5AD9" w:rsidP="00C31E25">
            <w:pPr>
              <w:rPr>
                <w:rFonts w:ascii="Arial Narrow" w:hAnsi="Arial Narrow"/>
                <w:sz w:val="21"/>
                <w:szCs w:val="21"/>
                <w:highlight w:val="yellow"/>
              </w:rPr>
            </w:pPr>
          </w:p>
        </w:tc>
        <w:tc>
          <w:tcPr>
            <w:tcW w:w="1231" w:type="dxa"/>
            <w:tcBorders>
              <w:top w:val="single" w:sz="4" w:space="0" w:color="auto"/>
              <w:left w:val="single" w:sz="4" w:space="0" w:color="auto"/>
              <w:bottom w:val="single" w:sz="4" w:space="0" w:color="auto"/>
              <w:right w:val="single" w:sz="4" w:space="0" w:color="auto"/>
            </w:tcBorders>
          </w:tcPr>
          <w:p w:rsidR="00FC5AD9" w:rsidRDefault="00FC5AD9" w:rsidP="00C31E25">
            <w:pPr>
              <w:rPr>
                <w:rFonts w:ascii="Arial Narrow" w:hAnsi="Arial Narrow"/>
                <w:sz w:val="21"/>
                <w:szCs w:val="21"/>
                <w:highlight w:val="yellow"/>
              </w:rPr>
            </w:pPr>
          </w:p>
        </w:tc>
        <w:tc>
          <w:tcPr>
            <w:tcW w:w="1230" w:type="dxa"/>
            <w:tcBorders>
              <w:top w:val="single" w:sz="4" w:space="0" w:color="auto"/>
              <w:left w:val="single" w:sz="4" w:space="0" w:color="auto"/>
              <w:bottom w:val="single" w:sz="4" w:space="0" w:color="auto"/>
              <w:right w:val="single" w:sz="4" w:space="0" w:color="auto"/>
            </w:tcBorders>
          </w:tcPr>
          <w:p w:rsidR="00FC5AD9" w:rsidRDefault="00FC5AD9" w:rsidP="00C31E25">
            <w:pPr>
              <w:rPr>
                <w:rFonts w:ascii="Arial Narrow" w:hAnsi="Arial Narrow"/>
                <w:sz w:val="21"/>
                <w:szCs w:val="21"/>
                <w:highlight w:val="yellow"/>
              </w:rPr>
            </w:pPr>
          </w:p>
        </w:tc>
        <w:tc>
          <w:tcPr>
            <w:tcW w:w="1230" w:type="dxa"/>
            <w:tcBorders>
              <w:top w:val="single" w:sz="4" w:space="0" w:color="auto"/>
              <w:left w:val="single" w:sz="4" w:space="0" w:color="auto"/>
              <w:bottom w:val="single" w:sz="4" w:space="0" w:color="auto"/>
              <w:right w:val="single" w:sz="4" w:space="0" w:color="auto"/>
            </w:tcBorders>
          </w:tcPr>
          <w:p w:rsidR="00FC5AD9" w:rsidRDefault="00FC5AD9" w:rsidP="00C31E25">
            <w:pPr>
              <w:rPr>
                <w:rFonts w:ascii="Arial Narrow" w:hAnsi="Arial Narrow"/>
                <w:sz w:val="21"/>
                <w:szCs w:val="21"/>
                <w:highlight w:val="yellow"/>
                <w:lang w:eastAsia="en-AU"/>
              </w:rPr>
            </w:pPr>
          </w:p>
        </w:tc>
        <w:tc>
          <w:tcPr>
            <w:tcW w:w="1232" w:type="dxa"/>
            <w:tcBorders>
              <w:top w:val="single" w:sz="4" w:space="0" w:color="auto"/>
              <w:left w:val="single" w:sz="4" w:space="0" w:color="auto"/>
              <w:bottom w:val="single" w:sz="4" w:space="0" w:color="auto"/>
              <w:right w:val="single" w:sz="4" w:space="0" w:color="auto"/>
            </w:tcBorders>
          </w:tcPr>
          <w:p w:rsidR="00FC5AD9" w:rsidRDefault="00FC5AD9" w:rsidP="00C31E25">
            <w:pPr>
              <w:rPr>
                <w:rFonts w:ascii="Arial Narrow" w:hAnsi="Arial Narrow"/>
                <w:sz w:val="21"/>
                <w:szCs w:val="21"/>
                <w:highlight w:val="yellow"/>
              </w:rPr>
            </w:pPr>
          </w:p>
        </w:tc>
        <w:tc>
          <w:tcPr>
            <w:tcW w:w="1090" w:type="dxa"/>
            <w:tcBorders>
              <w:top w:val="single" w:sz="4" w:space="0" w:color="auto"/>
              <w:left w:val="single" w:sz="4" w:space="0" w:color="auto"/>
              <w:bottom w:val="single" w:sz="4" w:space="0" w:color="auto"/>
              <w:right w:val="single" w:sz="4" w:space="0" w:color="auto"/>
            </w:tcBorders>
          </w:tcPr>
          <w:p w:rsidR="00FC5AD9" w:rsidRDefault="00FC5AD9" w:rsidP="00C31E25">
            <w:pPr>
              <w:rPr>
                <w:rFonts w:ascii="Arial Narrow" w:hAnsi="Arial Narrow"/>
                <w:sz w:val="21"/>
                <w:szCs w:val="21"/>
                <w:highlight w:val="yellow"/>
              </w:rPr>
            </w:pPr>
          </w:p>
        </w:tc>
        <w:tc>
          <w:tcPr>
            <w:tcW w:w="1382" w:type="dxa"/>
            <w:tcBorders>
              <w:top w:val="single" w:sz="4" w:space="0" w:color="auto"/>
              <w:left w:val="single" w:sz="4" w:space="0" w:color="auto"/>
              <w:bottom w:val="single" w:sz="4" w:space="0" w:color="auto"/>
              <w:right w:val="single" w:sz="4" w:space="0" w:color="auto"/>
            </w:tcBorders>
          </w:tcPr>
          <w:p w:rsidR="00FC5AD9" w:rsidRDefault="00FC5AD9" w:rsidP="00C31E25">
            <w:pPr>
              <w:rPr>
                <w:rFonts w:ascii="Arial Narrow" w:hAnsi="Arial Narrow"/>
                <w:sz w:val="21"/>
                <w:szCs w:val="21"/>
                <w:highlight w:val="yellow"/>
              </w:rPr>
            </w:pPr>
          </w:p>
        </w:tc>
      </w:tr>
    </w:tbl>
    <w:p w:rsidR="00FC5AD9" w:rsidRDefault="00FC5AD9" w:rsidP="00FC5AD9"/>
    <w:p w:rsidR="00FC5AD9" w:rsidRDefault="00FC5AD9" w:rsidP="00FC5AD9">
      <w:pPr>
        <w:pStyle w:val="Heading1"/>
        <w:ind w:left="432"/>
        <w:sectPr w:rsidR="00FC5AD9" w:rsidSect="00DA2414">
          <w:headerReference w:type="even" r:id="rId19"/>
          <w:headerReference w:type="default" r:id="rId20"/>
          <w:footerReference w:type="even" r:id="rId21"/>
          <w:footerReference w:type="default" r:id="rId22"/>
          <w:headerReference w:type="first" r:id="rId23"/>
          <w:footerReference w:type="first" r:id="rId24"/>
          <w:pgSz w:w="11906" w:h="16838" w:code="9"/>
          <w:pgMar w:top="1418" w:right="1134" w:bottom="1418" w:left="1134" w:header="482" w:footer="482" w:gutter="0"/>
          <w:cols w:space="708"/>
          <w:titlePg/>
          <w:docGrid w:linePitch="360"/>
        </w:sectPr>
      </w:pPr>
      <w:bookmarkStart w:id="144" w:name="_Toc391059887"/>
    </w:p>
    <w:p w:rsidR="00FC5AD9" w:rsidRPr="004609A7" w:rsidRDefault="00FC5AD9" w:rsidP="00FC5AD9">
      <w:pPr>
        <w:pStyle w:val="Heading1"/>
        <w:spacing w:after="0"/>
        <w:ind w:left="431" w:hanging="431"/>
        <w:rPr>
          <w:color w:val="1F497D"/>
        </w:rPr>
      </w:pPr>
      <w:bookmarkStart w:id="145" w:name="_Toc513614951"/>
      <w:r w:rsidRPr="004609A7">
        <w:rPr>
          <w:color w:val="1F497D"/>
        </w:rPr>
        <w:lastRenderedPageBreak/>
        <w:t>Schedule 4 – Governance</w:t>
      </w:r>
      <w:bookmarkEnd w:id="144"/>
      <w:bookmarkEnd w:id="145"/>
    </w:p>
    <w:p w:rsidR="00FC5AD9" w:rsidRDefault="00FC5AD9" w:rsidP="00FC5AD9">
      <w:pPr>
        <w:rPr>
          <w:sz w:val="21"/>
          <w:szCs w:val="21"/>
          <w:lang w:eastAsia="en-AU"/>
        </w:rPr>
      </w:pPr>
      <w:r>
        <w:rPr>
          <w:sz w:val="21"/>
          <w:szCs w:val="21"/>
          <w:lang w:eastAsia="en-AU"/>
        </w:rPr>
        <w:t>This Schedule sets out governance arrangements applicable to the Contract.</w:t>
      </w:r>
    </w:p>
    <w:p w:rsidR="00FC5AD9" w:rsidRDefault="00FC5AD9" w:rsidP="00FC5AD9">
      <w:pPr>
        <w:rPr>
          <w:lang w:eastAsia="en-AU"/>
        </w:rPr>
      </w:pPr>
      <w:r>
        <w:rPr>
          <w:b/>
          <w:lang w:eastAsia="en-AU"/>
        </w:rPr>
        <w:t>4.1</w:t>
      </w:r>
      <w:r>
        <w:rPr>
          <w:b/>
          <w:lang w:eastAsia="en-AU"/>
        </w:rPr>
        <w:tab/>
        <w:t xml:space="preserve">Reporting requirements </w:t>
      </w:r>
    </w:p>
    <w:p w:rsidR="00FC5AD9" w:rsidRDefault="00FC5AD9" w:rsidP="00FC5AD9">
      <w:pPr>
        <w:pStyle w:val="Tabletext"/>
        <w:spacing w:before="180" w:after="60"/>
        <w:rPr>
          <w:b/>
          <w:sz w:val="21"/>
          <w:szCs w:val="21"/>
        </w:rPr>
      </w:pPr>
      <w:r>
        <w:rPr>
          <w:b/>
          <w:sz w:val="21"/>
          <w:szCs w:val="21"/>
        </w:rPr>
        <w:t>The Supplier must provide the following reports:</w:t>
      </w:r>
    </w:p>
    <w:p w:rsidR="00FC5AD9" w:rsidRDefault="00FC5AD9" w:rsidP="00FC5AD9">
      <w:pPr>
        <w:pStyle w:val="Tabletext"/>
        <w:spacing w:before="180" w:after="60"/>
        <w:rPr>
          <w:sz w:val="21"/>
          <w:szCs w:val="21"/>
          <w:highlight w:val="yellow"/>
        </w:rPr>
      </w:pPr>
      <w:r>
        <w:rPr>
          <w:sz w:val="21"/>
          <w:szCs w:val="21"/>
          <w:highlight w:val="yellow"/>
        </w:rPr>
        <w:t>&lt;&lt;Customer to insert details of any reports the Supplier must provide to the Customer (or vice versa), including what must be included in the report, format requirements, frequency, due dates. If reporting requirements are not known then insert “To be agreed between the parties”.&gt;&gt;</w:t>
      </w:r>
    </w:p>
    <w:p w:rsidR="00FC5AD9" w:rsidRDefault="00FC5AD9" w:rsidP="00FC5AD9">
      <w:pPr>
        <w:pStyle w:val="Tabletext"/>
        <w:spacing w:before="180" w:after="60"/>
        <w:rPr>
          <w:sz w:val="21"/>
          <w:szCs w:val="21"/>
        </w:rPr>
      </w:pPr>
      <w:r>
        <w:rPr>
          <w:sz w:val="21"/>
          <w:szCs w:val="21"/>
          <w:highlight w:val="yellow"/>
        </w:rPr>
        <w:t>If no reporting is required under the Contract then insert “There is no reporting to be provided under the Contract.”&gt;&gt;</w:t>
      </w:r>
    </w:p>
    <w:p w:rsidR="00FC5AD9" w:rsidRDefault="00FC5AD9" w:rsidP="00FC5AD9">
      <w:pPr>
        <w:pStyle w:val="Tabletext"/>
        <w:spacing w:before="180" w:after="60"/>
        <w:rPr>
          <w:b/>
          <w:sz w:val="21"/>
          <w:szCs w:val="21"/>
        </w:rPr>
      </w:pPr>
      <w:r>
        <w:rPr>
          <w:b/>
          <w:sz w:val="21"/>
          <w:szCs w:val="21"/>
        </w:rPr>
        <w:t>The Customer must provide the following reports:</w:t>
      </w:r>
    </w:p>
    <w:p w:rsidR="00FC5AD9" w:rsidRDefault="00FC5AD9" w:rsidP="00FC5AD9">
      <w:pPr>
        <w:pStyle w:val="Tabletext"/>
        <w:spacing w:before="180" w:after="60"/>
        <w:rPr>
          <w:sz w:val="21"/>
          <w:szCs w:val="21"/>
          <w:highlight w:val="yellow"/>
        </w:rPr>
      </w:pPr>
      <w:r>
        <w:rPr>
          <w:sz w:val="21"/>
          <w:szCs w:val="21"/>
          <w:highlight w:val="yellow"/>
        </w:rPr>
        <w:t>&lt;&lt;If the Customer is required to provide any reports to the Supplier, then insert including what must be included in the report, format requirements, frequency, due dates. If reporting requirements are not known then insert “To be agreed between the parties”. Delete if not applicable&gt;&gt;</w:t>
      </w:r>
    </w:p>
    <w:p w:rsidR="00FC5AD9" w:rsidRDefault="00FC5AD9" w:rsidP="00FC5AD9">
      <w:pPr>
        <w:rPr>
          <w:lang w:eastAsia="en-AU"/>
        </w:rPr>
      </w:pPr>
      <w:r>
        <w:rPr>
          <w:b/>
          <w:lang w:eastAsia="en-AU"/>
        </w:rPr>
        <w:t>4.2</w:t>
      </w:r>
      <w:r>
        <w:rPr>
          <w:b/>
          <w:lang w:eastAsia="en-AU"/>
        </w:rPr>
        <w:tab/>
        <w:t xml:space="preserve">Meeting requirements </w:t>
      </w:r>
    </w:p>
    <w:p w:rsidR="00FC5AD9" w:rsidRDefault="00FC5AD9" w:rsidP="00FC5AD9">
      <w:pPr>
        <w:pStyle w:val="Tabletext"/>
        <w:spacing w:before="180" w:after="60"/>
        <w:rPr>
          <w:sz w:val="21"/>
          <w:szCs w:val="21"/>
        </w:rPr>
      </w:pPr>
      <w:r>
        <w:rPr>
          <w:sz w:val="21"/>
          <w:szCs w:val="21"/>
        </w:rPr>
        <w:t>The Supplier must attend the following meetings:</w:t>
      </w:r>
    </w:p>
    <w:p w:rsidR="00FC5AD9" w:rsidRDefault="00FC5AD9" w:rsidP="00FC5AD9">
      <w:pPr>
        <w:rPr>
          <w:sz w:val="21"/>
          <w:szCs w:val="21"/>
        </w:rPr>
      </w:pPr>
      <w:r>
        <w:rPr>
          <w:sz w:val="21"/>
          <w:szCs w:val="21"/>
          <w:highlight w:val="yellow"/>
        </w:rPr>
        <w:t>&lt;&lt; If the Supplier is required to attend formal or informal review meetings with the Customer (e.g. to review performance), insert details including how frequently, the location of the meetings, who must attend and (if known) minimum agenda items. Delete if not applicable&gt;&gt;</w:t>
      </w:r>
    </w:p>
    <w:p w:rsidR="00FC5AD9" w:rsidRDefault="00FC5AD9" w:rsidP="00FC5AD9">
      <w:pPr>
        <w:rPr>
          <w:lang w:eastAsia="en-AU"/>
        </w:rPr>
      </w:pPr>
      <w:r>
        <w:rPr>
          <w:b/>
          <w:lang w:eastAsia="en-AU"/>
        </w:rPr>
        <w:t>4.3</w:t>
      </w:r>
      <w:r>
        <w:rPr>
          <w:b/>
          <w:lang w:eastAsia="en-AU"/>
        </w:rPr>
        <w:tab/>
        <w:t xml:space="preserve">Escalation of issues </w:t>
      </w:r>
    </w:p>
    <w:p w:rsidR="00FC5AD9" w:rsidRDefault="00FC5AD9" w:rsidP="00FC5AD9">
      <w:pPr>
        <w:rPr>
          <w:sz w:val="21"/>
          <w:szCs w:val="21"/>
        </w:rPr>
      </w:pPr>
      <w:r>
        <w:rPr>
          <w:sz w:val="21"/>
          <w:szCs w:val="21"/>
          <w:highlight w:val="yellow"/>
        </w:rPr>
        <w:t>&lt;&lt;Customer to insert details of escalation process to manage any issues that arise (insert a diagram if useful)&gt;&gt;</w:t>
      </w:r>
    </w:p>
    <w:p w:rsidR="00FC5AD9" w:rsidRDefault="00FC5AD9" w:rsidP="00FC5AD9">
      <w:pPr>
        <w:rPr>
          <w:sz w:val="16"/>
          <w:szCs w:val="16"/>
        </w:rPr>
      </w:pPr>
      <w:r>
        <w:rPr>
          <w:b/>
          <w:lang w:eastAsia="en-AU"/>
        </w:rPr>
        <w:t>4.4</w:t>
      </w:r>
      <w:r>
        <w:rPr>
          <w:b/>
          <w:lang w:eastAsia="en-AU"/>
        </w:rPr>
        <w:tab/>
      </w:r>
      <w:r>
        <w:rPr>
          <w:b/>
        </w:rPr>
        <w:t xml:space="preserve">Other governance or quality assurance requirements </w:t>
      </w:r>
    </w:p>
    <w:p w:rsidR="00FC5AD9" w:rsidRDefault="00FC5AD9" w:rsidP="00FC5AD9">
      <w:pPr>
        <w:rPr>
          <w:sz w:val="21"/>
          <w:szCs w:val="21"/>
          <w:lang w:eastAsia="en-AU"/>
        </w:rPr>
      </w:pPr>
      <w:r>
        <w:rPr>
          <w:sz w:val="21"/>
          <w:szCs w:val="21"/>
          <w:highlight w:val="yellow"/>
        </w:rPr>
        <w:t>&lt;&lt;If the Supplier is required to do anything else to ensure compliance with the Contract (e.g. self-audits, quality assurance reviews etc.), insert details here. Otherwise delete if not applicable&gt;&gt;</w:t>
      </w:r>
    </w:p>
    <w:p w:rsidR="00FC5AD9" w:rsidRPr="002A3FD3" w:rsidRDefault="00FC5AD9" w:rsidP="00FC5AD9">
      <w:pPr>
        <w:rPr>
          <w:lang w:eastAsia="en-AU"/>
        </w:rPr>
      </w:pPr>
    </w:p>
    <w:sectPr w:rsidR="00FC5AD9" w:rsidRPr="002A3FD3" w:rsidSect="002946C9">
      <w:headerReference w:type="default" r:id="rId25"/>
      <w:footerReference w:type="default" r:id="rId26"/>
      <w:headerReference w:type="first" r:id="rId27"/>
      <w:footerReference w:type="first" r:id="rId28"/>
      <w:pgSz w:w="11906" w:h="16838" w:code="9"/>
      <w:pgMar w:top="1418" w:right="1134" w:bottom="1418" w:left="1134" w:header="482" w:footer="482"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61">
      <wne:acd wne:acdName="acd0"/>
    </wne:keymap>
  </wne:keymaps>
  <wne:toolbars>
    <wne:acdManifest>
      <wne:acdEntry wne:acdName="acd0"/>
    </wne:acdManifest>
    <wne:toolbarData r:id="rId1"/>
  </wne:toolbars>
  <wne:acds>
    <wne:acd wne:argValue="AQAAADE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DC8" w:rsidRDefault="00C85DC8" w:rsidP="000E3D99">
      <w:r>
        <w:separator/>
      </w:r>
    </w:p>
    <w:p w:rsidR="00C85DC8" w:rsidRDefault="00C85DC8" w:rsidP="000E3D99"/>
  </w:endnote>
  <w:endnote w:type="continuationSeparator" w:id="0">
    <w:p w:rsidR="00C85DC8" w:rsidRDefault="00C85DC8" w:rsidP="000E3D99">
      <w:r>
        <w:continuationSeparator/>
      </w:r>
    </w:p>
    <w:p w:rsidR="00C85DC8" w:rsidRDefault="00C85DC8" w:rsidP="000E3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ourier New"/>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6C9" w:rsidRDefault="002946C9">
    <w:pPr>
      <w:pStyle w:val="Footer"/>
    </w:pPr>
    <w:r>
      <w:rPr>
        <w:noProof/>
        <w:lang w:eastAsia="en-AU"/>
      </w:rPr>
      <mc:AlternateContent>
        <mc:Choice Requires="wps">
          <w:drawing>
            <wp:anchor distT="0" distB="0" distL="114935" distR="114935" simplePos="0" relativeHeight="251671552" behindDoc="0" locked="0" layoutInCell="0" allowOverlap="1" wp14:anchorId="71FD9F06" wp14:editId="29CA9CB9">
              <wp:simplePos x="0" y="0"/>
              <wp:positionH relativeFrom="page">
                <wp:align>left</wp:align>
              </wp:positionH>
              <wp:positionV relativeFrom="paragraph">
                <wp:posOffset>-123825</wp:posOffset>
              </wp:positionV>
              <wp:extent cx="10800080" cy="0"/>
              <wp:effectExtent l="0" t="0" r="0" b="0"/>
              <wp:wrapNone/>
              <wp:docPr id="17"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A655B" id="Line 244" o:spid="_x0000_s1026" style="position:absolute;z-index:251671552;visibility:visible;mso-wrap-style:square;mso-width-percent:0;mso-height-percent:0;mso-wrap-distance-left:9.05pt;mso-wrap-distance-top:0;mso-wrap-distance-right:9.05pt;mso-wrap-distance-bottom:0;mso-position-horizontal:left;mso-position-horizontal-relative:page;mso-position-vertical:absolute;mso-position-vertical-relative:text;mso-width-percent:0;mso-height-percent:0;mso-width-relative:page;mso-height-relative:page" from="0,-9.75pt" to="850.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r8IGAIAACwEAAAOAAAAZHJzL2Uyb0RvYy54bWysU02P2jAQvVfqf7B8hyQ0fEWE1YpAL7SL&#10;tNsfYGyHWHVsyzYEVPW/d2wIYttLVfUQZ+yZeX4zb7x4OrcSnbh1QqsSZ8MUI66oZkIdSvztbTOY&#10;YeQ8UYxIrXiJL9zhp+XHD4vOFHykGy0ZtwhAlCs6U+LGe1MkiaMNb4kbasMVOGttW+Jhaw8Js6QD&#10;9FYmozSdJJ22zFhNuXNwWl2deBnx65pT/1LXjnskSwzcfFxtXPdhTZYLUhwsMY2gNxrkH1i0RCi4&#10;9A5VEU/Q0Yo/oFpBrXa69kOq20TXtaA81gDVZOlv1bw2xPBYCzTHmXub3P+DpV9PO4sEA+2mGCnS&#10;gkZboTga5XloTmdcATErtbOhPHpWr2ar6XeHlF41RB14JPl2MZCYhYzkXUrYOANX7LsvmkEMOXod&#10;O3WubRsgoQfoHAW53AXhZ48oHGbpLE3hw4j2zoQUfaaxzn/mukXBKLEE2hGZnLbOByak6EPCRUpv&#10;hJRRcKlQV+L5eDSOCU5LwYIzhDl72K+kRScCI5ON88n0OZYFnscwq4+KRbCGE7a+2Z4IebXhcqkC&#10;HtQCdG7WdSZ+zNP5erae5YN8NFkP8rSqBs+bVT6YbLLpuPpUrVZV9jNQy/KiEYxxFdj185nlf6f/&#10;7aVcJ+s+ofc2JO/RY7+AbP+PpKOYQb/rJOw1u+xsLzKMZAy+PZ8w8497sB8f+fIXAAAA//8DAFBL&#10;AwQUAAYACAAAACEAvkUkFt4AAAAJAQAADwAAAGRycy9kb3ducmV2LnhtbEyPTW/CMAyG75P4D5GR&#10;doMEpH20NEUwaVymHUY57Gga03ZrnNIE6PbrF6RJ29F+rdfPky0H24oz9b5xrGE2VSCIS2carjTs&#10;iufJIwgfkA22jknDF3lY5qObDFPjLvxG522oRCxhn6KGOoQuldKXNVn0U9cRx+zgeoshjn0lTY+X&#10;WG5bOVfqXlpsOH6osaOnmsrP7clqKF6OHL7XyfvRqg//utltiqSZa307HlYLEIGG8HcMV/yIDnlk&#10;2rsTGy9aDVEkaJjMkjsQ1/hBqaiy/13JPJP/DfIfAAAA//8DAFBLAQItABQABgAIAAAAIQC2gziS&#10;/gAAAOEBAAATAAAAAAAAAAAAAAAAAAAAAABbQ29udGVudF9UeXBlc10ueG1sUEsBAi0AFAAGAAgA&#10;AAAhADj9If/WAAAAlAEAAAsAAAAAAAAAAAAAAAAALwEAAF9yZWxzLy5yZWxzUEsBAi0AFAAGAAgA&#10;AAAhAEdCvwgYAgAALAQAAA4AAAAAAAAAAAAAAAAALgIAAGRycy9lMm9Eb2MueG1sUEsBAi0AFAAG&#10;AAgAAAAhAL5FJBbeAAAACQEAAA8AAAAAAAAAAAAAAAAAcgQAAGRycy9kb3ducmV2LnhtbFBLBQYA&#10;AAAABAAEAPMAAAB9BQAAAAA=&#10;" o:allowincell="f" strokecolor="#15467a">
              <w10:wrap anchorx="page"/>
            </v:line>
          </w:pict>
        </mc:Fallback>
      </mc:AlternateContent>
    </w:r>
    <w:r>
      <w:rPr>
        <w:color w:val="808080"/>
        <w:highlight w:val="yellow"/>
      </w:rPr>
      <w:t xml:space="preserve">&lt;&lt;Customer Name&gt;&gt; </w:t>
    </w:r>
    <w:r>
      <w:rPr>
        <w:color w:val="808080"/>
      </w:rPr>
      <w:t xml:space="preserve">and </w:t>
    </w:r>
    <w:r w:rsidRPr="007139AA">
      <w:rPr>
        <w:color w:val="808080"/>
      </w:rPr>
      <w:t>&lt;&lt;</w:t>
    </w:r>
    <w:r w:rsidRPr="007139AA">
      <w:rPr>
        <w:b/>
        <w:i/>
        <w:color w:val="4F81BD"/>
        <w:lang w:eastAsia="en-AU"/>
      </w:rPr>
      <w:t xml:space="preserve">insert </w:t>
    </w:r>
    <w:r>
      <w:rPr>
        <w:b/>
        <w:i/>
        <w:color w:val="4F81BD"/>
        <w:lang w:eastAsia="en-AU"/>
      </w:rPr>
      <w:t>Supplier</w:t>
    </w:r>
    <w:r w:rsidRPr="007139AA">
      <w:rPr>
        <w:b/>
        <w:i/>
        <w:color w:val="4F81BD"/>
        <w:lang w:eastAsia="en-AU"/>
      </w:rPr>
      <w:t xml:space="preserve"> name</w:t>
    </w:r>
    <w:r w:rsidRPr="007139AA">
      <w:rPr>
        <w:color w:val="808080"/>
      </w:rPr>
      <w:t xml:space="preserve">&gt;&gt; </w:t>
    </w:r>
    <w:r>
      <w:rPr>
        <w:color w:val="808080"/>
        <w:highlight w:val="yellow"/>
      </w:rPr>
      <w:t>&lt;&lt;Contract name /</w:t>
    </w:r>
    <w:r w:rsidRPr="009627EB">
      <w:rPr>
        <w:color w:val="808080"/>
        <w:highlight w:val="yellow"/>
      </w:rPr>
      <w:t xml:space="preserve"> reference no.&gt;&gt;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AD9" w:rsidRDefault="00FC5A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AD9" w:rsidRDefault="00FC5AD9">
    <w:pPr>
      <w:pStyle w:val="Footer"/>
    </w:pPr>
    <w:r>
      <w:rPr>
        <w:color w:val="808080"/>
        <w:highlight w:val="yellow"/>
      </w:rPr>
      <w:t xml:space="preserve">&lt;&lt;Customer Name&gt;&gt; </w:t>
    </w:r>
    <w:r>
      <w:rPr>
        <w:color w:val="808080"/>
      </w:rPr>
      <w:t xml:space="preserve">and </w:t>
    </w:r>
    <w:r w:rsidRPr="007139AA">
      <w:rPr>
        <w:color w:val="808080"/>
      </w:rPr>
      <w:t>&lt;&lt;</w:t>
    </w:r>
    <w:r w:rsidRPr="007139AA">
      <w:rPr>
        <w:b/>
        <w:i/>
        <w:color w:val="4F81BD"/>
        <w:lang w:eastAsia="en-AU"/>
      </w:rPr>
      <w:t xml:space="preserve">insert </w:t>
    </w:r>
    <w:r>
      <w:rPr>
        <w:b/>
        <w:i/>
        <w:color w:val="4F81BD"/>
        <w:lang w:eastAsia="en-AU"/>
      </w:rPr>
      <w:t>Supplier</w:t>
    </w:r>
    <w:r w:rsidRPr="007139AA">
      <w:rPr>
        <w:b/>
        <w:i/>
        <w:color w:val="4F81BD"/>
        <w:lang w:eastAsia="en-AU"/>
      </w:rPr>
      <w:t xml:space="preserve"> name</w:t>
    </w:r>
    <w:r w:rsidRPr="007139AA">
      <w:rPr>
        <w:color w:val="808080"/>
      </w:rPr>
      <w:t xml:space="preserve">&gt;&gt; </w:t>
    </w:r>
    <w:r>
      <w:rPr>
        <w:color w:val="808080"/>
        <w:highlight w:val="yellow"/>
      </w:rPr>
      <w:t>&lt;&lt;Contract name /</w:t>
    </w:r>
    <w:r w:rsidRPr="009627EB">
      <w:rPr>
        <w:color w:val="808080"/>
        <w:highlight w:val="yellow"/>
      </w:rPr>
      <w:t xml:space="preserve"> reference no.&gt;&gt;</w:t>
    </w:r>
    <w:r>
      <w:rPr>
        <w:noProof/>
        <w:lang w:eastAsia="en-AU"/>
      </w:rPr>
      <mc:AlternateContent>
        <mc:Choice Requires="wps">
          <w:drawing>
            <wp:anchor distT="0" distB="0" distL="114935" distR="114935" simplePos="0" relativeHeight="251666432" behindDoc="0" locked="1" layoutInCell="0" allowOverlap="1" wp14:anchorId="65AE99DA" wp14:editId="76512485">
              <wp:simplePos x="0" y="0"/>
              <wp:positionH relativeFrom="page">
                <wp:posOffset>-66675</wp:posOffset>
              </wp:positionH>
              <wp:positionV relativeFrom="paragraph">
                <wp:posOffset>-71120</wp:posOffset>
              </wp:positionV>
              <wp:extent cx="10800080" cy="0"/>
              <wp:effectExtent l="9525" t="5080" r="10795" b="13970"/>
              <wp:wrapNone/>
              <wp:docPr id="13"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E9F2B" id="Line 236" o:spid="_x0000_s1026" style="position:absolute;z-index:251666432;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 from="-5.25pt,-5.6pt" to="84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lmrGAIAACwEAAAOAAAAZHJzL2Uyb0RvYy54bWysU8GO2jAQvVfqP1i+QxIILESE1YpAL7RF&#10;2u0HGNshVh3bsg0BVf33jg1BbHupqh7ijD0zz2/mjRfP51aiE7dOaFXibJhixBXVTKhDib+9bQYz&#10;jJwnihGpFS/xhTv8vPz4YdGZgo90oyXjFgGIckVnStx4b4okcbThLXFDbbgCZ61tSzxs7SFhlnSA&#10;3spklKbTpNOWGaspdw5Oq6sTLyN+XXPqv9a14x7JEgM3H1cb131Yk+WCFAdLTCPojQb5BxYtEQou&#10;vUNVxBN0tOIPqFZQq52u/ZDqNtF1LSiPNUA1WfpbNa8NMTzWAs1x5t4m9/9g6ZfTziLBQLsxRoq0&#10;oNFWKI5G42loTmdcATErtbOhPHpWr2ar6XeHlF41RB14JPl2MZCYhYzkXUrYOANX7LvPmkEMOXod&#10;O3WubRsgoQfoHAW53AXhZ48oHGbpLE3hw4j2zoQUfaaxzn/iukXBKLEE2hGZnLbOByak6EPCRUpv&#10;hJRRcKlQV+L5ZDSJCU5LwYIzhDl72K+kRScCI5NN8unTSywLPI9hVh8Vi2ANJ2x9sz0R8mrD5VIF&#10;PKgF6Nys60z8mKfz9Ww9ywf5aLoe5GlVDV42q3ww3WRPk2pcrVZV9jNQy/KiEYxxFdj185nlf6f/&#10;7aVcJ+s+ofc2JO/RY7+AbP+PpKOYQb/rJOw1u+xsLzKMZAy+PZ8w8497sB8f+fIXAAAA//8DAFBL&#10;AwQUAAYACAAAACEALMyfgN8AAAAMAQAADwAAAGRycy9kb3ducmV2LnhtbEyPPW/CMBCG90r9D9ZV&#10;6gZ2gopIGge1lWCpOpQwdDTxkYTG5xAbSPvr60hIZbuPR+89ly0H07Iz9q6xJCGaCmBIpdUNVRK2&#10;xWqyAOa8Iq1aSyjhBx0s8/u7TKXaXugTzxtfsRBCLlUSau+7lHNX1miUm9oOKez2tjfKh7avuO7V&#10;JYSblsdCzLlRDYULterwrcbye3MyEor3I/nf1+TraMTBfay36yJpYikfH4aXZ2AeB/8Pw6gf1CEP&#10;Tjt7Iu1YK2ESiaeAjkUUAxuJeSJmwHbXEc8zfvtE/gcAAP//AwBQSwECLQAUAAYACAAAACEAtoM4&#10;kv4AAADhAQAAEwAAAAAAAAAAAAAAAAAAAAAAW0NvbnRlbnRfVHlwZXNdLnhtbFBLAQItABQABgAI&#10;AAAAIQA4/SH/1gAAAJQBAAALAAAAAAAAAAAAAAAAAC8BAABfcmVscy8ucmVsc1BLAQItABQABgAI&#10;AAAAIQBiYlmrGAIAACwEAAAOAAAAAAAAAAAAAAAAAC4CAABkcnMvZTJvRG9jLnhtbFBLAQItABQA&#10;BgAIAAAAIQAszJ+A3wAAAAwBAAAPAAAAAAAAAAAAAAAAAHIEAABkcnMvZG93bnJldi54bWxQSwUG&#10;AAAAAAQABADzAAAAfgUAAAAA&#10;" o:allowincell="f" strokecolor="#15467a">
              <w10:wrap anchorx="page"/>
              <w10:anchorlock/>
            </v:line>
          </w:pict>
        </mc:Fallback>
      </mc:AlternateContent>
    </w:r>
    <w:r>
      <w:tab/>
      <w:t>October 2014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AD9" w:rsidRDefault="00FC5AD9">
    <w:pPr>
      <w:pStyle w:val="Footer"/>
    </w:pPr>
    <w:r>
      <w:rPr>
        <w:color w:val="808080"/>
        <w:highlight w:val="yellow"/>
      </w:rPr>
      <w:t xml:space="preserve">&lt;&lt;Customer Name&gt;&gt; </w:t>
    </w:r>
    <w:r>
      <w:rPr>
        <w:color w:val="808080"/>
      </w:rPr>
      <w:t xml:space="preserve">and </w:t>
    </w:r>
    <w:r w:rsidRPr="007139AA">
      <w:rPr>
        <w:color w:val="808080"/>
      </w:rPr>
      <w:t>&lt;&lt;</w:t>
    </w:r>
    <w:r w:rsidRPr="007139AA">
      <w:rPr>
        <w:b/>
        <w:i/>
        <w:color w:val="4F81BD"/>
        <w:lang w:eastAsia="en-AU"/>
      </w:rPr>
      <w:t xml:space="preserve">insert </w:t>
    </w:r>
    <w:r>
      <w:rPr>
        <w:b/>
        <w:i/>
        <w:color w:val="4F81BD"/>
        <w:lang w:eastAsia="en-AU"/>
      </w:rPr>
      <w:t>Supplier</w:t>
    </w:r>
    <w:r w:rsidRPr="007139AA">
      <w:rPr>
        <w:b/>
        <w:i/>
        <w:color w:val="4F81BD"/>
        <w:lang w:eastAsia="en-AU"/>
      </w:rPr>
      <w:t xml:space="preserve"> name</w:t>
    </w:r>
    <w:r w:rsidRPr="007139AA">
      <w:rPr>
        <w:color w:val="808080"/>
      </w:rPr>
      <w:t xml:space="preserve">&gt;&gt; </w:t>
    </w:r>
    <w:r>
      <w:rPr>
        <w:color w:val="808080"/>
        <w:highlight w:val="yellow"/>
      </w:rPr>
      <w:t>&lt;&lt;Contract name /</w:t>
    </w:r>
    <w:r w:rsidRPr="009627EB">
      <w:rPr>
        <w:color w:val="808080"/>
        <w:highlight w:val="yellow"/>
      </w:rPr>
      <w:t xml:space="preserve"> reference no.&gt;&gt;</w:t>
    </w:r>
    <w:r>
      <w:rPr>
        <w:noProof/>
        <w:lang w:eastAsia="en-AU"/>
      </w:rPr>
      <mc:AlternateContent>
        <mc:Choice Requires="wps">
          <w:drawing>
            <wp:anchor distT="0" distB="0" distL="114935" distR="114935" simplePos="0" relativeHeight="251667456" behindDoc="0" locked="1" layoutInCell="0" allowOverlap="1" wp14:anchorId="314661E8" wp14:editId="7426CA7C">
              <wp:simplePos x="0" y="0"/>
              <wp:positionH relativeFrom="page">
                <wp:posOffset>-66675</wp:posOffset>
              </wp:positionH>
              <wp:positionV relativeFrom="paragraph">
                <wp:posOffset>-71120</wp:posOffset>
              </wp:positionV>
              <wp:extent cx="10800080" cy="0"/>
              <wp:effectExtent l="9525" t="6985" r="10795" b="12065"/>
              <wp:wrapNone/>
              <wp:docPr id="9"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BF96F" id="Line 237" o:spid="_x0000_s1026" style="position:absolute;z-index:251667456;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 from="-5.25pt,-5.6pt" to="84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1ldFwIAACsEAAAOAAAAZHJzL2Uyb0RvYy54bWysU02P2jAQvVfqf7B8hyRs+IoIqxWBXmiL&#10;tNsfYGyHWHVsyzYEVPW/d2wIYttLVfUQZ+yZeX4zb7x4PrcSnbh1QqsSZ8MUI66oZkIdSvztbTOY&#10;YeQ8UYxIrXiJL9zh5+XHD4vOFHykGy0ZtwhAlCs6U+LGe1MkiaMNb4kbasMVOGttW+Jhaw8Js6QD&#10;9FYmozSdJJ22zFhNuXNwWl2deBnx65pT/7WuHfdIlhi4+bjauO7DmiwXpDhYYhpBbzTIP7BoiVBw&#10;6R2qIp6goxV/QLWCWu107YdUt4mua0F5rAGqydLfqnltiOGxFmiOM/c2uf8HS7+cdhYJVuI5Roq0&#10;INFWKI5GT9PQm864AkJWamdDdfSsXs1W0+8OKb1qiDrwyPHtYiAxCxnJu5SwcQZu2HefNYMYcvQ6&#10;Nupc2zZAQgvQOepxuevBzx5ROMzSWZrChxHtnQkp+kxjnf/EdYuCUWIJtCMyOW2dD0xI0YeEi5Te&#10;CCmj3lKhDgoej8YxwWkpWHCGMGcP+5W06ERgYrJxPpm+xLLA8xhm9VGxCNZwwtY32xMhrzZcLlXA&#10;g1qAzs26jsSPeTpfz9azfJCPJutBnlbV4GWzygeTTTYdV0/ValVlPwO1LC8awRhXgV0/nln+d/Lf&#10;Hsp1sO4Dem9D8h499gvI9v9IOooZ9LtOwl6zy872IsNExuDb6wkj/7gH+/GNL38BAAD//wMAUEsD&#10;BBQABgAIAAAAIQAszJ+A3wAAAAwBAAAPAAAAZHJzL2Rvd25yZXYueG1sTI89b8IwEIb3Sv0P1lXq&#10;BnaCikgaB7WVYKk6lDB0NPGRhMbnEBtI++vrSEhlu49H7z2XLQfTsjP2rrEkIZoKYEil1Q1VErbF&#10;arIA5rwirVpLKOEHHSzz+7tMpdpe6BPPG1+xEEIuVRJq77uUc1fWaJSb2g4p7Pa2N8qHtq+47tUl&#10;hJuWx0LMuVENhQu16vCtxvJ7czISivcj+d/X5OtoxMF9rLfrImliKR8fhpdnYB4H/w/DqB/UIQ9O&#10;O3si7VgrYRKJp4CORRQDG4l5ImbAdtcRzzN++0T+BwAA//8DAFBLAQItABQABgAIAAAAIQC2gziS&#10;/gAAAOEBAAATAAAAAAAAAAAAAAAAAAAAAABbQ29udGVudF9UeXBlc10ueG1sUEsBAi0AFAAGAAgA&#10;AAAhADj9If/WAAAAlAEAAAsAAAAAAAAAAAAAAAAALwEAAF9yZWxzLy5yZWxzUEsBAi0AFAAGAAgA&#10;AAAhADA7WV0XAgAAKwQAAA4AAAAAAAAAAAAAAAAALgIAAGRycy9lMm9Eb2MueG1sUEsBAi0AFAAG&#10;AAgAAAAhACzMn4DfAAAADAEAAA8AAAAAAAAAAAAAAAAAcQQAAGRycy9kb3ducmV2LnhtbFBLBQYA&#10;AAAABAAEAPMAAAB9BQAAAAA=&#10;" o:allowincell="f" strokecolor="#15467a">
              <w10:wrap anchorx="page"/>
              <w10:anchorlock/>
            </v:line>
          </w:pict>
        </mc:Fallback>
      </mc:AlternateConten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0D9" w:rsidRPr="008B7B5F" w:rsidRDefault="00FC5AD9" w:rsidP="00FC5AD9">
    <w:pPr>
      <w:pStyle w:val="Footer"/>
      <w:pBdr>
        <w:top w:val="single" w:sz="4" w:space="21" w:color="414042"/>
      </w:pBdr>
      <w:tabs>
        <w:tab w:val="clear" w:pos="9639"/>
        <w:tab w:val="right" w:pos="10206"/>
        <w:tab w:val="right" w:pos="14459"/>
      </w:tabs>
      <w:ind w:right="-1"/>
    </w:pPr>
    <w:r>
      <w:rPr>
        <w:color w:val="808080"/>
        <w:highlight w:val="yellow"/>
      </w:rPr>
      <w:t xml:space="preserve">&lt;&lt;Customer Name&gt;&gt; </w:t>
    </w:r>
    <w:r>
      <w:rPr>
        <w:color w:val="808080"/>
      </w:rPr>
      <w:t xml:space="preserve">and </w:t>
    </w:r>
    <w:r w:rsidRPr="007139AA">
      <w:rPr>
        <w:color w:val="808080"/>
      </w:rPr>
      <w:t>&lt;&lt;</w:t>
    </w:r>
    <w:r w:rsidRPr="007139AA">
      <w:rPr>
        <w:b/>
        <w:i/>
        <w:color w:val="4F81BD"/>
        <w:lang w:eastAsia="en-AU"/>
      </w:rPr>
      <w:t xml:space="preserve">insert </w:t>
    </w:r>
    <w:r>
      <w:rPr>
        <w:b/>
        <w:i/>
        <w:color w:val="4F81BD"/>
        <w:lang w:eastAsia="en-AU"/>
      </w:rPr>
      <w:t>Supplier</w:t>
    </w:r>
    <w:r w:rsidRPr="007139AA">
      <w:rPr>
        <w:b/>
        <w:i/>
        <w:color w:val="4F81BD"/>
        <w:lang w:eastAsia="en-AU"/>
      </w:rPr>
      <w:t xml:space="preserve"> name</w:t>
    </w:r>
    <w:r w:rsidRPr="007139AA">
      <w:rPr>
        <w:color w:val="808080"/>
      </w:rPr>
      <w:t xml:space="preserve">&gt;&gt; </w:t>
    </w:r>
    <w:r>
      <w:rPr>
        <w:color w:val="808080"/>
        <w:highlight w:val="yellow"/>
      </w:rPr>
      <w:t>&lt;&lt;Contract name /</w:t>
    </w:r>
    <w:r w:rsidRPr="009627EB">
      <w:rPr>
        <w:color w:val="808080"/>
        <w:highlight w:val="yellow"/>
      </w:rPr>
      <w:t xml:space="preserve"> reference no.&gt;&gt;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0D9" w:rsidRPr="009E0099" w:rsidRDefault="003400D9" w:rsidP="009E0099">
    <w:pPr>
      <w:pStyle w:val="Footer"/>
      <w:ind w:left="-567"/>
      <w:rPr>
        <w:color w:val="FFFFFF"/>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DC8" w:rsidRDefault="00C85DC8" w:rsidP="000E3D99">
      <w:r>
        <w:separator/>
      </w:r>
    </w:p>
    <w:p w:rsidR="00C85DC8" w:rsidRDefault="00C85DC8" w:rsidP="000E3D99"/>
  </w:footnote>
  <w:footnote w:type="continuationSeparator" w:id="0">
    <w:p w:rsidR="00C85DC8" w:rsidRDefault="00C85DC8" w:rsidP="000E3D99">
      <w:r>
        <w:continuationSeparator/>
      </w:r>
    </w:p>
    <w:p w:rsidR="00C85DC8" w:rsidRDefault="00C85DC8" w:rsidP="000E3D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6C9" w:rsidRDefault="002946C9" w:rsidP="002946C9">
    <w:pPr>
      <w:pStyle w:val="Header"/>
    </w:pPr>
    <w:r>
      <w:t>Contract</w:t>
    </w:r>
    <w:r w:rsidRPr="00B85765">
      <w:t xml:space="preserve"> Details</w:t>
    </w:r>
    <w:r>
      <w:t xml:space="preserve"> (v</w:t>
    </w:r>
    <w:r w:rsidR="002B3ABD">
      <w:t>3</w:t>
    </w:r>
    <w:r>
      <w:t>.0)</w:t>
    </w:r>
    <w:r w:rsidRPr="00AA07AF">
      <w:tab/>
    </w:r>
    <w:r w:rsidRPr="009F10FD">
      <w:t xml:space="preserve">Page </w:t>
    </w:r>
    <w:r w:rsidRPr="009F10FD">
      <w:fldChar w:fldCharType="begin"/>
    </w:r>
    <w:r w:rsidRPr="009F10FD">
      <w:instrText xml:space="preserve"> PAGE </w:instrText>
    </w:r>
    <w:r w:rsidRPr="009F10FD">
      <w:fldChar w:fldCharType="separate"/>
    </w:r>
    <w:r w:rsidR="00AC4716">
      <w:rPr>
        <w:noProof/>
      </w:rPr>
      <w:t>1</w:t>
    </w:r>
    <w:r w:rsidRPr="009F10FD">
      <w:fldChar w:fldCharType="end"/>
    </w:r>
    <w:r w:rsidRPr="009F10FD">
      <w:t xml:space="preserve"> of </w:t>
    </w:r>
    <w:fldSimple w:instr=" NUMPAGES ">
      <w:r w:rsidR="00AC4716">
        <w:rPr>
          <w:noProof/>
        </w:rPr>
        <w:t>13</w:t>
      </w:r>
    </w:fldSimple>
  </w:p>
  <w:p w:rsidR="002946C9" w:rsidRDefault="00294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AD9" w:rsidRDefault="00FC5A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AD9" w:rsidRDefault="00FC5AD9" w:rsidP="00DA2414">
    <w:pPr>
      <w:pStyle w:val="Header"/>
    </w:pPr>
    <w:r w:rsidRPr="00B85765">
      <w:rPr>
        <w:noProof/>
      </w:rPr>
      <mc:AlternateContent>
        <mc:Choice Requires="wpg">
          <w:drawing>
            <wp:anchor distT="0" distB="0" distL="114935" distR="114935" simplePos="0" relativeHeight="251665408" behindDoc="0" locked="0" layoutInCell="1" allowOverlap="1" wp14:anchorId="44229D6A" wp14:editId="7EFDB250">
              <wp:simplePos x="0" y="0"/>
              <wp:positionH relativeFrom="page">
                <wp:posOffset>0</wp:posOffset>
              </wp:positionH>
              <wp:positionV relativeFrom="page">
                <wp:posOffset>180340</wp:posOffset>
              </wp:positionV>
              <wp:extent cx="10800080" cy="360045"/>
              <wp:effectExtent l="9525" t="8890" r="10795" b="12065"/>
              <wp:wrapNone/>
              <wp:docPr id="14"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60045"/>
                        <a:chOff x="283" y="284"/>
                        <a:chExt cx="11339" cy="567"/>
                      </a:xfrm>
                    </wpg:grpSpPr>
                    <wps:wsp>
                      <wps:cNvPr id="15" name="Line 234"/>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16" name="Line 235"/>
                      <wps:cNvCnPr>
                        <a:cxnSpLocks noChangeShapeType="1"/>
                      </wps:cNvCnPr>
                      <wps:spPr bwMode="auto">
                        <a:xfrm>
                          <a:off x="283" y="851"/>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554F07" id="Group 233" o:spid="_x0000_s1026" style="position:absolute;margin-left:0;margin-top:14.2pt;width:850.4pt;height:28.35pt;z-index:251665408;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GHqwIAACgIAAAOAAAAZHJzL2Uyb0RvYy54bWzsVV1v2yAUfZ+0/4B4T/3tOladqoqTvnRb&#10;pHY/gNj4Q7PBAjdONO2/7wK2u6QPmzpt2sMe4gAXLueec4Cb22PboAMVsuYswc6VjRFlGc9rVib4&#10;89N2EWEke8Jy0nBGE3yiEt+u3r+7GbqYurziTU4FgiRMxkOX4Krvu9iyZFbRlsgr3lEGwYKLlvTQ&#10;FaWVCzJA9raxXNsOrYGLvBM8o1LCaGqCeKXzFwXN+k9FIWmPmgQDtl5/hf7u1dda3ZC4FKSr6myE&#10;Qd6AoiU1g03nVCnpCXoW9atUbZ0JLnnRX2W8tXhR1BnVNUA1jn1Rzb3gz52upYyHsptpAmoveHpz&#10;2uzjYSdQnYN2PkaMtKCR3ha5nqfYGboyhkn3onvsdsKUCM0Hnn2RELYu46pfmsloP3zgOSQkzz3X&#10;7BwL0aoUUDc6ahFOswj02KMMBh07sm34YZRB0Att2w+MTFkFWqp1buRhBEE38qfIZlrteN7SLA3C&#10;axW1SGy21VBHaKouMJx84VT+HqePFemolkoquiZOg4nTh5pRoFTjVVvDnDUzfGZHNvKJGF9XhJVU&#10;Z3s6dcCdo2s4W6I6EsT4Kb+veJo5fmFJH4GZIxJ3Qvb3lLdINRLcAG4tHTk8yN7QOU1RSjK+rZsG&#10;xkncMDQkeBm4gV4geVPnKqhiUpT7dSPQgcA5dAI/vL4btTmbBn5nuU5WUZJvxnZP6sa0AWfDVD4o&#10;BOCMLXPQvi7t5SbaRP7Cd8PNwrfTdHG3XfuLcOtcB6mXrtep801Bc/y4qvOcMoVuOvSO/2sGGK8f&#10;c1znYz/TYJ1n1/YDsNO/Bg1GNAIaF+55ftoJRa0aB0/+LXOGF+bUx+zMaST+8+aMAm1xram5AP6b&#10;8582p75H4TnSnh6fTvXe/djXZn554FffAQAA//8DAFBLAwQUAAYACAAAACEAwXinaN4AAAAHAQAA&#10;DwAAAGRycy9kb3ducmV2LnhtbEyPQUvDQBSE74L/YXmCN7ubajXEvJRS1FMR2gri7TX7moRmd0N2&#10;m6T/3u1Jj8MMM9/ky8m0YuDeN84iJDMFgm3pdGMrhK/9+0MKwgeymlpnGeHCHpbF7U1OmXaj3fKw&#10;C5WIJdZnhFCH0GVS+rJmQ37mOrbRO7reUIiyr6TuaYzlppVzpZ6locbGhZo6XtdcnnZng/Ax0rh6&#10;TN6Gzem4vvzsF5/fm4QR7++m1SuIwFP4C8MVP6JDEZkO7my1Fy1CPBIQ5ukTiKv7olR8ckBIFwnI&#10;Ipf/+YtfAAAA//8DAFBLAQItABQABgAIAAAAIQC2gziS/gAAAOEBAAATAAAAAAAAAAAAAAAAAAAA&#10;AABbQ29udGVudF9UeXBlc10ueG1sUEsBAi0AFAAGAAgAAAAhADj9If/WAAAAlAEAAAsAAAAAAAAA&#10;AAAAAAAALwEAAF9yZWxzLy5yZWxzUEsBAi0AFAAGAAgAAAAhACgfcYerAgAAKAgAAA4AAAAAAAAA&#10;AAAAAAAALgIAAGRycy9lMm9Eb2MueG1sUEsBAi0AFAAGAAgAAAAhAMF4p2jeAAAABwEAAA8AAAAA&#10;AAAAAAAAAAAABQUAAGRycy9kb3ducmV2LnhtbFBLBQYAAAAABAAEAPMAAAAQBgAAAAA=&#10;">
              <v:line id="Line 234"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CqEwAAAANsAAAAPAAAAZHJzL2Rvd25yZXYueG1sRE/bagIx&#10;EH0v+A9hhL7VrGJFV6OIoJU+1csHjJvZi24mS5LV7d83gtC3OZzrLFadqcWdnK8sKxgOEhDEmdUV&#10;FwrOp+3HFIQPyBpry6Tglzyslr23BabaPvhA92MoRAxhn6KCMoQmldJnJRn0A9sQRy63zmCI0BVS&#10;O3zEcFPLUZJMpMGKY0OJDW1Kym7H1ihovi/5lyV3nvzk48t+1l7b4e6k1Hu/W89BBOrCv/jl3us4&#10;/xOev8QD5PIPAAD//wMAUEsBAi0AFAAGAAgAAAAhANvh9svuAAAAhQEAABMAAAAAAAAAAAAAAAAA&#10;AAAAAFtDb250ZW50X1R5cGVzXS54bWxQSwECLQAUAAYACAAAACEAWvQsW78AAAAVAQAACwAAAAAA&#10;AAAAAAAAAAAfAQAAX3JlbHMvLnJlbHNQSwECLQAUAAYACAAAACEAMDAqhMAAAADbAAAADwAAAAAA&#10;AAAAAAAAAAAHAgAAZHJzL2Rvd25yZXYueG1sUEsFBgAAAAADAAMAtwAAAPQCAAAAAA==&#10;" strokecolor="#15467a"/>
              <v:line id="Line 235" o:spid="_x0000_s1028" style="position:absolute;visibility:visible;mso-wrap-style:square" from="283,851" to="1162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rTzwAAAANsAAAAPAAAAZHJzL2Rvd25yZXYueG1sRE/bagIx&#10;EH0v+A9hBN9qVpGlrkYRwQt9atUPGDezF91MliSr6983hULf5nCus1z3phEPcr62rGAyTkAQ51bX&#10;XCq4nHfvHyB8QNbYWCYFL/KwXg3elphp++RvepxCKWII+wwVVCG0mZQ+r8igH9uWOHKFdQZDhK6U&#10;2uEzhptGTpMklQZrjg0VtrStKL+fOqOg/bwWB0vukn4Vs+tx3t26yf6s1GjYbxYgAvXhX/znPuo4&#10;P4XfX+IBcvUDAAD//wMAUEsBAi0AFAAGAAgAAAAhANvh9svuAAAAhQEAABMAAAAAAAAAAAAAAAAA&#10;AAAAAFtDb250ZW50X1R5cGVzXS54bWxQSwECLQAUAAYACAAAACEAWvQsW78AAAAVAQAACwAAAAAA&#10;AAAAAAAAAAAfAQAAX3JlbHMvLnJlbHNQSwECLQAUAAYACAAAACEAwOK088AAAADbAAAADwAAAAAA&#10;AAAAAAAAAAAHAgAAZHJzL2Rvd25yZXYueG1sUEsFBgAAAAADAAMAtwAAAPQCAAAAAA==&#10;" strokecolor="#15467a"/>
              <w10:wrap anchorx="page" anchory="page"/>
            </v:group>
          </w:pict>
        </mc:Fallback>
      </mc:AlternateContent>
    </w:r>
    <w:r>
      <w:t>Contract</w:t>
    </w:r>
    <w:r w:rsidRPr="00B85765">
      <w:t xml:space="preserve"> Details</w:t>
    </w:r>
    <w:r>
      <w:t xml:space="preserve"> (v1.0)</w:t>
    </w:r>
    <w:r w:rsidRPr="00AA07AF">
      <w:tab/>
    </w:r>
    <w:r w:rsidRPr="009F10FD">
      <w:t xml:space="preserve">Page </w:t>
    </w:r>
    <w:r w:rsidRPr="009F10FD">
      <w:fldChar w:fldCharType="begin"/>
    </w:r>
    <w:r w:rsidRPr="009F10FD">
      <w:instrText xml:space="preserve"> PAGE </w:instrText>
    </w:r>
    <w:r w:rsidRPr="009F10FD">
      <w:fldChar w:fldCharType="separate"/>
    </w:r>
    <w:r>
      <w:rPr>
        <w:noProof/>
      </w:rPr>
      <w:t>9</w:t>
    </w:r>
    <w:r w:rsidRPr="009F10FD">
      <w:fldChar w:fldCharType="end"/>
    </w:r>
    <w:r w:rsidRPr="009F10FD">
      <w:t xml:space="preserve"> of </w:t>
    </w:r>
    <w:fldSimple w:instr=" NUMPAGES ">
      <w:r>
        <w:rPr>
          <w:noProof/>
        </w:rPr>
        <w:t>13</w:t>
      </w:r>
    </w:fldSimple>
  </w:p>
  <w:p w:rsidR="00FC5AD9" w:rsidRPr="00AA07AF" w:rsidRDefault="00FC5AD9" w:rsidP="00DA2414">
    <w:pPr>
      <w:pStyle w:val="Header"/>
    </w:pPr>
  </w:p>
  <w:p w:rsidR="00FC5AD9" w:rsidRDefault="00FC5A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AD9" w:rsidRDefault="00FC5AD9" w:rsidP="00DA2414">
    <w:pPr>
      <w:pStyle w:val="Header"/>
    </w:pPr>
    <w:r w:rsidRPr="00B85765">
      <w:rPr>
        <w:noProof/>
      </w:rPr>
      <mc:AlternateContent>
        <mc:Choice Requires="wpg">
          <w:drawing>
            <wp:anchor distT="0" distB="0" distL="114935" distR="114935" simplePos="0" relativeHeight="251664384" behindDoc="0" locked="0" layoutInCell="1" allowOverlap="1" wp14:anchorId="21F30AD7" wp14:editId="03F38BC9">
              <wp:simplePos x="0" y="0"/>
              <wp:positionH relativeFrom="page">
                <wp:posOffset>0</wp:posOffset>
              </wp:positionH>
              <wp:positionV relativeFrom="page">
                <wp:posOffset>180340</wp:posOffset>
              </wp:positionV>
              <wp:extent cx="10800080" cy="360045"/>
              <wp:effectExtent l="9525" t="8890" r="10795" b="12065"/>
              <wp:wrapNone/>
              <wp:docPr id="1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60045"/>
                        <a:chOff x="283" y="284"/>
                        <a:chExt cx="11339" cy="567"/>
                      </a:xfrm>
                    </wpg:grpSpPr>
                    <wps:wsp>
                      <wps:cNvPr id="11" name="Line 231"/>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12" name="Line 232"/>
                      <wps:cNvCnPr>
                        <a:cxnSpLocks noChangeShapeType="1"/>
                      </wps:cNvCnPr>
                      <wps:spPr bwMode="auto">
                        <a:xfrm>
                          <a:off x="283" y="851"/>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B2D08B" id="Group 230" o:spid="_x0000_s1026" style="position:absolute;margin-left:0;margin-top:14.2pt;width:850.4pt;height:28.35pt;z-index:251664384;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L4JpQIAACgIAAAOAAAAZHJzL2Uyb0RvYy54bWzsVV1v2yAUfZ+0/4D8nvojdupYdaoqTvrS&#10;rZHa/QCC8YdmAwIaJ5r233fBH23Th02dtO1hDyHgC5dzzznA1fWxbdCBSlVzljr+hecgygjPa1am&#10;zpfH7Sx2kNKY5bjhjKbOiSrnevXxw1UnEhrwijc5lQiSMJV0InUqrUXiuopUtMXqggvKIFhw2WIN&#10;Q1m6ucQdZG8bN/C8hdtxmQvJCVUKvmZ90FnZ/EVBib4vCkU1alIHsGnbStvuTeuurnBSSiyqmgww&#10;8DtQtLhmsOmUKsMaoydZv0nV1kRyxQt9QXjr8qKoCbU1QDW+d1bNreRPwtZSJl0pJpqA2jOe3p2W&#10;fD7sJKpz0A7oYbgFjey2KJhbdjpRJjDpVooHsZN9idC94+SrAvLc87gZl/1ktO8+8RwS4ifNLTvH&#10;QrYmBdSNjlaE0yQCPWpE4KPvxZ4HPwcRCM4XnhdGvUykAi3NuiCeOwiCQRyOkc242p/Pl/3SaHFp&#10;oi5O+m0t1AGa8QcYTj1zqn6P04cKC2qlUoaukVN/5PSuZhQo9Q0iszXMWbOeT3JkA5+I8XWFWUlt&#10;tseTAO7sCoD+YokZKBDjp/y+4Wni+JklK/LEEU6EVPqW8haZTuo0gNtKhw93Svd0jlOMkoxv66aB&#10;7zhpGOpSZxkFkV2geFPnJmhiSpb7dSPRAcM59KNwcXkzaPNqGvid5TZZRXG+Gfoa103fB5wNM/mg&#10;EIAz9PqD9m3pLTfxJg5nYbDYzEIvy2Y323U4W2z9yyibZ+t15n830Pwwqeo8p8ygGw+9H/6aAYbr&#10;pz+u07GfaHBfZ7f2A7DjvwVt1TQC9lbY8/y0k4bawZN/ypzBmTmDv2LOOLIWt5r2F8B/c/7T5rT3&#10;KDxH1tPD02neu5dja+bnB371AwAA//8DAFBLAwQUAAYACAAAACEAwXinaN4AAAAHAQAADwAAAGRy&#10;cy9kb3ducmV2LnhtbEyPQUvDQBSE74L/YXmCN7ubajXEvJRS1FMR2gri7TX7moRmd0N2m6T/3u1J&#10;j8MMM9/ky8m0YuDeN84iJDMFgm3pdGMrhK/9+0MKwgeymlpnGeHCHpbF7U1OmXaj3fKwC5WIJdZn&#10;hFCH0GVS+rJmQ37mOrbRO7reUIiyr6TuaYzlppVzpZ6locbGhZo6XtdcnnZng/Ax0rh6TN6Gzem4&#10;vvzsF5/fm4QR7++m1SuIwFP4C8MVP6JDEZkO7my1Fy1CPBIQ5ukTiKv7olR8ckBIFwnIIpf/+Ytf&#10;AAAA//8DAFBLAQItABQABgAIAAAAIQC2gziS/gAAAOEBAAATAAAAAAAAAAAAAAAAAAAAAABbQ29u&#10;dGVudF9UeXBlc10ueG1sUEsBAi0AFAAGAAgAAAAhADj9If/WAAAAlAEAAAsAAAAAAAAAAAAAAAAA&#10;LwEAAF9yZWxzLy5yZWxzUEsBAi0AFAAGAAgAAAAhAPwwvgmlAgAAKAgAAA4AAAAAAAAAAAAAAAAA&#10;LgIAAGRycy9lMm9Eb2MueG1sUEsBAi0AFAAGAAgAAAAhAMF4p2jeAAAABwEAAA8AAAAAAAAAAAAA&#10;AAAA/wQAAGRycy9kb3ducmV2LnhtbFBLBQYAAAAABAAEAPMAAAAKBgAAAAA=&#10;">
              <v:line id="Line 231"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yyHwQAAANsAAAAPAAAAZHJzL2Rvd25yZXYueG1sRE/basJA&#10;EH0X/IdlhL7pJkWkptmIFFqlT230A8bs5FKzs2F3o+nfdwuFvs3hXCffTaYXN3K+s6wgXSUgiCur&#10;O24UnE+vyycQPiBr7C2Tgm/ysCvmsxwzbe/8SbcyNCKGsM9QQRvCkEnpq5YM+pUdiCNXW2cwROga&#10;qR3eY7jp5WOSbKTBjmNDiwO9tFRdy9EoGN4v9cGSO28+6vXluB2/xvTtpNTDYto/gwg0hX/xn/uo&#10;4/wUfn+JB8jiBwAA//8DAFBLAQItABQABgAIAAAAIQDb4fbL7gAAAIUBAAATAAAAAAAAAAAAAAAA&#10;AAAAAABbQ29udGVudF9UeXBlc10ueG1sUEsBAi0AFAAGAAgAAAAhAFr0LFu/AAAAFQEAAAsAAAAA&#10;AAAAAAAAAAAAHwEAAF9yZWxzLy5yZWxzUEsBAi0AFAAGAAgAAAAhAE8LLIfBAAAA2wAAAA8AAAAA&#10;AAAAAAAAAAAABwIAAGRycy9kb3ducmV2LnhtbFBLBQYAAAAAAwADALcAAAD1AgAAAAA=&#10;" strokecolor="#15467a"/>
              <v:line id="Line 232" o:spid="_x0000_s1028" style="position:absolute;visibility:visible;mso-wrap-style:square" from="283,851" to="1162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LwwAAAANsAAAAPAAAAZHJzL2Rvd25yZXYueG1sRE/JigIx&#10;EL0L8w+hBG+aVkScHqPIgAuexuUDyk71MtOpNEla2783A4K3ery1FqvO1OJGzleWFYxHCQjizOqK&#10;CwWX82Y4B+EDssbaMil4kIfV8qO3wFTbOx/pdgqFiCHsU1RQhtCkUvqsJIN+ZBviyOXWGQwRukJq&#10;h/cYbmo5SZKZNFhxbCixoe+Ssr9TaxQ0h2u+s+Qus598et1/tr/teHtWatDv1l8gAnXhLX659zrO&#10;n8D/L/EAuXwCAAD//wMAUEsBAi0AFAAGAAgAAAAhANvh9svuAAAAhQEAABMAAAAAAAAAAAAAAAAA&#10;AAAAAFtDb250ZW50X1R5cGVzXS54bWxQSwECLQAUAAYACAAAACEAWvQsW78AAAAVAQAACwAAAAAA&#10;AAAAAAAAAAAfAQAAX3JlbHMvLnJlbHNQSwECLQAUAAYACAAAACEAv9my8MAAAADbAAAADwAAAAAA&#10;AAAAAAAAAAAHAgAAZHJzL2Rvd25yZXYueG1sUEsFBgAAAAADAAMAtwAAAPQCAAAAAA==&#10;" strokecolor="#15467a"/>
              <w10:wrap anchorx="page" anchory="page"/>
            </v:group>
          </w:pict>
        </mc:Fallback>
      </mc:AlternateContent>
    </w:r>
    <w:r>
      <w:t>Contract</w:t>
    </w:r>
    <w:r w:rsidRPr="00B85765">
      <w:t xml:space="preserve"> Details</w:t>
    </w:r>
    <w:r>
      <w:t xml:space="preserve"> (v</w:t>
    </w:r>
    <w:r w:rsidR="002B3ABD">
      <w:t>3</w:t>
    </w:r>
    <w:r>
      <w:t>.0)</w:t>
    </w:r>
    <w:r w:rsidRPr="00AA07AF">
      <w:tab/>
    </w:r>
    <w:r w:rsidRPr="009F10FD">
      <w:t xml:space="preserve">Page </w:t>
    </w:r>
    <w:r w:rsidRPr="009F10FD">
      <w:fldChar w:fldCharType="begin"/>
    </w:r>
    <w:r w:rsidRPr="009F10FD">
      <w:instrText xml:space="preserve"> PAGE </w:instrText>
    </w:r>
    <w:r w:rsidRPr="009F10FD">
      <w:fldChar w:fldCharType="separate"/>
    </w:r>
    <w:r w:rsidR="00AC4716">
      <w:rPr>
        <w:noProof/>
      </w:rPr>
      <w:t>12</w:t>
    </w:r>
    <w:r w:rsidRPr="009F10FD">
      <w:fldChar w:fldCharType="end"/>
    </w:r>
    <w:r w:rsidRPr="009F10FD">
      <w:t xml:space="preserve"> of </w:t>
    </w:r>
    <w:fldSimple w:instr=" NUMPAGES ">
      <w:r w:rsidR="00AC4716">
        <w:rPr>
          <w:noProof/>
        </w:rPr>
        <w:t>13</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AD9" w:rsidRDefault="00FC5AD9" w:rsidP="00FC5AD9">
    <w:pPr>
      <w:pStyle w:val="Header"/>
    </w:pPr>
    <w:r w:rsidRPr="00B85765">
      <w:rPr>
        <w:noProof/>
      </w:rPr>
      <mc:AlternateContent>
        <mc:Choice Requires="wpg">
          <w:drawing>
            <wp:anchor distT="0" distB="0" distL="114935" distR="114935" simplePos="0" relativeHeight="251662336" behindDoc="0" locked="0" layoutInCell="1" allowOverlap="1" wp14:anchorId="6CC60E14" wp14:editId="05170882">
              <wp:simplePos x="0" y="0"/>
              <wp:positionH relativeFrom="page">
                <wp:posOffset>0</wp:posOffset>
              </wp:positionH>
              <wp:positionV relativeFrom="page">
                <wp:posOffset>180340</wp:posOffset>
              </wp:positionV>
              <wp:extent cx="10800080" cy="360045"/>
              <wp:effectExtent l="9525" t="8890" r="10795" b="12065"/>
              <wp:wrapNone/>
              <wp:docPr id="18"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60045"/>
                        <a:chOff x="283" y="284"/>
                        <a:chExt cx="11339" cy="567"/>
                      </a:xfrm>
                    </wpg:grpSpPr>
                    <wps:wsp>
                      <wps:cNvPr id="19" name="Line 241"/>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20" name="Line 242"/>
                      <wps:cNvCnPr>
                        <a:cxnSpLocks noChangeShapeType="1"/>
                      </wps:cNvCnPr>
                      <wps:spPr bwMode="auto">
                        <a:xfrm>
                          <a:off x="283" y="851"/>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F89FF7" id="Group 240" o:spid="_x0000_s1026" style="position:absolute;margin-left:0;margin-top:14.2pt;width:850.4pt;height:28.35pt;z-index:251662336;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JxqAIAACgIAAAOAAAAZHJzL2Uyb0RvYy54bWzsVV1v2yAUfZ+0/4D8nvojdupYdaoqTvrS&#10;rZXa/QCC8YdmAwIaJ5r233cBx/162NRJ2x72EAK+cDn3nANcXB76Du2pVC1nuReeBR6ijPCyZXXu&#10;fXnYzlIPKY1ZiTvOaO4dqfIuVx8/XAwioxFveFdSiSAJU9kgcq/RWmS+r0hDe6zOuKAMghWXPdYw&#10;lLVfSjxA9r7zoyBY+AOXpZCcUKXga+GC3srmrypK9G1VKapRl3uATdtW2nZnWn91gbNaYtG0ZISB&#10;34Gixy2DTadUBdYYPcr2Taq+JZIrXukzwnufV1VLqK0BqgmDV9VcS/4obC11NtRiogmofcXTu9OS&#10;z/s7idoStAOlGO5BI7stimLLziDqDCZdS3Ev7qQrEbo3nHxVQJ7/Om7GtZuMdsMnXkJC/Ki5ZedQ&#10;yd6kgLrRwYpwnESgB40IfAyDNAjg5yECwfkiCOLEyUQa0NKsi9K5hyAYpfEpsjmtDufzpVuaLM5N&#10;1MeZ29ZCHaEZf4Dh1BOn6vc4vW+woFYqZeg6cQpQHKc3LaNAaWgQma1hzpo5PsmBjXwixtcNZjW1&#10;2R6OArizKwD6syVmoECMn/L7hqeJ4yeWrMgTRzgTUulryntkOrnXAW4rHd7fKO3oPE0xSjK+bbsO&#10;vuOsY2jIvWUSJXaB4l1bmqCJKVnv1p1EewznMEzixfnVqM2LaeB3VtpkDcXlZuxr3HauDzg7ZvJB&#10;IQBn7LmD9m0ZLDfpJo1ncbTYzOKgKGZX23U8W2zD86SYF+t1EX430MI4a9qypMygOx36MP41A4zX&#10;jzuu07GfaPBfZrf2A7CnfwvaqmkEdFbY8fJ4Jw21oyf/kDkjOGIvzBn9FXOmibW41dRdAP/N+U+b&#10;096j8BxZT49Pp3nvno+tmZ8e+NUPAAAA//8DAFBLAwQUAAYACAAAACEAwXinaN4AAAAHAQAADwAA&#10;AGRycy9kb3ducmV2LnhtbEyPQUvDQBSE74L/YXmCN7ubajXEvJRS1FMR2gri7TX7moRmd0N2m6T/&#10;3u1Jj8MMM9/ky8m0YuDeN84iJDMFgm3pdGMrhK/9+0MKwgeymlpnGeHCHpbF7U1OmXaj3fKwC5WI&#10;JdZnhFCH0GVS+rJmQ37mOrbRO7reUIiyr6TuaYzlppVzpZ6locbGhZo6XtdcnnZng/Ax0rh6TN6G&#10;zem4vvzsF5/fm4QR7++m1SuIwFP4C8MVP6JDEZkO7my1Fy1CPBIQ5ukTiKv7olR8ckBIFwnIIpf/&#10;+YtfAAAA//8DAFBLAQItABQABgAIAAAAIQC2gziS/gAAAOEBAAATAAAAAAAAAAAAAAAAAAAAAABb&#10;Q29udGVudF9UeXBlc10ueG1sUEsBAi0AFAAGAAgAAAAhADj9If/WAAAAlAEAAAsAAAAAAAAAAAAA&#10;AAAALwEAAF9yZWxzLy5yZWxzUEsBAi0AFAAGAAgAAAAhAIGw0nGoAgAAKAgAAA4AAAAAAAAAAAAA&#10;AAAALgIAAGRycy9lMm9Eb2MueG1sUEsBAi0AFAAGAAgAAAAhAMF4p2jeAAAABwEAAA8AAAAAAAAA&#10;AAAAAAAAAgUAAGRycy9kb3ducmV2LnhtbFBLBQYAAAAABAAEAPMAAAANBgAAAAA=&#10;">
              <v:line id="Line 241"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SCBwAAAANsAAAAPAAAAZHJzL2Rvd25yZXYueG1sRE/bisIw&#10;EH0X9h/CLPimqcsiWo0igruyT94+YGymF20mJUm1/v1GEHybw7nOfNmZWtzI+cqygtEwAUGcWV1x&#10;oeB03AwmIHxA1lhbJgUP8rBcfPTmmGp75z3dDqEQMYR9igrKEJpUSp+VZNAPbUMcudw6gyFCV0jt&#10;8B7DTS2/kmQsDVYcG0psaF1Sdj20RkHzd85/LbnTeJd/n7fT9tKOfo5K9T+71QxEoC68xS/3Vsf5&#10;U3j+Eg+Qi38AAAD//wMAUEsBAi0AFAAGAAgAAAAhANvh9svuAAAAhQEAABMAAAAAAAAAAAAAAAAA&#10;AAAAAFtDb250ZW50X1R5cGVzXS54bWxQSwECLQAUAAYACAAAACEAWvQsW78AAAAVAQAACwAAAAAA&#10;AAAAAAAAAAAfAQAAX3JlbHMvLnJlbHNQSwECLQAUAAYACAAAACEAsX0ggcAAAADbAAAADwAAAAAA&#10;AAAAAAAAAAAHAgAAZHJzL2Rvd25yZXYueG1sUEsFBgAAAAADAAMAtwAAAPQCAAAAAA==&#10;" strokecolor="#15467a"/>
              <v:line id="Line 242" o:spid="_x0000_s1028" style="position:absolute;visibility:visible;mso-wrap-style:square" from="283,851" to="1162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0OhwAAAANsAAAAPAAAAZHJzL2Rvd25yZXYueG1sRE/LisIw&#10;FN0L8w/hDsxOU2UQ7RhFBB/MSqsfcG1uH2NzU5JU69+bxYDLw3kvVr1pxJ2cry0rGI8SEMS51TWX&#10;Ci7n7XAGwgdkjY1lUvAkD6vlx2CBqbYPPtE9C6WIIexTVFCF0KZS+rwig35kW+LIFdYZDBG6UmqH&#10;jxhuGjlJkqk0WHNsqLClTUX5LeuMgvb3Wuwtucv0WHxfD/Purxvvzkp9ffbrHxCB+vAW/7sPWsEk&#10;ro9f4g+QyxcAAAD//wMAUEsBAi0AFAAGAAgAAAAhANvh9svuAAAAhQEAABMAAAAAAAAAAAAAAAAA&#10;AAAAAFtDb250ZW50X1R5cGVzXS54bWxQSwECLQAUAAYACAAAACEAWvQsW78AAAAVAQAACwAAAAAA&#10;AAAAAAAAAAAfAQAAX3JlbHMvLnJlbHNQSwECLQAUAAYACAAAACEA7itDocAAAADbAAAADwAAAAAA&#10;AAAAAAAAAAAHAgAAZHJzL2Rvd25yZXYueG1sUEsFBgAAAAADAAMAtwAAAPQCAAAAAA==&#10;" strokecolor="#15467a"/>
              <w10:wrap anchorx="page" anchory="page"/>
            </v:group>
          </w:pict>
        </mc:Fallback>
      </mc:AlternateContent>
    </w:r>
    <w:r>
      <w:t>Contract</w:t>
    </w:r>
    <w:r w:rsidRPr="00B85765">
      <w:t xml:space="preserve"> Details</w:t>
    </w:r>
    <w:r>
      <w:t xml:space="preserve"> (v</w:t>
    </w:r>
    <w:r w:rsidR="002B3ABD">
      <w:t>3</w:t>
    </w:r>
    <w:r>
      <w:t>.0)</w:t>
    </w:r>
    <w:r w:rsidRPr="00AA07AF">
      <w:tab/>
    </w:r>
    <w:r w:rsidRPr="009F10FD">
      <w:t xml:space="preserve">Page </w:t>
    </w:r>
    <w:r w:rsidRPr="009F10FD">
      <w:fldChar w:fldCharType="begin"/>
    </w:r>
    <w:r w:rsidRPr="009F10FD">
      <w:instrText xml:space="preserve"> PAGE </w:instrText>
    </w:r>
    <w:r w:rsidRPr="009F10FD">
      <w:fldChar w:fldCharType="separate"/>
    </w:r>
    <w:r w:rsidR="00AC4716">
      <w:rPr>
        <w:noProof/>
      </w:rPr>
      <w:t>13</w:t>
    </w:r>
    <w:r w:rsidRPr="009F10FD">
      <w:fldChar w:fldCharType="end"/>
    </w:r>
    <w:r w:rsidRPr="009F10FD">
      <w:t xml:space="preserve"> of </w:t>
    </w:r>
    <w:fldSimple w:instr=" NUMPAGES ">
      <w:r w:rsidR="00AC4716">
        <w:rPr>
          <w:noProof/>
        </w:rPr>
        <w:t>13</w:t>
      </w:r>
    </w:fldSimple>
  </w:p>
  <w:p w:rsidR="003400D9" w:rsidRPr="00AF5771" w:rsidRDefault="003400D9" w:rsidP="000E3D99">
    <w:pPr>
      <w:pStyle w:val="Header"/>
      <w:ind w:right="-1"/>
      <w:jc w:val="right"/>
      <w:rPr>
        <w:color w:val="FFFFF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0D9" w:rsidRDefault="003400D9" w:rsidP="000E3D99">
    <w:pPr>
      <w:pStyle w:val="Header"/>
    </w:pPr>
  </w:p>
  <w:p w:rsidR="003400D9" w:rsidRDefault="00C27F10" w:rsidP="000E3D99">
    <w:pPr>
      <w:pStyle w:val="Header"/>
    </w:pPr>
    <w:r>
      <w:rPr>
        <w:noProof/>
      </w:rPr>
      <w:drawing>
        <wp:anchor distT="0" distB="0" distL="114300" distR="114300" simplePos="0" relativeHeight="251659264" behindDoc="0" locked="1" layoutInCell="1" allowOverlap="1">
          <wp:simplePos x="0" y="0"/>
          <wp:positionH relativeFrom="column">
            <wp:posOffset>-710565</wp:posOffset>
          </wp:positionH>
          <wp:positionV relativeFrom="page">
            <wp:posOffset>-447675</wp:posOffset>
          </wp:positionV>
          <wp:extent cx="400050" cy="3240405"/>
          <wp:effectExtent l="0" t="0" r="0" b="0"/>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3240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51DC"/>
    <w:multiLevelType w:val="hybridMultilevel"/>
    <w:tmpl w:val="123C0994"/>
    <w:lvl w:ilvl="0" w:tplc="1F72AD48">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5F256C"/>
    <w:multiLevelType w:val="hybridMultilevel"/>
    <w:tmpl w:val="0E38EC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9428C7"/>
    <w:multiLevelType w:val="hybridMultilevel"/>
    <w:tmpl w:val="52363CB2"/>
    <w:lvl w:ilvl="0" w:tplc="C0DEA67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44A2C71"/>
    <w:multiLevelType w:val="multilevel"/>
    <w:tmpl w:val="C778EB54"/>
    <w:numStyleLink w:val="StyleNumbered"/>
  </w:abstractNum>
  <w:abstractNum w:abstractNumId="4" w15:restartNumberingAfterBreak="0">
    <w:nsid w:val="08B81F6C"/>
    <w:multiLevelType w:val="hybridMultilevel"/>
    <w:tmpl w:val="2DB00A4A"/>
    <w:lvl w:ilvl="0" w:tplc="BA42FF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045E66"/>
    <w:multiLevelType w:val="hybridMultilevel"/>
    <w:tmpl w:val="DF1A74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3A77F5"/>
    <w:multiLevelType w:val="hybridMultilevel"/>
    <w:tmpl w:val="123C0994"/>
    <w:lvl w:ilvl="0" w:tplc="1F72AD48">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8" w15:restartNumberingAfterBreak="0">
    <w:nsid w:val="1D947005"/>
    <w:multiLevelType w:val="hybridMultilevel"/>
    <w:tmpl w:val="44107820"/>
    <w:lvl w:ilvl="0" w:tplc="F8BE14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F774763"/>
    <w:multiLevelType w:val="hybridMultilevel"/>
    <w:tmpl w:val="123C0994"/>
    <w:lvl w:ilvl="0" w:tplc="1F72AD48">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351006F"/>
    <w:multiLevelType w:val="hybridMultilevel"/>
    <w:tmpl w:val="123C0994"/>
    <w:lvl w:ilvl="0" w:tplc="1F72AD48">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A830D75"/>
    <w:multiLevelType w:val="hybridMultilevel"/>
    <w:tmpl w:val="FD5C3F00"/>
    <w:lvl w:ilvl="0" w:tplc="BA42FFDA">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2BAF1B5A"/>
    <w:multiLevelType w:val="multilevel"/>
    <w:tmpl w:val="B62C2F7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C56491"/>
    <w:multiLevelType w:val="hybridMultilevel"/>
    <w:tmpl w:val="11FAFEF8"/>
    <w:lvl w:ilvl="0" w:tplc="C0DEA6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CD92F7F"/>
    <w:multiLevelType w:val="hybridMultilevel"/>
    <w:tmpl w:val="266C878A"/>
    <w:lvl w:ilvl="0" w:tplc="C0DEA67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EE82A25"/>
    <w:multiLevelType w:val="hybridMultilevel"/>
    <w:tmpl w:val="2DB00A4A"/>
    <w:lvl w:ilvl="0" w:tplc="BA42FF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FC3CC0"/>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35A4AB3"/>
    <w:multiLevelType w:val="hybridMultilevel"/>
    <w:tmpl w:val="16C269E0"/>
    <w:lvl w:ilvl="0" w:tplc="573C283A">
      <w:start w:val="1"/>
      <w:numFmt w:val="lowerRoman"/>
      <w:lvlText w:val="(%1)"/>
      <w:lvlJc w:val="left"/>
      <w:pPr>
        <w:ind w:left="1080" w:hanging="360"/>
      </w:pPr>
      <w:rPr>
        <w:rFonts w:ascii="Arial" w:eastAsia="Times New Roman" w:hAnsi="Arial"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B38197E"/>
    <w:multiLevelType w:val="hybridMultilevel"/>
    <w:tmpl w:val="6606772E"/>
    <w:lvl w:ilvl="0" w:tplc="4FA611C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0"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4DD0721B"/>
    <w:multiLevelType w:val="hybridMultilevel"/>
    <w:tmpl w:val="3A10C4C0"/>
    <w:lvl w:ilvl="0" w:tplc="8E84D8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7ED579C"/>
    <w:multiLevelType w:val="hybridMultilevel"/>
    <w:tmpl w:val="7004EB9C"/>
    <w:lvl w:ilvl="0" w:tplc="BA42FFDA">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4" w15:restartNumberingAfterBreak="0">
    <w:nsid w:val="61E43383"/>
    <w:multiLevelType w:val="hybridMultilevel"/>
    <w:tmpl w:val="0B8A22A2"/>
    <w:lvl w:ilvl="0" w:tplc="F2847070">
      <w:start w:val="1"/>
      <w:numFmt w:val="lowerLetter"/>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C090017">
      <w:start w:val="1"/>
      <w:numFmt w:val="lowerLetter"/>
      <w:lvlText w:val="%3)"/>
      <w:lvlJc w:val="left"/>
      <w:pPr>
        <w:tabs>
          <w:tab w:val="num" w:pos="2340"/>
        </w:tabs>
        <w:ind w:left="2340" w:hanging="360"/>
      </w:pPr>
    </w:lvl>
    <w:lvl w:ilvl="3" w:tplc="F2428CDA">
      <w:start w:val="1"/>
      <w:numFmt w:val="lowerLetter"/>
      <w:lvlText w:val="(%4)"/>
      <w:lvlJc w:val="left"/>
      <w:pPr>
        <w:ind w:left="3090" w:hanging="570"/>
      </w:pPr>
      <w:rPr>
        <w:rFonts w:hint="default"/>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65472C98"/>
    <w:multiLevelType w:val="hybridMultilevel"/>
    <w:tmpl w:val="4484D528"/>
    <w:lvl w:ilvl="0" w:tplc="73FCF4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A772909"/>
    <w:multiLevelType w:val="multilevel"/>
    <w:tmpl w:val="D99CEF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391C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E72E69"/>
    <w:multiLevelType w:val="hybridMultilevel"/>
    <w:tmpl w:val="123C0994"/>
    <w:lvl w:ilvl="0" w:tplc="1F72AD48">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12904CC"/>
    <w:multiLevelType w:val="hybridMultilevel"/>
    <w:tmpl w:val="B87289E8"/>
    <w:lvl w:ilvl="0" w:tplc="F776F2F2">
      <w:start w:val="1"/>
      <w:numFmt w:val="bullet"/>
      <w:lvlText w:val=""/>
      <w:lvlJc w:val="left"/>
      <w:pPr>
        <w:tabs>
          <w:tab w:val="num" w:pos="720"/>
        </w:tabs>
        <w:ind w:left="720" w:hanging="360"/>
      </w:pPr>
      <w:rPr>
        <w:rFonts w:ascii="Symbol" w:hAnsi="Symbol" w:hint="default"/>
        <w:color w:val="4F81BD"/>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E96486"/>
    <w:multiLevelType w:val="hybridMultilevel"/>
    <w:tmpl w:val="2B748B94"/>
    <w:lvl w:ilvl="0" w:tplc="C0DEA674">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1" w15:restartNumberingAfterBreak="0">
    <w:nsid w:val="76821FD8"/>
    <w:multiLevelType w:val="multilevel"/>
    <w:tmpl w:val="8CBA36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571B2D"/>
    <w:multiLevelType w:val="multilevel"/>
    <w:tmpl w:val="19089998"/>
    <w:lvl w:ilvl="0">
      <w:start w:val="1"/>
      <w:numFmt w:val="decimal"/>
      <w:lvlText w:val="%1"/>
      <w:lvlJc w:val="left"/>
      <w:pPr>
        <w:tabs>
          <w:tab w:val="num" w:pos="737"/>
        </w:tabs>
        <w:ind w:left="737" w:hanging="737"/>
      </w:pPr>
      <w:rPr>
        <w:rFonts w:cs="Times New Roman" w:hint="default"/>
      </w:rPr>
    </w:lvl>
    <w:lvl w:ilvl="1">
      <w:start w:val="2"/>
      <w:numFmt w:val="decimal"/>
      <w:isLgl/>
      <w:lvlText w:val="%1.%2"/>
      <w:lvlJc w:val="left"/>
      <w:pPr>
        <w:ind w:left="855" w:hanging="855"/>
      </w:pPr>
      <w:rPr>
        <w:rFonts w:hint="default"/>
      </w:rPr>
    </w:lvl>
    <w:lvl w:ilvl="2">
      <w:start w:val="1"/>
      <w:numFmt w:val="decimal"/>
      <w:isLgl/>
      <w:lvlText w:val="%1.%2.%3"/>
      <w:lvlJc w:val="left"/>
      <w:pPr>
        <w:ind w:left="855" w:hanging="855"/>
      </w:pPr>
      <w:rPr>
        <w:rFonts w:hint="default"/>
      </w:rPr>
    </w:lvl>
    <w:lvl w:ilvl="3">
      <w:start w:val="1"/>
      <w:numFmt w:val="decimal"/>
      <w:isLgl/>
      <w:lvlText w:val="%1.%2.%3.%4"/>
      <w:lvlJc w:val="left"/>
      <w:pPr>
        <w:ind w:left="855" w:hanging="85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AEE4F3C"/>
    <w:multiLevelType w:val="hybridMultilevel"/>
    <w:tmpl w:val="03C02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D67812"/>
    <w:multiLevelType w:val="multilevel"/>
    <w:tmpl w:val="E22AFDA6"/>
    <w:name w:val="Bullets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7"/>
  </w:num>
  <w:num w:numId="2">
    <w:abstractNumId w:val="3"/>
  </w:num>
  <w:num w:numId="3">
    <w:abstractNumId w:val="21"/>
  </w:num>
  <w:num w:numId="4">
    <w:abstractNumId w:val="9"/>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3"/>
  </w:num>
  <w:num w:numId="16">
    <w:abstractNumId w:val="4"/>
  </w:num>
  <w:num w:numId="17">
    <w:abstractNumId w:val="23"/>
  </w:num>
  <w:num w:numId="18">
    <w:abstractNumId w:val="12"/>
  </w:num>
  <w:num w:numId="19">
    <w:abstractNumId w:val="16"/>
  </w:num>
  <w:num w:numId="20">
    <w:abstractNumId w:val="17"/>
  </w:num>
  <w:num w:numId="21">
    <w:abstractNumId w:val="19"/>
  </w:num>
  <w:num w:numId="22">
    <w:abstractNumId w:val="24"/>
  </w:num>
  <w:num w:numId="23">
    <w:abstractNumId w:val="0"/>
  </w:num>
  <w:num w:numId="24">
    <w:abstractNumId w:val="1"/>
  </w:num>
  <w:num w:numId="25">
    <w:abstractNumId w:val="26"/>
  </w:num>
  <w:num w:numId="26">
    <w:abstractNumId w:val="30"/>
  </w:num>
  <w:num w:numId="27">
    <w:abstractNumId w:val="15"/>
  </w:num>
  <w:num w:numId="28">
    <w:abstractNumId w:val="31"/>
  </w:num>
  <w:num w:numId="29">
    <w:abstractNumId w:val="18"/>
  </w:num>
  <w:num w:numId="30">
    <w:abstractNumId w:val="2"/>
  </w:num>
  <w:num w:numId="31">
    <w:abstractNumId w:val="14"/>
  </w:num>
  <w:num w:numId="32">
    <w:abstractNumId w:val="5"/>
  </w:num>
  <w:num w:numId="33">
    <w:abstractNumId w:val="25"/>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7649" style="mso-position-horizontal-relative:page;mso-position-vertical-relative:page" strokecolor="#15467a">
      <v:stroke color="#15467a"/>
      <o:colormru v:ext="edit" colors="#069,#3b6e8f,#15467a,#5f5f5f,#929292,#e96d1f,#d34417,#6c92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DB4"/>
    <w:rsid w:val="00001A9C"/>
    <w:rsid w:val="00002ABA"/>
    <w:rsid w:val="00007420"/>
    <w:rsid w:val="00010AE9"/>
    <w:rsid w:val="00021F65"/>
    <w:rsid w:val="000221C9"/>
    <w:rsid w:val="0002529F"/>
    <w:rsid w:val="00026CCC"/>
    <w:rsid w:val="00027F6C"/>
    <w:rsid w:val="0003279E"/>
    <w:rsid w:val="00032C4A"/>
    <w:rsid w:val="00033180"/>
    <w:rsid w:val="00042132"/>
    <w:rsid w:val="000539DF"/>
    <w:rsid w:val="000612B3"/>
    <w:rsid w:val="00080764"/>
    <w:rsid w:val="00081AF8"/>
    <w:rsid w:val="000A465F"/>
    <w:rsid w:val="000A5DD2"/>
    <w:rsid w:val="000A694A"/>
    <w:rsid w:val="000C25D3"/>
    <w:rsid w:val="000C360D"/>
    <w:rsid w:val="000C3650"/>
    <w:rsid w:val="000C4916"/>
    <w:rsid w:val="000D1EC0"/>
    <w:rsid w:val="000E3D99"/>
    <w:rsid w:val="000F4449"/>
    <w:rsid w:val="000F5CD3"/>
    <w:rsid w:val="00105046"/>
    <w:rsid w:val="00105C23"/>
    <w:rsid w:val="001110E2"/>
    <w:rsid w:val="00111A1B"/>
    <w:rsid w:val="001121AA"/>
    <w:rsid w:val="001240C3"/>
    <w:rsid w:val="00134ECF"/>
    <w:rsid w:val="00163DE1"/>
    <w:rsid w:val="001643F7"/>
    <w:rsid w:val="00166E0D"/>
    <w:rsid w:val="00174A56"/>
    <w:rsid w:val="00183A0B"/>
    <w:rsid w:val="00186F09"/>
    <w:rsid w:val="00191B43"/>
    <w:rsid w:val="00195491"/>
    <w:rsid w:val="001A4166"/>
    <w:rsid w:val="001C05BD"/>
    <w:rsid w:val="001C3E9F"/>
    <w:rsid w:val="001E4FD6"/>
    <w:rsid w:val="001E74E6"/>
    <w:rsid w:val="001F05FA"/>
    <w:rsid w:val="001F70FE"/>
    <w:rsid w:val="002011E5"/>
    <w:rsid w:val="00201782"/>
    <w:rsid w:val="002157B3"/>
    <w:rsid w:val="00217A2A"/>
    <w:rsid w:val="002259C3"/>
    <w:rsid w:val="002311CF"/>
    <w:rsid w:val="00235AE2"/>
    <w:rsid w:val="00244F17"/>
    <w:rsid w:val="00251A82"/>
    <w:rsid w:val="00263C7D"/>
    <w:rsid w:val="002656BE"/>
    <w:rsid w:val="00273291"/>
    <w:rsid w:val="00277C3A"/>
    <w:rsid w:val="00282B3B"/>
    <w:rsid w:val="002842C5"/>
    <w:rsid w:val="00284A5C"/>
    <w:rsid w:val="0028764A"/>
    <w:rsid w:val="002946C9"/>
    <w:rsid w:val="0029556E"/>
    <w:rsid w:val="00297F23"/>
    <w:rsid w:val="002A3FD3"/>
    <w:rsid w:val="002B1D49"/>
    <w:rsid w:val="002B1ECA"/>
    <w:rsid w:val="002B3ABD"/>
    <w:rsid w:val="002F06BB"/>
    <w:rsid w:val="002F567F"/>
    <w:rsid w:val="0030590F"/>
    <w:rsid w:val="00305B85"/>
    <w:rsid w:val="0030750D"/>
    <w:rsid w:val="00307DED"/>
    <w:rsid w:val="003146F3"/>
    <w:rsid w:val="00316F16"/>
    <w:rsid w:val="00331B58"/>
    <w:rsid w:val="00332CB7"/>
    <w:rsid w:val="003400D9"/>
    <w:rsid w:val="00341942"/>
    <w:rsid w:val="00346CD5"/>
    <w:rsid w:val="003502A5"/>
    <w:rsid w:val="003646A2"/>
    <w:rsid w:val="00377985"/>
    <w:rsid w:val="00382066"/>
    <w:rsid w:val="00391931"/>
    <w:rsid w:val="00391CFD"/>
    <w:rsid w:val="003A4FDC"/>
    <w:rsid w:val="003A5746"/>
    <w:rsid w:val="003B21E5"/>
    <w:rsid w:val="003C0129"/>
    <w:rsid w:val="003C2DB4"/>
    <w:rsid w:val="003C717B"/>
    <w:rsid w:val="003D1277"/>
    <w:rsid w:val="003D29DE"/>
    <w:rsid w:val="003E0AFF"/>
    <w:rsid w:val="003E57C2"/>
    <w:rsid w:val="003F46F0"/>
    <w:rsid w:val="0040252D"/>
    <w:rsid w:val="00402E46"/>
    <w:rsid w:val="00407B73"/>
    <w:rsid w:val="00420E87"/>
    <w:rsid w:val="004275BF"/>
    <w:rsid w:val="004402CC"/>
    <w:rsid w:val="00450D9A"/>
    <w:rsid w:val="00461F84"/>
    <w:rsid w:val="00472D8D"/>
    <w:rsid w:val="004733C5"/>
    <w:rsid w:val="004829DF"/>
    <w:rsid w:val="004A42ED"/>
    <w:rsid w:val="004A526D"/>
    <w:rsid w:val="004B62A1"/>
    <w:rsid w:val="004C1508"/>
    <w:rsid w:val="004C7149"/>
    <w:rsid w:val="004D17C7"/>
    <w:rsid w:val="004D4FDE"/>
    <w:rsid w:val="004D6532"/>
    <w:rsid w:val="004E67B9"/>
    <w:rsid w:val="004F0716"/>
    <w:rsid w:val="004F1FF8"/>
    <w:rsid w:val="004F273B"/>
    <w:rsid w:val="0050158F"/>
    <w:rsid w:val="00507036"/>
    <w:rsid w:val="005164FC"/>
    <w:rsid w:val="0052519C"/>
    <w:rsid w:val="00525732"/>
    <w:rsid w:val="0053605C"/>
    <w:rsid w:val="00536A35"/>
    <w:rsid w:val="00542FEB"/>
    <w:rsid w:val="00550300"/>
    <w:rsid w:val="005633FE"/>
    <w:rsid w:val="00574987"/>
    <w:rsid w:val="00577019"/>
    <w:rsid w:val="00580049"/>
    <w:rsid w:val="005862B2"/>
    <w:rsid w:val="00591050"/>
    <w:rsid w:val="005953E6"/>
    <w:rsid w:val="005A3287"/>
    <w:rsid w:val="005A383F"/>
    <w:rsid w:val="005A712B"/>
    <w:rsid w:val="005B3542"/>
    <w:rsid w:val="005C1138"/>
    <w:rsid w:val="005D062A"/>
    <w:rsid w:val="005F2939"/>
    <w:rsid w:val="005F3833"/>
    <w:rsid w:val="005F487A"/>
    <w:rsid w:val="00616579"/>
    <w:rsid w:val="00617C82"/>
    <w:rsid w:val="00621CF0"/>
    <w:rsid w:val="00624141"/>
    <w:rsid w:val="0062415C"/>
    <w:rsid w:val="00625CA8"/>
    <w:rsid w:val="0063027D"/>
    <w:rsid w:val="00635DF8"/>
    <w:rsid w:val="00645DC2"/>
    <w:rsid w:val="00647517"/>
    <w:rsid w:val="0067765D"/>
    <w:rsid w:val="006816FA"/>
    <w:rsid w:val="00692D2D"/>
    <w:rsid w:val="006A06BB"/>
    <w:rsid w:val="006A680E"/>
    <w:rsid w:val="006B2B5C"/>
    <w:rsid w:val="006E632A"/>
    <w:rsid w:val="006E6898"/>
    <w:rsid w:val="006F04B5"/>
    <w:rsid w:val="00704253"/>
    <w:rsid w:val="007119C1"/>
    <w:rsid w:val="007164CC"/>
    <w:rsid w:val="00721CF1"/>
    <w:rsid w:val="00724E72"/>
    <w:rsid w:val="00733051"/>
    <w:rsid w:val="00735DA9"/>
    <w:rsid w:val="00742FED"/>
    <w:rsid w:val="0075216E"/>
    <w:rsid w:val="00761DCB"/>
    <w:rsid w:val="00763F62"/>
    <w:rsid w:val="0078203A"/>
    <w:rsid w:val="00782AAD"/>
    <w:rsid w:val="00786765"/>
    <w:rsid w:val="007868D6"/>
    <w:rsid w:val="00791FEC"/>
    <w:rsid w:val="007A784F"/>
    <w:rsid w:val="007B568A"/>
    <w:rsid w:val="007C1B72"/>
    <w:rsid w:val="007C1B7D"/>
    <w:rsid w:val="007C1EAC"/>
    <w:rsid w:val="007C61FC"/>
    <w:rsid w:val="007C6E9A"/>
    <w:rsid w:val="007D4013"/>
    <w:rsid w:val="007D5984"/>
    <w:rsid w:val="007E1B8B"/>
    <w:rsid w:val="007F1B4C"/>
    <w:rsid w:val="007F423D"/>
    <w:rsid w:val="00805DE6"/>
    <w:rsid w:val="00806429"/>
    <w:rsid w:val="008271AD"/>
    <w:rsid w:val="00834B31"/>
    <w:rsid w:val="00835B21"/>
    <w:rsid w:val="008452CD"/>
    <w:rsid w:val="008576A4"/>
    <w:rsid w:val="008660F4"/>
    <w:rsid w:val="00867A5F"/>
    <w:rsid w:val="00874319"/>
    <w:rsid w:val="00884876"/>
    <w:rsid w:val="00892A55"/>
    <w:rsid w:val="008A1978"/>
    <w:rsid w:val="008A2806"/>
    <w:rsid w:val="008B43CE"/>
    <w:rsid w:val="008B7B5F"/>
    <w:rsid w:val="008C3DDB"/>
    <w:rsid w:val="008C612B"/>
    <w:rsid w:val="008E54FF"/>
    <w:rsid w:val="00915E11"/>
    <w:rsid w:val="00916E79"/>
    <w:rsid w:val="00917117"/>
    <w:rsid w:val="00917FDA"/>
    <w:rsid w:val="00922E3B"/>
    <w:rsid w:val="009233BA"/>
    <w:rsid w:val="00925D46"/>
    <w:rsid w:val="0094092D"/>
    <w:rsid w:val="00950009"/>
    <w:rsid w:val="00952866"/>
    <w:rsid w:val="0095347C"/>
    <w:rsid w:val="00972AE8"/>
    <w:rsid w:val="009734FC"/>
    <w:rsid w:val="009A5EAB"/>
    <w:rsid w:val="009A78F3"/>
    <w:rsid w:val="009B3E71"/>
    <w:rsid w:val="009B50F6"/>
    <w:rsid w:val="009C2BFB"/>
    <w:rsid w:val="009C652D"/>
    <w:rsid w:val="009D2099"/>
    <w:rsid w:val="009D45C5"/>
    <w:rsid w:val="009D7080"/>
    <w:rsid w:val="009E0099"/>
    <w:rsid w:val="009E42C0"/>
    <w:rsid w:val="009E45A8"/>
    <w:rsid w:val="00A0455E"/>
    <w:rsid w:val="00A1683C"/>
    <w:rsid w:val="00A324A2"/>
    <w:rsid w:val="00A33B18"/>
    <w:rsid w:val="00A36E16"/>
    <w:rsid w:val="00A6539A"/>
    <w:rsid w:val="00A67B19"/>
    <w:rsid w:val="00A67F43"/>
    <w:rsid w:val="00A70EE3"/>
    <w:rsid w:val="00A757F7"/>
    <w:rsid w:val="00A83504"/>
    <w:rsid w:val="00A858BD"/>
    <w:rsid w:val="00AA07AF"/>
    <w:rsid w:val="00AA0BA6"/>
    <w:rsid w:val="00AB5C4C"/>
    <w:rsid w:val="00AC4716"/>
    <w:rsid w:val="00AD047F"/>
    <w:rsid w:val="00AD445E"/>
    <w:rsid w:val="00AE27A6"/>
    <w:rsid w:val="00AE31B2"/>
    <w:rsid w:val="00AE3A44"/>
    <w:rsid w:val="00AE3B8E"/>
    <w:rsid w:val="00AF42CC"/>
    <w:rsid w:val="00B0037E"/>
    <w:rsid w:val="00B14F01"/>
    <w:rsid w:val="00B31510"/>
    <w:rsid w:val="00B3207C"/>
    <w:rsid w:val="00B34799"/>
    <w:rsid w:val="00B408E6"/>
    <w:rsid w:val="00B52362"/>
    <w:rsid w:val="00B54D22"/>
    <w:rsid w:val="00B64242"/>
    <w:rsid w:val="00B723EF"/>
    <w:rsid w:val="00B87D8E"/>
    <w:rsid w:val="00B917EC"/>
    <w:rsid w:val="00BA0760"/>
    <w:rsid w:val="00BA1181"/>
    <w:rsid w:val="00BA3A48"/>
    <w:rsid w:val="00BA3B3E"/>
    <w:rsid w:val="00BB3011"/>
    <w:rsid w:val="00BD2133"/>
    <w:rsid w:val="00C2060F"/>
    <w:rsid w:val="00C25C8A"/>
    <w:rsid w:val="00C27F10"/>
    <w:rsid w:val="00C33A77"/>
    <w:rsid w:val="00C344B3"/>
    <w:rsid w:val="00C354B2"/>
    <w:rsid w:val="00C440D1"/>
    <w:rsid w:val="00C47C40"/>
    <w:rsid w:val="00C52553"/>
    <w:rsid w:val="00C52A0D"/>
    <w:rsid w:val="00C534BB"/>
    <w:rsid w:val="00C6146C"/>
    <w:rsid w:val="00C77713"/>
    <w:rsid w:val="00C84BCE"/>
    <w:rsid w:val="00C85DC8"/>
    <w:rsid w:val="00CA1779"/>
    <w:rsid w:val="00CA40C7"/>
    <w:rsid w:val="00CA68CA"/>
    <w:rsid w:val="00CB390D"/>
    <w:rsid w:val="00CD4CDC"/>
    <w:rsid w:val="00CF1C95"/>
    <w:rsid w:val="00CF7089"/>
    <w:rsid w:val="00D01079"/>
    <w:rsid w:val="00D0395E"/>
    <w:rsid w:val="00D03987"/>
    <w:rsid w:val="00D0736B"/>
    <w:rsid w:val="00D100EF"/>
    <w:rsid w:val="00D1291D"/>
    <w:rsid w:val="00D14D7D"/>
    <w:rsid w:val="00D22498"/>
    <w:rsid w:val="00D25B9D"/>
    <w:rsid w:val="00D27FE4"/>
    <w:rsid w:val="00D375A9"/>
    <w:rsid w:val="00D41041"/>
    <w:rsid w:val="00D418D7"/>
    <w:rsid w:val="00D44D42"/>
    <w:rsid w:val="00D54213"/>
    <w:rsid w:val="00D86F1F"/>
    <w:rsid w:val="00D87BFC"/>
    <w:rsid w:val="00DA2AEF"/>
    <w:rsid w:val="00DA4C47"/>
    <w:rsid w:val="00DC35FF"/>
    <w:rsid w:val="00DD2327"/>
    <w:rsid w:val="00DD2806"/>
    <w:rsid w:val="00DD3F18"/>
    <w:rsid w:val="00DE4C3B"/>
    <w:rsid w:val="00DF2E6C"/>
    <w:rsid w:val="00DF7ACF"/>
    <w:rsid w:val="00E004DB"/>
    <w:rsid w:val="00E0389D"/>
    <w:rsid w:val="00E12A51"/>
    <w:rsid w:val="00E17793"/>
    <w:rsid w:val="00E2511F"/>
    <w:rsid w:val="00E26169"/>
    <w:rsid w:val="00E3049A"/>
    <w:rsid w:val="00E3667D"/>
    <w:rsid w:val="00E4386F"/>
    <w:rsid w:val="00E634AB"/>
    <w:rsid w:val="00E71660"/>
    <w:rsid w:val="00E827AF"/>
    <w:rsid w:val="00E84C94"/>
    <w:rsid w:val="00EA6926"/>
    <w:rsid w:val="00EB36CF"/>
    <w:rsid w:val="00EC5C5C"/>
    <w:rsid w:val="00EC6110"/>
    <w:rsid w:val="00ED1E89"/>
    <w:rsid w:val="00ED2316"/>
    <w:rsid w:val="00ED2CD7"/>
    <w:rsid w:val="00ED4FF1"/>
    <w:rsid w:val="00EE269F"/>
    <w:rsid w:val="00EF4180"/>
    <w:rsid w:val="00F00776"/>
    <w:rsid w:val="00F13E7F"/>
    <w:rsid w:val="00F3466C"/>
    <w:rsid w:val="00F43AA7"/>
    <w:rsid w:val="00F4605D"/>
    <w:rsid w:val="00F52B5E"/>
    <w:rsid w:val="00F53322"/>
    <w:rsid w:val="00F56C0A"/>
    <w:rsid w:val="00F70D5C"/>
    <w:rsid w:val="00F7480E"/>
    <w:rsid w:val="00F80107"/>
    <w:rsid w:val="00F83FE5"/>
    <w:rsid w:val="00F86D14"/>
    <w:rsid w:val="00F94C79"/>
    <w:rsid w:val="00F96E02"/>
    <w:rsid w:val="00F9784F"/>
    <w:rsid w:val="00F97BAC"/>
    <w:rsid w:val="00F97C1E"/>
    <w:rsid w:val="00FA1E36"/>
    <w:rsid w:val="00FA2925"/>
    <w:rsid w:val="00FA338D"/>
    <w:rsid w:val="00FB0599"/>
    <w:rsid w:val="00FC30E0"/>
    <w:rsid w:val="00FC5AD9"/>
    <w:rsid w:val="00FD657B"/>
    <w:rsid w:val="00FE0310"/>
    <w:rsid w:val="00FE1E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style="mso-position-horizontal-relative:page;mso-position-vertical-relative:page" strokecolor="#15467a">
      <v:stroke color="#15467a"/>
      <o:colormru v:ext="edit" colors="#069,#3b6e8f,#15467a,#5f5f5f,#929292,#e96d1f,#d34417,#6c92ac"/>
    </o:shapedefaults>
    <o:shapelayout v:ext="edit">
      <o:idmap v:ext="edit" data="1"/>
    </o:shapelayout>
  </w:shapeDefaults>
  <w:decimalSymbol w:val="."/>
  <w:listSeparator w:val=","/>
  <w15:chartTrackingRefBased/>
  <w15:docId w15:val="{D7EA6CB0-DA22-4A68-828F-4ED8E590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2AE8"/>
    <w:pPr>
      <w:spacing w:before="180" w:after="60" w:line="264" w:lineRule="auto"/>
    </w:pPr>
    <w:rPr>
      <w:rFonts w:ascii="Arial" w:hAnsi="Arial"/>
      <w:sz w:val="22"/>
      <w:szCs w:val="24"/>
      <w:lang w:eastAsia="en-US"/>
    </w:rPr>
  </w:style>
  <w:style w:type="paragraph" w:styleId="Heading1">
    <w:name w:val="heading 1"/>
    <w:basedOn w:val="Normal"/>
    <w:next w:val="Normal"/>
    <w:qFormat/>
    <w:rsid w:val="003400D9"/>
    <w:pPr>
      <w:autoSpaceDE w:val="0"/>
      <w:autoSpaceDN w:val="0"/>
      <w:adjustRightInd w:val="0"/>
      <w:spacing w:before="440" w:after="180"/>
      <w:outlineLvl w:val="0"/>
    </w:pPr>
    <w:rPr>
      <w:rFonts w:cs="Arial"/>
      <w:b/>
      <w:bCs/>
      <w:color w:val="0083C8"/>
      <w:sz w:val="36"/>
      <w:szCs w:val="20"/>
      <w:lang w:eastAsia="en-AU"/>
    </w:rPr>
  </w:style>
  <w:style w:type="paragraph" w:styleId="Heading2">
    <w:name w:val="heading 2"/>
    <w:basedOn w:val="Normal"/>
    <w:next w:val="Normal"/>
    <w:qFormat/>
    <w:rsid w:val="005F3833"/>
    <w:pPr>
      <w:autoSpaceDE w:val="0"/>
      <w:autoSpaceDN w:val="0"/>
      <w:adjustRightInd w:val="0"/>
      <w:spacing w:before="320" w:after="180"/>
      <w:outlineLvl w:val="1"/>
    </w:pPr>
    <w:rPr>
      <w:rFonts w:cs="Arial"/>
      <w:b/>
      <w:bCs/>
      <w:color w:val="F7A52A"/>
      <w:sz w:val="28"/>
      <w:szCs w:val="20"/>
      <w:lang w:eastAsia="en-AU"/>
    </w:rPr>
  </w:style>
  <w:style w:type="paragraph" w:styleId="Heading3">
    <w:name w:val="heading 3"/>
    <w:basedOn w:val="Normal"/>
    <w:next w:val="Normal"/>
    <w:qFormat/>
    <w:rsid w:val="009E0099"/>
    <w:pPr>
      <w:autoSpaceDE w:val="0"/>
      <w:autoSpaceDN w:val="0"/>
      <w:adjustRightInd w:val="0"/>
      <w:spacing w:before="280" w:after="180"/>
      <w:outlineLvl w:val="2"/>
    </w:pPr>
    <w:rPr>
      <w:b/>
      <w:bCs/>
      <w:szCs w:val="20"/>
      <w:lang w:eastAsia="en-AU"/>
    </w:rPr>
  </w:style>
  <w:style w:type="paragraph" w:styleId="Heading4">
    <w:name w:val="heading 4"/>
    <w:basedOn w:val="Normal"/>
    <w:next w:val="Normal"/>
    <w:qFormat/>
    <w:rsid w:val="00972AE8"/>
    <w:pPr>
      <w:autoSpaceDE w:val="0"/>
      <w:autoSpaceDN w:val="0"/>
      <w:adjustRightInd w:val="0"/>
      <w:spacing w:before="260" w:after="180"/>
      <w:outlineLvl w:val="3"/>
    </w:pPr>
    <w:rPr>
      <w:b/>
      <w:i/>
      <w:iCs/>
      <w:szCs w:val="20"/>
      <w:lang w:eastAsia="en-AU"/>
    </w:rPr>
  </w:style>
  <w:style w:type="paragraph" w:styleId="Heading5">
    <w:name w:val="heading 5"/>
    <w:basedOn w:val="Heading4"/>
    <w:next w:val="Normal"/>
    <w:qFormat/>
    <w:rsid w:val="00972AE8"/>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62415C"/>
    <w:pPr>
      <w:spacing w:before="2200" w:after="240"/>
    </w:pPr>
    <w:rPr>
      <w:color w:val="003E69"/>
      <w:sz w:val="56"/>
    </w:rPr>
  </w:style>
  <w:style w:type="paragraph" w:customStyle="1" w:styleId="TitlePageSubtitle">
    <w:name w:val="Title Page Subtitle"/>
    <w:basedOn w:val="Normal"/>
    <w:next w:val="TitlePageOptionalTextLine"/>
    <w:rsid w:val="00DF7ACF"/>
    <w:pPr>
      <w:spacing w:before="240"/>
    </w:pPr>
    <w:rPr>
      <w:rFonts w:cs="Arial"/>
      <w:b/>
      <w:color w:val="85C446"/>
      <w:sz w:val="40"/>
    </w:rPr>
  </w:style>
  <w:style w:type="paragraph" w:customStyle="1" w:styleId="TitlePageOptionalTextLine">
    <w:name w:val="Title Page Optional Text Line"/>
    <w:basedOn w:val="Normal"/>
    <w:next w:val="Heading1"/>
    <w:link w:val="TitlePageOptionalTextLineChar"/>
    <w:rsid w:val="004733C5"/>
    <w:pPr>
      <w:spacing w:before="360" w:after="240"/>
    </w:pPr>
    <w:rPr>
      <w:rFonts w:cs="Arial"/>
      <w:color w:val="003E69"/>
      <w:sz w:val="26"/>
    </w:rPr>
  </w:style>
  <w:style w:type="paragraph" w:customStyle="1" w:styleId="Header-landscape">
    <w:name w:val="Header-landscape"/>
    <w:basedOn w:val="Header"/>
    <w:rsid w:val="00081AF8"/>
    <w:pPr>
      <w:tabs>
        <w:tab w:val="clear" w:pos="9639"/>
        <w:tab w:val="right" w:pos="14572"/>
      </w:tabs>
    </w:pPr>
  </w:style>
  <w:style w:type="paragraph" w:styleId="Header">
    <w:name w:val="header"/>
    <w:basedOn w:val="Normal"/>
    <w:link w:val="HeaderChar"/>
    <w:rsid w:val="00081AF8"/>
    <w:pPr>
      <w:tabs>
        <w:tab w:val="right" w:pos="9639"/>
      </w:tabs>
      <w:spacing w:before="0"/>
    </w:pPr>
    <w:rPr>
      <w:sz w:val="18"/>
    </w:rPr>
  </w:style>
  <w:style w:type="paragraph" w:styleId="Footer">
    <w:name w:val="footer"/>
    <w:basedOn w:val="Header"/>
    <w:link w:val="FooterChar"/>
    <w:rsid w:val="00081AF8"/>
  </w:style>
  <w:style w:type="paragraph" w:styleId="ListNumber">
    <w:name w:val="List Number"/>
    <w:basedOn w:val="Normal"/>
    <w:rsid w:val="00972AE8"/>
    <w:pPr>
      <w:numPr>
        <w:numId w:val="2"/>
      </w:numPr>
      <w:spacing w:before="60"/>
    </w:pPr>
  </w:style>
  <w:style w:type="paragraph" w:customStyle="1" w:styleId="References">
    <w:name w:val="References"/>
    <w:basedOn w:val="Normal"/>
    <w:link w:val="ReferencesChar"/>
    <w:rsid w:val="002B1D49"/>
    <w:pPr>
      <w:autoSpaceDE w:val="0"/>
      <w:autoSpaceDN w:val="0"/>
      <w:adjustRightInd w:val="0"/>
      <w:spacing w:before="40" w:after="40"/>
    </w:pPr>
    <w:rPr>
      <w:sz w:val="18"/>
      <w:szCs w:val="20"/>
      <w:lang w:eastAsia="en-AU"/>
    </w:rPr>
  </w:style>
  <w:style w:type="numbering" w:customStyle="1" w:styleId="StyleNumbered">
    <w:name w:val="Style Numbered"/>
    <w:basedOn w:val="NoList"/>
    <w:rsid w:val="00507036"/>
    <w:pPr>
      <w:numPr>
        <w:numId w:val="1"/>
      </w:numPr>
    </w:pPr>
  </w:style>
  <w:style w:type="paragraph" w:styleId="TOC2">
    <w:name w:val="toc 2"/>
    <w:basedOn w:val="Heading2"/>
    <w:next w:val="Normal"/>
    <w:uiPriority w:val="39"/>
    <w:rsid w:val="00FA338D"/>
    <w:pPr>
      <w:tabs>
        <w:tab w:val="right" w:pos="9639"/>
      </w:tabs>
      <w:spacing w:before="120" w:after="0"/>
      <w:ind w:left="340"/>
    </w:pPr>
    <w:rPr>
      <w:sz w:val="22"/>
    </w:rPr>
  </w:style>
  <w:style w:type="paragraph" w:styleId="ListNumber2">
    <w:name w:val="List Number 2"/>
    <w:basedOn w:val="Normal"/>
    <w:rsid w:val="00972AE8"/>
    <w:pPr>
      <w:numPr>
        <w:ilvl w:val="1"/>
        <w:numId w:val="2"/>
      </w:numPr>
      <w:spacing w:before="60"/>
    </w:pPr>
  </w:style>
  <w:style w:type="paragraph" w:styleId="ListBullet">
    <w:name w:val="List Bullet"/>
    <w:basedOn w:val="Normal"/>
    <w:rsid w:val="00972AE8"/>
    <w:pPr>
      <w:numPr>
        <w:numId w:val="3"/>
      </w:numPr>
      <w:spacing w:before="60"/>
    </w:pPr>
  </w:style>
  <w:style w:type="paragraph" w:styleId="ListNumber3">
    <w:name w:val="List Number 3"/>
    <w:basedOn w:val="Normal"/>
    <w:rsid w:val="00972AE8"/>
    <w:pPr>
      <w:numPr>
        <w:ilvl w:val="2"/>
        <w:numId w:val="2"/>
      </w:numPr>
      <w:spacing w:before="60"/>
    </w:pPr>
  </w:style>
  <w:style w:type="paragraph" w:styleId="Index1">
    <w:name w:val="index 1"/>
    <w:basedOn w:val="Normal"/>
    <w:next w:val="Normal"/>
    <w:autoRedefine/>
    <w:semiHidden/>
    <w:rsid w:val="00786765"/>
    <w:pPr>
      <w:ind w:left="220" w:hanging="220"/>
    </w:pPr>
  </w:style>
  <w:style w:type="character" w:customStyle="1" w:styleId="TitlePageOptionalTextLineChar">
    <w:name w:val="Title Page Optional Text Line Char"/>
    <w:link w:val="TitlePageOptionalTextLine"/>
    <w:rsid w:val="004733C5"/>
    <w:rPr>
      <w:rFonts w:ascii="Arial" w:hAnsi="Arial" w:cs="Arial"/>
      <w:color w:val="003E69"/>
      <w:sz w:val="26"/>
      <w:szCs w:val="24"/>
      <w:lang w:val="en-AU" w:eastAsia="en-US" w:bidi="ar-SA"/>
    </w:rPr>
  </w:style>
  <w:style w:type="paragraph" w:styleId="ListBullet2">
    <w:name w:val="List Bullet 2"/>
    <w:basedOn w:val="Normal"/>
    <w:rsid w:val="00972AE8"/>
    <w:pPr>
      <w:numPr>
        <w:ilvl w:val="1"/>
        <w:numId w:val="3"/>
      </w:numPr>
      <w:spacing w:before="60"/>
    </w:pPr>
  </w:style>
  <w:style w:type="paragraph" w:styleId="ListBullet3">
    <w:name w:val="List Bullet 3"/>
    <w:basedOn w:val="Normal"/>
    <w:rsid w:val="00972AE8"/>
    <w:pPr>
      <w:numPr>
        <w:ilvl w:val="2"/>
        <w:numId w:val="3"/>
      </w:numPr>
      <w:spacing w:before="60"/>
      <w:ind w:left="1020" w:hanging="340"/>
    </w:pPr>
  </w:style>
  <w:style w:type="paragraph" w:styleId="ListBullet4">
    <w:name w:val="List Bullet 4"/>
    <w:basedOn w:val="Normal"/>
    <w:rsid w:val="00105046"/>
    <w:pPr>
      <w:numPr>
        <w:ilvl w:val="3"/>
        <w:numId w:val="3"/>
      </w:numPr>
      <w:spacing w:before="120"/>
    </w:pPr>
  </w:style>
  <w:style w:type="paragraph" w:styleId="ListBullet5">
    <w:name w:val="List Bullet 5"/>
    <w:basedOn w:val="Normal"/>
    <w:rsid w:val="00A33B18"/>
    <w:pPr>
      <w:numPr>
        <w:ilvl w:val="4"/>
        <w:numId w:val="3"/>
      </w:numPr>
    </w:pPr>
  </w:style>
  <w:style w:type="paragraph" w:styleId="ListNumber4">
    <w:name w:val="List Number 4"/>
    <w:basedOn w:val="Normal"/>
    <w:rsid w:val="00CF7089"/>
    <w:pPr>
      <w:numPr>
        <w:ilvl w:val="3"/>
        <w:numId w:val="2"/>
      </w:numPr>
      <w:spacing w:before="120"/>
    </w:pPr>
  </w:style>
  <w:style w:type="paragraph" w:styleId="ListNumber5">
    <w:name w:val="List Number 5"/>
    <w:basedOn w:val="Normal"/>
    <w:rsid w:val="00CF7089"/>
    <w:pPr>
      <w:numPr>
        <w:ilvl w:val="4"/>
        <w:numId w:val="2"/>
      </w:numPr>
      <w:spacing w:before="120"/>
    </w:pPr>
  </w:style>
  <w:style w:type="paragraph" w:styleId="TOC1">
    <w:name w:val="toc 1"/>
    <w:basedOn w:val="Heading1"/>
    <w:next w:val="Normal"/>
    <w:uiPriority w:val="39"/>
    <w:rsid w:val="008B43CE"/>
    <w:pPr>
      <w:tabs>
        <w:tab w:val="right" w:leader="dot" w:pos="9639"/>
      </w:tabs>
      <w:spacing w:before="240" w:after="0"/>
    </w:pPr>
    <w:rPr>
      <w:sz w:val="22"/>
    </w:rPr>
  </w:style>
  <w:style w:type="paragraph" w:styleId="TOC3">
    <w:name w:val="toc 3"/>
    <w:basedOn w:val="Normal"/>
    <w:next w:val="Normal"/>
    <w:uiPriority w:val="39"/>
    <w:rsid w:val="00FA338D"/>
    <w:pPr>
      <w:tabs>
        <w:tab w:val="right" w:pos="9639"/>
      </w:tabs>
      <w:spacing w:before="60"/>
      <w:ind w:left="340"/>
    </w:pPr>
  </w:style>
  <w:style w:type="character" w:styleId="Hyperlink">
    <w:name w:val="Hyperlink"/>
    <w:uiPriority w:val="99"/>
    <w:rsid w:val="00525732"/>
    <w:rPr>
      <w:color w:val="003399"/>
      <w:u w:val="single"/>
    </w:rPr>
  </w:style>
  <w:style w:type="table" w:styleId="TableGrid">
    <w:name w:val="Table Grid"/>
    <w:basedOn w:val="TableNormal"/>
    <w:rsid w:val="0062415C"/>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4A42ED"/>
    <w:pPr>
      <w:tabs>
        <w:tab w:val="clear" w:pos="9639"/>
        <w:tab w:val="right" w:pos="14572"/>
      </w:tabs>
    </w:pPr>
  </w:style>
  <w:style w:type="character" w:styleId="FollowedHyperlink">
    <w:name w:val="FollowedHyperlink"/>
    <w:rsid w:val="000F4449"/>
    <w:rPr>
      <w:color w:val="800080"/>
      <w:u w:val="single"/>
    </w:rPr>
  </w:style>
  <w:style w:type="table" w:customStyle="1" w:styleId="Table-LowInk">
    <w:name w:val="Table - Low Ink"/>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8B7B5F"/>
    <w:pPr>
      <w:spacing w:before="20" w:after="20"/>
    </w:pPr>
    <w:rPr>
      <w:sz w:val="20"/>
      <w:szCs w:val="20"/>
    </w:rPr>
  </w:style>
  <w:style w:type="paragraph" w:customStyle="1" w:styleId="Tableheadings">
    <w:name w:val="Table headings"/>
    <w:basedOn w:val="Normal"/>
    <w:rsid w:val="008B7B5F"/>
    <w:pPr>
      <w:spacing w:before="0" w:after="0"/>
    </w:pPr>
    <w:rPr>
      <w:b/>
      <w:bCs/>
      <w:color w:val="FFFFFF"/>
      <w:sz w:val="24"/>
      <w:szCs w:val="20"/>
    </w:rPr>
  </w:style>
  <w:style w:type="numbering" w:styleId="111111">
    <w:name w:val="Outline List 2"/>
    <w:basedOn w:val="NoList"/>
    <w:rsid w:val="008B43CE"/>
    <w:pPr>
      <w:numPr>
        <w:numId w:val="4"/>
      </w:numPr>
    </w:pPr>
  </w:style>
  <w:style w:type="paragraph" w:styleId="FootnoteText">
    <w:name w:val="footnote text"/>
    <w:basedOn w:val="Normal"/>
    <w:rsid w:val="002B1D49"/>
    <w:pPr>
      <w:spacing w:before="40" w:after="40"/>
    </w:pPr>
    <w:rPr>
      <w:sz w:val="18"/>
      <w:szCs w:val="20"/>
    </w:rPr>
  </w:style>
  <w:style w:type="character" w:styleId="FootnoteReference">
    <w:name w:val="footnote reference"/>
    <w:semiHidden/>
    <w:rsid w:val="002B1D49"/>
    <w:rPr>
      <w:vertAlign w:val="superscript"/>
    </w:rPr>
  </w:style>
  <w:style w:type="character" w:customStyle="1" w:styleId="ReferencesChar">
    <w:name w:val="References Char"/>
    <w:link w:val="References"/>
    <w:rsid w:val="002B1D49"/>
    <w:rPr>
      <w:rFonts w:ascii="Arial" w:hAnsi="Arial"/>
      <w:sz w:val="18"/>
      <w:lang w:val="en-AU" w:eastAsia="en-AU" w:bidi="ar-SA"/>
    </w:rPr>
  </w:style>
  <w:style w:type="paragraph" w:customStyle="1" w:styleId="Serviceareaname16pt">
    <w:name w:val="Service area name 16pt"/>
    <w:basedOn w:val="Normal"/>
    <w:rsid w:val="001F05FA"/>
    <w:pPr>
      <w:spacing w:before="0"/>
      <w:jc w:val="right"/>
    </w:pPr>
    <w:rPr>
      <w:color w:val="003E69"/>
      <w:szCs w:val="32"/>
    </w:rPr>
  </w:style>
  <w:style w:type="paragraph" w:styleId="BalloonText">
    <w:name w:val="Balloon Text"/>
    <w:basedOn w:val="Normal"/>
    <w:link w:val="BalloonTextChar"/>
    <w:rsid w:val="003400D9"/>
    <w:pPr>
      <w:spacing w:before="0" w:after="0" w:line="240" w:lineRule="auto"/>
    </w:pPr>
    <w:rPr>
      <w:rFonts w:ascii="Segoe UI" w:hAnsi="Segoe UI" w:cs="Segoe UI"/>
      <w:sz w:val="18"/>
      <w:szCs w:val="18"/>
    </w:rPr>
  </w:style>
  <w:style w:type="character" w:customStyle="1" w:styleId="BalloonTextChar">
    <w:name w:val="Balloon Text Char"/>
    <w:link w:val="BalloonText"/>
    <w:rsid w:val="003400D9"/>
    <w:rPr>
      <w:rFonts w:ascii="Segoe UI" w:hAnsi="Segoe UI" w:cs="Segoe UI"/>
      <w:sz w:val="18"/>
      <w:szCs w:val="18"/>
      <w:lang w:eastAsia="en-US"/>
    </w:rPr>
  </w:style>
  <w:style w:type="character" w:customStyle="1" w:styleId="HeaderChar">
    <w:name w:val="Header Char"/>
    <w:link w:val="Header"/>
    <w:rsid w:val="003400D9"/>
    <w:rPr>
      <w:rFonts w:ascii="Arial" w:hAnsi="Arial"/>
      <w:sz w:val="18"/>
      <w:szCs w:val="24"/>
      <w:lang w:eastAsia="en-US"/>
    </w:rPr>
  </w:style>
  <w:style w:type="character" w:customStyle="1" w:styleId="FooterChar">
    <w:name w:val="Footer Char"/>
    <w:link w:val="Footer"/>
    <w:rsid w:val="003400D9"/>
    <w:rPr>
      <w:rFonts w:ascii="Arial" w:hAnsi="Arial"/>
      <w:sz w:val="18"/>
      <w:szCs w:val="24"/>
      <w:lang w:eastAsia="en-US"/>
    </w:rPr>
  </w:style>
  <w:style w:type="paragraph" w:styleId="Title">
    <w:name w:val="Title"/>
    <w:basedOn w:val="Normal"/>
    <w:next w:val="Normal"/>
    <w:link w:val="TitleChar"/>
    <w:qFormat/>
    <w:rsid w:val="003400D9"/>
    <w:pPr>
      <w:framePr w:hSpace="180" w:wrap="around" w:vAnchor="page" w:hAnchor="margin" w:x="-158" w:y="841"/>
      <w:spacing w:before="0" w:after="120"/>
      <w:ind w:left="-140"/>
    </w:pPr>
    <w:rPr>
      <w:rFonts w:cs="Arial"/>
      <w:b/>
      <w:color w:val="FFFFFF"/>
      <w:sz w:val="56"/>
    </w:rPr>
  </w:style>
  <w:style w:type="character" w:customStyle="1" w:styleId="TitleChar">
    <w:name w:val="Title Char"/>
    <w:link w:val="Title"/>
    <w:rsid w:val="003400D9"/>
    <w:rPr>
      <w:rFonts w:ascii="Arial" w:hAnsi="Arial" w:cs="Arial"/>
      <w:b/>
      <w:color w:val="FFFFFF"/>
      <w:sz w:val="56"/>
      <w:szCs w:val="24"/>
      <w:lang w:eastAsia="en-US"/>
    </w:rPr>
  </w:style>
  <w:style w:type="paragraph" w:styleId="Subtitle">
    <w:name w:val="Subtitle"/>
    <w:basedOn w:val="Normal"/>
    <w:next w:val="Normal"/>
    <w:link w:val="SubtitleChar"/>
    <w:qFormat/>
    <w:rsid w:val="003400D9"/>
    <w:pPr>
      <w:framePr w:hSpace="180" w:wrap="around" w:vAnchor="page" w:hAnchor="margin" w:x="-158" w:y="841"/>
      <w:spacing w:before="0" w:after="0"/>
      <w:ind w:left="-142"/>
    </w:pPr>
    <w:rPr>
      <w:rFonts w:cs="Arial"/>
      <w:b/>
      <w:color w:val="FFFFFF"/>
      <w:sz w:val="28"/>
      <w:szCs w:val="28"/>
    </w:rPr>
  </w:style>
  <w:style w:type="character" w:customStyle="1" w:styleId="SubtitleChar">
    <w:name w:val="Subtitle Char"/>
    <w:link w:val="Subtitle"/>
    <w:rsid w:val="003400D9"/>
    <w:rPr>
      <w:rFonts w:ascii="Arial" w:hAnsi="Arial" w:cs="Arial"/>
      <w:b/>
      <w:color w:val="FFFFFF"/>
      <w:sz w:val="28"/>
      <w:szCs w:val="28"/>
      <w:lang w:eastAsia="en-US"/>
    </w:rPr>
  </w:style>
  <w:style w:type="paragraph" w:styleId="TOCHeading">
    <w:name w:val="TOC Heading"/>
    <w:basedOn w:val="Heading1"/>
    <w:next w:val="Normal"/>
    <w:uiPriority w:val="39"/>
    <w:unhideWhenUsed/>
    <w:qFormat/>
    <w:rsid w:val="005F3833"/>
    <w:pPr>
      <w:keepNext/>
      <w:keepLines/>
      <w:autoSpaceDE/>
      <w:autoSpaceDN/>
      <w:adjustRightInd/>
      <w:spacing w:before="240" w:after="0" w:line="259" w:lineRule="auto"/>
      <w:outlineLvl w:val="9"/>
    </w:pPr>
    <w:rPr>
      <w:rFonts w:cs="Times New Roman"/>
      <w:bCs w:val="0"/>
      <w:szCs w:val="32"/>
      <w:lang w:val="en-US" w:eastAsia="en-US"/>
    </w:rPr>
  </w:style>
  <w:style w:type="paragraph" w:customStyle="1" w:styleId="Introparagraph">
    <w:name w:val="Intro paragraph"/>
    <w:basedOn w:val="Normal"/>
    <w:link w:val="IntroparagraphChar"/>
    <w:qFormat/>
    <w:rsid w:val="00DA2AEF"/>
    <w:pPr>
      <w:suppressAutoHyphens/>
      <w:autoSpaceDE w:val="0"/>
      <w:autoSpaceDN w:val="0"/>
      <w:adjustRightInd w:val="0"/>
      <w:spacing w:before="200" w:after="0" w:line="288" w:lineRule="auto"/>
      <w:textAlignment w:val="center"/>
    </w:pPr>
    <w:rPr>
      <w:rFonts w:cs="Arial"/>
      <w:color w:val="0083C8"/>
      <w:sz w:val="32"/>
      <w:szCs w:val="32"/>
      <w:lang w:val="en-US" w:eastAsia="en-AU"/>
    </w:rPr>
  </w:style>
  <w:style w:type="character" w:customStyle="1" w:styleId="IntroparagraphChar">
    <w:name w:val="Intro paragraph Char"/>
    <w:link w:val="Introparagraph"/>
    <w:rsid w:val="00DA2AEF"/>
    <w:rPr>
      <w:rFonts w:ascii="Arial" w:hAnsi="Arial" w:cs="Arial"/>
      <w:color w:val="0083C8"/>
      <w:sz w:val="32"/>
      <w:szCs w:val="32"/>
      <w:lang w:val="en-US"/>
    </w:rPr>
  </w:style>
  <w:style w:type="paragraph" w:styleId="ListParagraph">
    <w:name w:val="List Paragraph"/>
    <w:basedOn w:val="Normal"/>
    <w:uiPriority w:val="34"/>
    <w:qFormat/>
    <w:rsid w:val="00C344B3"/>
    <w:pPr>
      <w:spacing w:before="0" w:after="0" w:line="240" w:lineRule="auto"/>
      <w:ind w:left="720"/>
    </w:pPr>
    <w:rPr>
      <w:rFonts w:ascii="Calibri" w:eastAsia="Calibri" w:hAnsi="Calibri"/>
      <w:szCs w:val="22"/>
      <w:lang w:eastAsia="en-AU"/>
    </w:rPr>
  </w:style>
  <w:style w:type="paragraph" w:customStyle="1" w:styleId="HPW3">
    <w:name w:val="HPW3"/>
    <w:basedOn w:val="Heading3"/>
    <w:next w:val="BodyText"/>
    <w:qFormat/>
    <w:rsid w:val="00C344B3"/>
    <w:pPr>
      <w:spacing w:before="240" w:after="0"/>
    </w:pPr>
  </w:style>
  <w:style w:type="paragraph" w:customStyle="1" w:styleId="H2">
    <w:name w:val="H2"/>
    <w:basedOn w:val="Normal"/>
    <w:rsid w:val="00C344B3"/>
    <w:pPr>
      <w:widowControl w:val="0"/>
      <w:autoSpaceDE w:val="0"/>
      <w:autoSpaceDN w:val="0"/>
      <w:adjustRightInd w:val="0"/>
      <w:spacing w:before="0" w:after="240" w:line="288" w:lineRule="auto"/>
      <w:ind w:right="-312"/>
    </w:pPr>
    <w:rPr>
      <w:rFonts w:cs="Arial"/>
      <w:b/>
      <w:color w:val="1F497D"/>
      <w:sz w:val="44"/>
      <w:szCs w:val="44"/>
      <w:lang w:eastAsia="en-AU"/>
    </w:rPr>
  </w:style>
  <w:style w:type="paragraph" w:styleId="BodyText">
    <w:name w:val="Body Text"/>
    <w:basedOn w:val="Normal"/>
    <w:link w:val="BodyTextChar"/>
    <w:rsid w:val="00C344B3"/>
    <w:pPr>
      <w:spacing w:after="120"/>
    </w:pPr>
  </w:style>
  <w:style w:type="character" w:customStyle="1" w:styleId="BodyTextChar">
    <w:name w:val="Body Text Char"/>
    <w:link w:val="BodyText"/>
    <w:rsid w:val="00C344B3"/>
    <w:rPr>
      <w:rFonts w:ascii="Arial" w:hAnsi="Arial"/>
      <w:sz w:val="22"/>
      <w:szCs w:val="24"/>
      <w:lang w:eastAsia="en-US"/>
    </w:rPr>
  </w:style>
  <w:style w:type="character" w:styleId="CommentReference">
    <w:name w:val="annotation reference"/>
    <w:rsid w:val="00F56C0A"/>
    <w:rPr>
      <w:sz w:val="16"/>
      <w:szCs w:val="16"/>
    </w:rPr>
  </w:style>
  <w:style w:type="paragraph" w:styleId="CommentText">
    <w:name w:val="annotation text"/>
    <w:basedOn w:val="Normal"/>
    <w:link w:val="CommentTextChar"/>
    <w:rsid w:val="00F56C0A"/>
    <w:pPr>
      <w:spacing w:line="240" w:lineRule="auto"/>
    </w:pPr>
    <w:rPr>
      <w:sz w:val="20"/>
      <w:szCs w:val="20"/>
    </w:rPr>
  </w:style>
  <w:style w:type="character" w:customStyle="1" w:styleId="CommentTextChar">
    <w:name w:val="Comment Text Char"/>
    <w:link w:val="CommentText"/>
    <w:rsid w:val="00F56C0A"/>
    <w:rPr>
      <w:rFonts w:ascii="Arial" w:hAnsi="Arial"/>
      <w:lang w:eastAsia="en-US"/>
    </w:rPr>
  </w:style>
  <w:style w:type="paragraph" w:styleId="CommentSubject">
    <w:name w:val="annotation subject"/>
    <w:basedOn w:val="CommentText"/>
    <w:next w:val="CommentText"/>
    <w:link w:val="CommentSubjectChar"/>
    <w:rsid w:val="00F56C0A"/>
    <w:rPr>
      <w:b/>
      <w:bCs/>
    </w:rPr>
  </w:style>
  <w:style w:type="character" w:customStyle="1" w:styleId="CommentSubjectChar">
    <w:name w:val="Comment Subject Char"/>
    <w:link w:val="CommentSubject"/>
    <w:rsid w:val="00F56C0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yperlink" Target="https://www.forgov.qld.gov.au/general-goods-and-services-templates" TargetMode="External"/><Relationship Id="rId20" Type="http://schemas.openxmlformats.org/officeDocument/2006/relationships/header" Target="header3.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hyperlink" Target="http://www.hpw.qld.gov.au/SiteCollectionDocuments/Definitions%20and%20Interpretations%202%200.pdf"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forgov.qld.gov.au/general-goods-and-services-templates"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PW Document" ma:contentTypeID="0x01010B002B443A8F8345DD4DB9EECA380C118F490200B6441F79649A2E4DADD89CA0FBD7FCD0" ma:contentTypeVersion="15" ma:contentTypeDescription="" ma:contentTypeScope="" ma:versionID="eafc0120baae45bb555e57a626ab56f4">
  <xsd:schema xmlns:xsd="http://www.w3.org/2001/XMLSchema" xmlns:xs="http://www.w3.org/2001/XMLSchema" xmlns:p="http://schemas.microsoft.com/office/2006/metadata/properties" xmlns:ns1="http://schemas.microsoft.com/sharepoint/v3" xmlns:ns2="http://schemas.microsoft.com/sharepoint/v3/fields" xmlns:ns3="726603ff-323f-461b-beba-bdd911713299" targetNamespace="http://schemas.microsoft.com/office/2006/metadata/properties" ma:root="true" ma:fieldsID="aacab03a84c03b8f5243f6077e16886a" ns1:_="" ns2:_="" ns3:_="">
    <xsd:import namespace="http://schemas.microsoft.com/sharepoint/v3"/>
    <xsd:import namespace="http://schemas.microsoft.com/sharepoint/v3/fields"/>
    <xsd:import namespace="726603ff-323f-461b-beba-bdd911713299"/>
    <xsd:element name="properties">
      <xsd:complexType>
        <xsd:sequence>
          <xsd:element name="documentManagement">
            <xsd:complexType>
              <xsd:all>
                <xsd:element ref="ns3:Security" minOccurs="0"/>
                <xsd:element ref="ns3:Business_x0020_Area" minOccurs="0"/>
                <xsd:element ref="ns3:Service1" minOccurs="0"/>
                <xsd:element ref="ns1:PublishingContact" minOccurs="0"/>
                <xsd:element ref="ns1:Language" minOccurs="0"/>
                <xsd:element ref="ns2:_Coverage" minOccurs="0"/>
                <xsd:element ref="ns3:Creator" minOccurs="0"/>
                <xsd:element ref="ns2:_Publisher" minOccurs="0"/>
                <xsd:element ref="ns3:Rights" minOccurs="0"/>
                <xsd:element ref="ns3:Availability" minOccurs="0"/>
                <xsd:element ref="ns2:_Identifier" minOccurs="0"/>
                <xsd:element ref="ns2:_Contributor" minOccurs="0"/>
                <xsd:element ref="ns3:AGLS_x0020_File_x0020_Type" minOccurs="0"/>
                <xsd:element ref="ns2:_DCDateCreated" minOccurs="0"/>
                <xsd:element ref="ns2:_Format" minOccurs="0"/>
                <xsd:element ref="ns2:_Relation" minOccurs="0"/>
                <xsd:element ref="ns2:_Source" minOccurs="0"/>
                <xsd:element ref="ns2:_ResourceType" minOccurs="0"/>
                <xsd:element ref="ns3:Copyright_x0020_Status" minOccurs="0"/>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7" nillable="true" ma:displayName="Contact"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nguage" ma:index="8" nillable="true" ma:displayName="Language" ma:default="English"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9" nillable="true" ma:displayName="Coverage" ma:default="Queensland" ma:description="The extent or scope" ma:internalName="_Coverage" ma:readOnly="false">
      <xsd:simpleType>
        <xsd:restriction base="dms:Text">
          <xsd:maxLength value="255"/>
        </xsd:restriction>
      </xsd:simpleType>
    </xsd:element>
    <xsd:element name="_Publisher" ma:index="11" nillable="true" ma:displayName="Publisher" ma:default="Queensland Department of Housing and Public Works" ma:description="The person, organization or service that published this resource" ma:internalName="_Publisher" ma:readOnly="false">
      <xsd:simpleType>
        <xsd:restriction base="dms:Text">
          <xsd:maxLength value="255"/>
        </xsd:restriction>
      </xsd:simpleType>
    </xsd:element>
    <xsd:element name="_Identifier" ma:index="14" nillable="true" ma:displayName="Resource Identifier" ma:description="An identifying string or number, usually conforming to a formal identification system" ma:internalName="_Identifier">
      <xsd:simpleType>
        <xsd:restriction base="dms:Text"/>
      </xsd:simpleType>
    </xsd:element>
    <xsd:element name="_Contributor" ma:index="15" nillable="true" ma:displayName="Contributor" ma:description="One or more people or organizations that contributed to this resource" ma:internalName="_Contributor">
      <xsd:simpleType>
        <xsd:restriction base="dms:Note">
          <xsd:maxLength value="255"/>
        </xsd:restriction>
      </xsd:simpleType>
    </xsd:element>
    <xsd:element name="_DCDateCreated" ma:index="17" nillable="true" ma:displayName="Date Created" ma:description="The date on which this resource was created" ma:format="DateTime" ma:hidden="true" ma:internalName="_DCDateCreated" ma:readOnly="false">
      <xsd:simpleType>
        <xsd:restriction base="dms:DateTime"/>
      </xsd:simpleType>
    </xsd:element>
    <xsd:element name="_Format" ma:index="18" nillable="true" ma:displayName="Format" ma:description="Media-type, file format or dimensions" ma:hidden="true" ma:internalName="_Format" ma:readOnly="false">
      <xsd:simpleType>
        <xsd:restriction base="dms:Text"/>
      </xsd:simpleType>
    </xsd:element>
    <xsd:element name="_Relation" ma:index="19" nillable="true" ma:displayName="Relation" ma:description="References to related resources" ma:hidden="true" ma:internalName="_Relation" ma:readOnly="false">
      <xsd:simpleType>
        <xsd:restriction base="dms:Note"/>
      </xsd:simpleType>
    </xsd:element>
    <xsd:element name="_Source" ma:index="20" nillable="true" ma:displayName="Source" ma:description="References to resources from which this resource was derived" ma:hidden="true" ma:internalName="_Source" ma:readOnly="false">
      <xsd:simpleType>
        <xsd:restriction base="dms:Note"/>
      </xsd:simpleType>
    </xsd:element>
    <xsd:element name="_ResourceType" ma:index="22" nillable="true" ma:displayName="Resource Type" ma:description="A set of categories, functions, genres or aggregation levels" ma:hidden="true" ma:internalName="_ResourceType" ma:readOnly="false">
      <xsd:simpleType>
        <xsd:restriction base="dms:Text"/>
      </xsd:simpleType>
    </xsd:element>
    <xsd:element name="_DCDateModified" ma:index="30" nillable="true" ma:displayName="Date Modified" ma:description="The date on which this resource was last modified" ma:format="DateTime" ma:hidden="tru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6603ff-323f-461b-beba-bdd911713299" elementFormDefault="qualified">
    <xsd:import namespace="http://schemas.microsoft.com/office/2006/documentManagement/types"/>
    <xsd:import namespace="http://schemas.microsoft.com/office/infopath/2007/PartnerControls"/>
    <xsd:element name="Security" ma:index="4" nillable="true" ma:displayName="Security" ma:default="Public" ma:format="Dropdown" ma:internalName="Security" ma:readOnly="false">
      <xsd:simpleType>
        <xsd:restriction base="dms:Choice">
          <xsd:enumeration value="Unclassified"/>
          <xsd:enumeration value="Public"/>
          <xsd:enumeration value="In-confidence"/>
          <xsd:enumeration value="Protected"/>
          <xsd:enumeration value="Highly protected"/>
        </xsd:restriction>
      </xsd:simpleType>
    </xsd:element>
    <xsd:element name="Business_x0020_Area" ma:index="5" nillable="true" ma:displayName="Business Area" ma:format="Dropdown" ma:internalName="Business_x0020_Area">
      <xsd:simpleType>
        <xsd:restriction base="dms:Choice">
          <xsd:enumeration value="Dept corporate"/>
          <xsd:enumeration value="Housing Services"/>
          <xsd:enumeration value="Building and Asset Services"/>
          <xsd:enumeration value="Office of the Registrar"/>
          <xsd:enumeration value="Procurement Transformation"/>
          <xsd:enumeration value="Building Industry and Policy"/>
          <xsd:enumeration value="Bldg Codes Qld"/>
          <xsd:enumeration value="Goprint"/>
          <xsd:enumeration value="Project Services"/>
          <xsd:enumeration value="QBuild"/>
          <xsd:enumeration value="QFleet"/>
          <xsd:enumeration value="QGCPO"/>
          <xsd:enumeration value="SDS"/>
          <xsd:enumeration value="SGS"/>
          <xsd:enumeration value="Works"/>
        </xsd:restriction>
      </xsd:simpleType>
    </xsd:element>
    <xsd:element name="Service1" ma:index="6" nillable="true" ma:displayName="Service" ma:format="Dropdown" ma:internalName="Service1">
      <xsd:simpleType>
        <xsd:restriction base="dms:Choice">
          <xsd:enumeration value="Construction"/>
          <xsd:enumeration value="Housing"/>
          <xsd:enumeration value="Facilities management"/>
          <xsd:enumeration value="Heritage"/>
          <xsd:enumeration value="Procurement"/>
          <xsd:enumeration value="ICT"/>
          <xsd:enumeration value="Supply and disposal"/>
          <xsd:enumeration value="Vehicles"/>
          <xsd:enumeration value="About us"/>
          <xsd:enumeration value="Kiosk"/>
        </xsd:restriction>
      </xsd:simpleType>
    </xsd:element>
    <xsd:element name="Creator" ma:index="10" nillable="true" ma:displayName="Creator" ma:default="Queensland Department of Housing and Public Works" ma:internalName="Creator" ma:readOnly="false">
      <xsd:simpleType>
        <xsd:restriction base="dms:Text">
          <xsd:maxLength value="255"/>
        </xsd:restriction>
      </xsd:simpleType>
    </xsd:element>
    <xsd:element name="Rights" ma:index="12" nillable="true" ma:displayName="Rights" ma:default="State of Queensland (Department of Housing and Public Works)" ma:internalName="Rights" ma:readOnly="false">
      <xsd:simpleType>
        <xsd:restriction base="dms:Text">
          <xsd:maxLength value="255"/>
        </xsd:restriction>
      </xsd:simpleType>
    </xsd:element>
    <xsd:element name="Availability" ma:index="13" nillable="true" ma:displayName="Availability" ma:description="If available offline, explain how.&#10;(AGLS conditional requirement)" ma:internalName="Availability" ma:readOnly="false">
      <xsd:simpleType>
        <xsd:restriction base="dms:Note">
          <xsd:maxLength value="255"/>
        </xsd:restriction>
      </xsd:simpleType>
    </xsd:element>
    <xsd:element name="AGLS_x0020_File_x0020_Type" ma:index="16" nillable="true" ma:displayName="AGLS File Type Document" ma:description="Categorise items to AGLS standard file types." ma:format="Dropdown" ma:internalName="AGLS_x0020_File_x0020_Type" ma:readOnly="false">
      <xsd:simpleType>
        <xsd:restriction base="dms:Choice">
          <xsd:enumeration value="agenda"/>
          <xsd:enumeration value="agreement"/>
          <xsd:enumeration value="brochure"/>
          <xsd:enumeration value="checklist"/>
          <xsd:enumeration value="contract"/>
          <xsd:enumeration value="fact sheet"/>
          <xsd:enumeration value="form"/>
          <xsd:enumeration value="government gazette"/>
          <xsd:enumeration value="guidelines"/>
          <xsd:enumeration value="journal"/>
          <xsd:enumeration value="letter"/>
          <xsd:enumeration value="log"/>
          <xsd:enumeration value="media release"/>
          <xsd:enumeration value="meeting minutes"/>
          <xsd:enumeration value="memorandum"/>
          <xsd:enumeration value="newsletter"/>
          <xsd:enumeration value="policy statement"/>
          <xsd:enumeration value="procedure"/>
          <xsd:enumeration value="presentation"/>
          <xsd:enumeration value="report"/>
          <xsd:enumeration value="template"/>
        </xsd:restriction>
      </xsd:simpleType>
    </xsd:element>
    <xsd:element name="Copyright_x0020_Status" ma:index="29" nillable="true" ma:displayName="Copyright Status" ma:format="Dropdown" ma:hidden="true" ma:internalName="Copyright_x0020_Status" ma:readOnly="false">
      <xsd:simpleType>
        <xsd:restriction base="dms:Choice">
          <xsd:enumeration value="Attribution (BY),"/>
          <xsd:enumeration value="Attribution Non Commercial (BY-NC)"/>
          <xsd:enumeration value="Attribution-Share Alike (BY-SA)"/>
          <xsd:enumeration value="Attribution – No Derivatives (BY-ND)"/>
          <xsd:enumeration value="Attribution – Non Commercial – Share Alike (BY-NC-SA)"/>
          <xsd:enumeration value="Attribution – Non Commercial – No Derivatives (BY-NC–ND)"/>
          <xsd:enumeration value="Restricted Lic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ma:displayName="Subject"/>
        <xsd:element ref="dc:description" minOccurs="0" maxOccurs="1" ma:index="2" ma:displayName="Description"/>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_Source xmlns="http://schemas.microsoft.com/sharepoint/v3/fields" xsi:nil="true"/>
    <Security xmlns="726603ff-323f-461b-beba-bdd911713299">Public</Security>
    <Rights xmlns="726603ff-323f-461b-beba-bdd911713299">State of Queensland (Department of Public Works)</Rights>
    <Creator xmlns="726603ff-323f-461b-beba-bdd911713299">Queensland Department of Housing and Public Works</Creator>
    <_DCDateModified xmlns="http://schemas.microsoft.com/sharepoint/v3/fields" xsi:nil="true"/>
    <_Publisher xmlns="http://schemas.microsoft.com/sharepoint/v3/fields">Queensland Department of Housing and Public Works</_Publisher>
    <Service1 xmlns="726603ff-323f-461b-beba-bdd911713299">Procurement</Service1>
    <Copyright_x0020_Status xmlns="726603ff-323f-461b-beba-bdd911713299" xsi:nil="true"/>
    <AGLS_x0020_File_x0020_Type xmlns="726603ff-323f-461b-beba-bdd911713299">template</AGLS_x0020_File_x0020_Type>
    <_Relation xmlns="http://schemas.microsoft.com/sharepoint/v3/fields" xsi:nil="true"/>
    <Availability xmlns="726603ff-323f-461b-beba-bdd911713299" xsi:nil="true"/>
    <Business_x0020_Area xmlns="726603ff-323f-461b-beba-bdd911713299">Building and Asset Services</Business_x0020_Area>
    <_Contributor xmlns="http://schemas.microsoft.com/sharepoint/v3/fields" xsi:nil="true"/>
    <_Format xmlns="http://schemas.microsoft.com/sharepoint/v3/fields" xsi:nil="true"/>
    <_Coverage xmlns="http://schemas.microsoft.com/sharepoint/v3/fields">Queensland</_Coverage>
    <_Identifier xmlns="http://schemas.microsoft.com/sharepoint/v3/fields" xsi:nil="true"/>
    <_ResourceType xmlns="http://schemas.microsoft.com/sharepoint/v3/fields" xsi:nil="true"/>
    <PublishingContact xmlns="http://schemas.microsoft.com/sharepoint/v3">
      <UserInfo>
        <DisplayName/>
        <AccountId xsi:nil="true"/>
        <AccountType/>
      </UserInfo>
    </PublishingContact>
    <_DCDateCreated xmlns="http://schemas.microsoft.com/sharepoint/v3/fields" xsi:nil="true"/>
  </documentManagement>
</p:properties>
</file>

<file path=customXml/itemProps1.xml><?xml version="1.0" encoding="utf-8"?>
<ds:datastoreItem xmlns:ds="http://schemas.openxmlformats.org/officeDocument/2006/customXml" ds:itemID="{59B199DD-3C28-4AB1-B0AE-ED1F708B3131}"/>
</file>

<file path=customXml/itemProps2.xml><?xml version="1.0" encoding="utf-8"?>
<ds:datastoreItem xmlns:ds="http://schemas.openxmlformats.org/officeDocument/2006/customXml" ds:itemID="{B11C882D-C38D-45DC-95A2-0C94C9C96876}"/>
</file>

<file path=customXml/itemProps3.xml><?xml version="1.0" encoding="utf-8"?>
<ds:datastoreItem xmlns:ds="http://schemas.openxmlformats.org/officeDocument/2006/customXml" ds:itemID="{3709F33B-FB9F-4D3B-AD08-4A0DE1F64451}"/>
</file>

<file path=customXml/itemProps4.xml><?xml version="1.0" encoding="utf-8"?>
<ds:datastoreItem xmlns:ds="http://schemas.openxmlformats.org/officeDocument/2006/customXml" ds:itemID="{513D63F4-2C0F-4949-B0E8-9EAF093291E2}"/>
</file>

<file path=customXml/itemProps5.xml><?xml version="1.0" encoding="utf-8"?>
<ds:datastoreItem xmlns:ds="http://schemas.openxmlformats.org/officeDocument/2006/customXml" ds:itemID="{91D5C0A3-B0BA-430B-A3B2-0E96118DDB81}"/>
</file>

<file path=docProps/app.xml><?xml version="1.0" encoding="utf-8"?>
<Properties xmlns="http://schemas.openxmlformats.org/officeDocument/2006/extended-properties" xmlns:vt="http://schemas.openxmlformats.org/officeDocument/2006/docPropsVTypes">
  <Template>Normal</Template>
  <TotalTime>0</TotalTime>
  <Pages>13</Pages>
  <Words>3317</Words>
  <Characters>18911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Contract Details</vt:lpstr>
    </vt:vector>
  </TitlesOfParts>
  <Company>Dept of Public Works</Company>
  <LinksUpToDate>false</LinksUpToDate>
  <CharactersWithSpaces>22184</CharactersWithSpaces>
  <SharedDoc>false</SharedDoc>
  <HLinks>
    <vt:vector size="6" baseType="variant">
      <vt:variant>
        <vt:i4>983051</vt:i4>
      </vt:variant>
      <vt:variant>
        <vt:i4>0</vt:i4>
      </vt:variant>
      <vt:variant>
        <vt:i4>0</vt:i4>
      </vt:variant>
      <vt:variant>
        <vt:i4>5</vt:i4>
      </vt:variant>
      <vt:variant>
        <vt:lpwstr>http://www.hpw.qld.gov.au/SiteCollectionDocuments/Definitions and Interpretations 2 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Details</dc:title>
  <dc:subject/>
  <dc:creator/>
  <cp:keywords/>
  <dc:description/>
  <cp:lastModifiedBy>COOK Erin</cp:lastModifiedBy>
  <cp:revision>3</cp:revision>
  <cp:lastPrinted>2013-02-13T01:37:00Z</cp:lastPrinted>
  <dcterms:created xsi:type="dcterms:W3CDTF">2018-05-09T05:59:00Z</dcterms:created>
  <dcterms:modified xsi:type="dcterms:W3CDTF">2018-05-10T04:24:00Z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3700</vt:r8>
  </property>
  <property fmtid="{D5CDD505-2E9C-101B-9397-08002B2CF9AE}" pid="3" name="ContentType">
    <vt:lpwstr>My DPW Document</vt:lpwstr>
  </property>
  <property fmtid="{D5CDD505-2E9C-101B-9397-08002B2CF9AE}" pid="4" name="Creator and Publisher">
    <vt:lpwstr>Department of Public Works (Queensland)</vt:lpwstr>
  </property>
  <property fmtid="{D5CDD505-2E9C-101B-9397-08002B2CF9AE}" pid="5" name="ContentTypeId">
    <vt:lpwstr>0x01010B002B443A8F8345DD4DB9EECA380C118F490200B6441F79649A2E4DADD89CA0FBD7FCD0</vt:lpwstr>
  </property>
  <property fmtid="{D5CDD505-2E9C-101B-9397-08002B2CF9AE}" pid="6" name="xd_Signature">
    <vt:bool>false</vt:bool>
  </property>
  <property fmtid="{D5CDD505-2E9C-101B-9397-08002B2CF9AE}" pid="7" name="xd_ProgID">
    <vt:lpwstr/>
  </property>
  <property fmtid="{D5CDD505-2E9C-101B-9397-08002B2CF9AE}" pid="8" name="wic_System_Copyright">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RightsManagement">
    <vt:lpwstr/>
  </property>
  <property fmtid="{D5CDD505-2E9C-101B-9397-08002B2CF9AE}" pid="13" name="vti_imgdate">
    <vt:lpwstr/>
  </property>
  <property fmtid="{D5CDD505-2E9C-101B-9397-08002B2CF9AE}" pid="14" name="display_urn:schemas-microsoft-com:office:office#Editor">
    <vt:lpwstr>COOK Erin</vt:lpwstr>
  </property>
  <property fmtid="{D5CDD505-2E9C-101B-9397-08002B2CF9AE}" pid="15" name="PublishingStartDate">
    <vt:lpwstr/>
  </property>
  <property fmtid="{D5CDD505-2E9C-101B-9397-08002B2CF9AE}" pid="16" name="PublishingExpirationDate">
    <vt:lpwstr/>
  </property>
  <property fmtid="{D5CDD505-2E9C-101B-9397-08002B2CF9AE}" pid="17" name="display_urn:schemas-microsoft-com:office:office#Author">
    <vt:lpwstr>ANDERSON Brett</vt:lpwstr>
  </property>
</Properties>
</file>