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AC872" w14:textId="77777777" w:rsidR="00B108D4" w:rsidRDefault="00B108D4" w:rsidP="00B108D4"/>
    <w:p w14:paraId="745D99E1" w14:textId="77777777" w:rsidR="00B108D4" w:rsidRPr="00D00984" w:rsidRDefault="00B108D4" w:rsidP="00B108D4">
      <w:pPr>
        <w:spacing w:before="120" w:after="120"/>
        <w:jc w:val="right"/>
        <w:rPr>
          <w:sz w:val="21"/>
          <w:szCs w:val="21"/>
        </w:rPr>
      </w:pPr>
      <w:r w:rsidRPr="00D00984">
        <w:rPr>
          <w:sz w:val="21"/>
          <w:szCs w:val="21"/>
        </w:rPr>
        <w:t>Declaration of previous serious discipline history template</w:t>
      </w:r>
    </w:p>
    <w:p w14:paraId="45E54B5E" w14:textId="7177F909" w:rsidR="00B108D4" w:rsidRPr="003168C4" w:rsidRDefault="00B108D4" w:rsidP="00FC2BCF">
      <w:pPr>
        <w:pStyle w:val="Heading1"/>
        <w:spacing w:after="120"/>
      </w:pPr>
      <w:r w:rsidRPr="003168C4">
        <w:t xml:space="preserve">Serious </w:t>
      </w:r>
      <w:r w:rsidR="00134E4E">
        <w:t>d</w:t>
      </w:r>
      <w:r w:rsidRPr="003168C4">
        <w:t xml:space="preserve">iscipline </w:t>
      </w:r>
      <w:r w:rsidR="00134E4E">
        <w:t>h</w:t>
      </w:r>
      <w:r w:rsidRPr="003168C4">
        <w:t xml:space="preserve">istory </w:t>
      </w:r>
      <w:r w:rsidR="00134E4E">
        <w:t>d</w:t>
      </w:r>
      <w:r w:rsidRPr="003168C4">
        <w:t>eclaration</w:t>
      </w:r>
    </w:p>
    <w:p w14:paraId="08892E18" w14:textId="77777777" w:rsidR="00B108D4" w:rsidRPr="003168C4" w:rsidRDefault="00B108D4" w:rsidP="00134E4E">
      <w:pPr>
        <w:pStyle w:val="Heading2"/>
      </w:pPr>
      <w:r w:rsidRPr="003168C4">
        <w:t>Instructions</w:t>
      </w:r>
    </w:p>
    <w:p w14:paraId="11B9F323" w14:textId="28E62487" w:rsidR="00B108D4" w:rsidRPr="003168C4" w:rsidRDefault="00B108D4" w:rsidP="00134E4E">
      <w:pPr>
        <w:pStyle w:val="Bodycopy"/>
      </w:pPr>
      <w:r w:rsidRPr="003168C4">
        <w:t xml:space="preserve">Under the </w:t>
      </w:r>
      <w:r w:rsidRPr="003168C4">
        <w:rPr>
          <w:i/>
        </w:rPr>
        <w:t>Public Service Act 2008</w:t>
      </w:r>
      <w:r w:rsidRPr="003168C4">
        <w:t xml:space="preserve"> (PSA), an applicant for a role can be required to disclose any previous serious discipline history taken against them. I have determined it is appropriate to seek this information from you to assist in the assessment of your suitability for the role of </w:t>
      </w:r>
      <w:r w:rsidRPr="003168C4">
        <w:rPr>
          <w:i/>
        </w:rPr>
        <w:t>{</w:t>
      </w:r>
      <w:r w:rsidRPr="00134E4E">
        <w:rPr>
          <w:i/>
          <w:shd w:val="clear" w:color="auto" w:fill="D9D9D9" w:themeFill="background1" w:themeFillShade="D9"/>
        </w:rPr>
        <w:t>insert role title and classification</w:t>
      </w:r>
      <w:r w:rsidRPr="003168C4">
        <w:rPr>
          <w:i/>
        </w:rPr>
        <w:t>}</w:t>
      </w:r>
      <w:r w:rsidRPr="003168C4">
        <w:t xml:space="preserve">. In </w:t>
      </w:r>
      <w:bookmarkStart w:id="0" w:name="_GoBack"/>
      <w:bookmarkEnd w:id="0"/>
      <w:r w:rsidRPr="003168C4">
        <w:t>assessing any disciplinary history</w:t>
      </w:r>
      <w:r w:rsidR="00134E4E">
        <w:t>,</w:t>
      </w:r>
      <w:r w:rsidRPr="003168C4">
        <w:t xml:space="preserve"> we will take into account</w:t>
      </w:r>
      <w:r w:rsidR="00134E4E">
        <w:t>:</w:t>
      </w:r>
      <w:r w:rsidRPr="003168C4">
        <w:t xml:space="preserve"> </w:t>
      </w:r>
    </w:p>
    <w:p w14:paraId="25B143D5" w14:textId="77777777" w:rsidR="00B108D4" w:rsidRPr="00134E4E" w:rsidRDefault="00B108D4" w:rsidP="00134E4E">
      <w:pPr>
        <w:pStyle w:val="ListParagraph"/>
        <w:numPr>
          <w:ilvl w:val="0"/>
          <w:numId w:val="36"/>
        </w:numPr>
        <w:ind w:left="426" w:hanging="284"/>
        <w:contextualSpacing/>
        <w:rPr>
          <w:sz w:val="21"/>
          <w:szCs w:val="21"/>
        </w:rPr>
      </w:pPr>
      <w:r w:rsidRPr="00134E4E">
        <w:rPr>
          <w:sz w:val="21"/>
          <w:szCs w:val="21"/>
        </w:rPr>
        <w:t>the nature, seriousness and timeframe of the disciplinary history</w:t>
      </w:r>
    </w:p>
    <w:p w14:paraId="1C840C1C" w14:textId="1F01F379" w:rsidR="00B108D4" w:rsidRPr="00134E4E" w:rsidRDefault="00B108D4" w:rsidP="00134E4E">
      <w:pPr>
        <w:pStyle w:val="ListParagraph"/>
        <w:numPr>
          <w:ilvl w:val="0"/>
          <w:numId w:val="36"/>
        </w:numPr>
        <w:ind w:left="426" w:hanging="284"/>
        <w:contextualSpacing/>
        <w:rPr>
          <w:sz w:val="21"/>
          <w:szCs w:val="21"/>
        </w:rPr>
      </w:pPr>
      <w:r w:rsidRPr="00134E4E">
        <w:rPr>
          <w:sz w:val="21"/>
          <w:szCs w:val="21"/>
        </w:rPr>
        <w:t xml:space="preserve">whether it shows a pattern of behaviour </w:t>
      </w:r>
    </w:p>
    <w:p w14:paraId="10D15DD3" w14:textId="77777777" w:rsidR="00B108D4" w:rsidRPr="00134E4E" w:rsidRDefault="00B108D4" w:rsidP="00134E4E">
      <w:pPr>
        <w:pStyle w:val="ListParagraph"/>
        <w:numPr>
          <w:ilvl w:val="0"/>
          <w:numId w:val="36"/>
        </w:numPr>
        <w:ind w:left="426" w:hanging="284"/>
        <w:contextualSpacing/>
        <w:rPr>
          <w:sz w:val="21"/>
          <w:szCs w:val="21"/>
        </w:rPr>
      </w:pPr>
      <w:proofErr w:type="gramStart"/>
      <w:r w:rsidRPr="00134E4E">
        <w:rPr>
          <w:sz w:val="21"/>
          <w:szCs w:val="21"/>
        </w:rPr>
        <w:t>any</w:t>
      </w:r>
      <w:proofErr w:type="gramEnd"/>
      <w:r w:rsidRPr="00134E4E">
        <w:rPr>
          <w:sz w:val="21"/>
          <w:szCs w:val="21"/>
        </w:rPr>
        <w:t xml:space="preserve"> impact on the duties and responsibilities of the role you have applied for.</w:t>
      </w:r>
    </w:p>
    <w:p w14:paraId="4B091E5A" w14:textId="17EE65F2" w:rsidR="00B108D4" w:rsidRPr="006F390E" w:rsidRDefault="00B108D4" w:rsidP="00B108D4">
      <w:pPr>
        <w:spacing w:before="120" w:after="120"/>
        <w:rPr>
          <w:sz w:val="21"/>
          <w:szCs w:val="21"/>
        </w:rPr>
      </w:pPr>
      <w:r>
        <w:rPr>
          <w:sz w:val="21"/>
          <w:szCs w:val="21"/>
        </w:rPr>
        <w:t xml:space="preserve">The existence of serious discipline history does not exclude you from appointment, rather is a factor to be considered in determining your suitability for the role. </w:t>
      </w:r>
    </w:p>
    <w:p w14:paraId="37DE2D1A" w14:textId="2FC9AE76" w:rsidR="00B108D4" w:rsidRDefault="00AC6D9A" w:rsidP="00B108D4">
      <w:pPr>
        <w:spacing w:before="120" w:after="120"/>
        <w:rPr>
          <w:sz w:val="21"/>
          <w:szCs w:val="21"/>
        </w:rPr>
      </w:pPr>
      <w:r w:rsidRPr="00AC6D9A">
        <w:rPr>
          <w:b/>
          <w:noProof/>
          <w:sz w:val="21"/>
          <w:szCs w:val="21"/>
        </w:rPr>
        <mc:AlternateContent>
          <mc:Choice Requires="wps">
            <w:drawing>
              <wp:anchor distT="45720" distB="45720" distL="114300" distR="114300" simplePos="0" relativeHeight="251659264" behindDoc="0" locked="0" layoutInCell="1" allowOverlap="1" wp14:anchorId="4B9AC1D8" wp14:editId="203FCE07">
                <wp:simplePos x="0" y="0"/>
                <wp:positionH relativeFrom="margin">
                  <wp:posOffset>-126365</wp:posOffset>
                </wp:positionH>
                <wp:positionV relativeFrom="paragraph">
                  <wp:posOffset>662467</wp:posOffset>
                </wp:positionV>
                <wp:extent cx="6815455" cy="140462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404620"/>
                        </a:xfrm>
                        <a:prstGeom prst="rect">
                          <a:avLst/>
                        </a:prstGeom>
                        <a:noFill/>
                        <a:ln w="9525">
                          <a:solidFill>
                            <a:schemeClr val="tx1"/>
                          </a:solidFill>
                          <a:miter lim="800000"/>
                          <a:headEnd/>
                          <a:tailEnd/>
                        </a:ln>
                      </wps:spPr>
                      <wps:txbx>
                        <w:txbxContent>
                          <w:p w14:paraId="040C85F0" w14:textId="77829439" w:rsidR="00AC6D9A" w:rsidRPr="006F390E" w:rsidRDefault="00AC6D9A" w:rsidP="00AC6D9A">
                            <w:pPr>
                              <w:rPr>
                                <w:sz w:val="21"/>
                                <w:szCs w:val="21"/>
                              </w:rPr>
                            </w:pPr>
                            <w:r w:rsidRPr="006F390E">
                              <w:rPr>
                                <w:b/>
                                <w:sz w:val="21"/>
                                <w:szCs w:val="21"/>
                              </w:rPr>
                              <w:t>Serious disciplinary action</w:t>
                            </w:r>
                            <w:r w:rsidRPr="006F390E">
                              <w:rPr>
                                <w:sz w:val="21"/>
                                <w:szCs w:val="21"/>
                              </w:rPr>
                              <w:t xml:space="preserve"> means disciplinary action taken against you, under a public sector disciplinary law, involving:</w:t>
                            </w:r>
                          </w:p>
                          <w:p w14:paraId="6F7AFA03"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termination of your employment</w:t>
                            </w:r>
                          </w:p>
                          <w:p w14:paraId="5BD63D46"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a reduction in your classification level or rank</w:t>
                            </w:r>
                          </w:p>
                          <w:p w14:paraId="44F98DC1"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transfer or redeployment to other employment</w:t>
                            </w:r>
                          </w:p>
                          <w:p w14:paraId="34C01176"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 xml:space="preserve">a reduction in your remuneration level </w:t>
                            </w:r>
                          </w:p>
                          <w:p w14:paraId="476AA85E" w14:textId="77777777" w:rsidR="00AC6D9A" w:rsidRPr="006F390E" w:rsidRDefault="00AC6D9A" w:rsidP="00AC6D9A">
                            <w:pPr>
                              <w:pStyle w:val="ListParagraph"/>
                              <w:numPr>
                                <w:ilvl w:val="0"/>
                                <w:numId w:val="36"/>
                              </w:numPr>
                              <w:ind w:left="426" w:hanging="284"/>
                              <w:contextualSpacing/>
                              <w:rPr>
                                <w:sz w:val="21"/>
                                <w:szCs w:val="21"/>
                              </w:rPr>
                            </w:pPr>
                            <w:proofErr w:type="gramStart"/>
                            <w:r w:rsidRPr="006F390E">
                              <w:rPr>
                                <w:sz w:val="21"/>
                                <w:szCs w:val="21"/>
                              </w:rPr>
                              <w:t>a</w:t>
                            </w:r>
                            <w:proofErr w:type="gramEnd"/>
                            <w:r w:rsidRPr="006F390E">
                              <w:rPr>
                                <w:sz w:val="21"/>
                                <w:szCs w:val="21"/>
                              </w:rPr>
                              <w:t xml:space="preserve"> disciplinary declaration stating that your employment would have been terminated or your classification or rank reduced had your employment not otherwise ended.</w:t>
                            </w:r>
                          </w:p>
                          <w:p w14:paraId="5EC0D42D" w14:textId="0862C573" w:rsidR="00AC6D9A" w:rsidRPr="00FC2BCF" w:rsidRDefault="00AC6D9A">
                            <w:pPr>
                              <w:rPr>
                                <w:i/>
                                <w:sz w:val="21"/>
                                <w:szCs w:val="21"/>
                              </w:rPr>
                            </w:pPr>
                            <w:r>
                              <w:rPr>
                                <w:i/>
                                <w:sz w:val="21"/>
                                <w:szCs w:val="21"/>
                              </w:rPr>
                              <w:t xml:space="preserve">Section </w:t>
                            </w:r>
                            <w:r w:rsidRPr="006F390E">
                              <w:rPr>
                                <w:i/>
                                <w:sz w:val="21"/>
                                <w:szCs w:val="21"/>
                              </w:rPr>
                              <w:t>179A of the Public Service Act 2008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9AC1D8" id="_x0000_t202" coordsize="21600,21600" o:spt="202" path="m,l,21600r21600,l21600,xe">
                <v:stroke joinstyle="miter"/>
                <v:path gradientshapeok="t" o:connecttype="rect"/>
              </v:shapetype>
              <v:shape id="Text Box 2" o:spid="_x0000_s1026" type="#_x0000_t202" style="position:absolute;margin-left:-9.95pt;margin-top:52.15pt;width:536.6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" filled="f" strokecolor="black [3213]">
                <v:textbox style="mso-fit-shape-to-text:t">
                  <w:txbxContent>
                    <w:p w14:paraId="040C85F0" w14:textId="77829439" w:rsidR="00AC6D9A" w:rsidRPr="006F390E" w:rsidRDefault="00AC6D9A" w:rsidP="00AC6D9A">
                      <w:pPr>
                        <w:rPr>
                          <w:sz w:val="21"/>
                          <w:szCs w:val="21"/>
                        </w:rPr>
                      </w:pPr>
                      <w:r w:rsidRPr="006F390E">
                        <w:rPr>
                          <w:b/>
                          <w:sz w:val="21"/>
                          <w:szCs w:val="21"/>
                        </w:rPr>
                        <w:t>Serious disciplinary action</w:t>
                      </w:r>
                      <w:r w:rsidRPr="006F390E">
                        <w:rPr>
                          <w:sz w:val="21"/>
                          <w:szCs w:val="21"/>
                        </w:rPr>
                        <w:t xml:space="preserve"> means disciplinary action taken against you, under a public sector disciplinary law, involving:</w:t>
                      </w:r>
                    </w:p>
                    <w:p w14:paraId="6F7AFA03"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termination of your employment</w:t>
                      </w:r>
                    </w:p>
                    <w:p w14:paraId="5BD63D46"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a reduction in your classification level or rank</w:t>
                      </w:r>
                    </w:p>
                    <w:p w14:paraId="44F98DC1"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transfer or redeployment to other employment</w:t>
                      </w:r>
                    </w:p>
                    <w:p w14:paraId="34C01176" w14:textId="77777777" w:rsidR="00AC6D9A" w:rsidRPr="006F390E" w:rsidRDefault="00AC6D9A" w:rsidP="00AC6D9A">
                      <w:pPr>
                        <w:pStyle w:val="ListParagraph"/>
                        <w:numPr>
                          <w:ilvl w:val="0"/>
                          <w:numId w:val="36"/>
                        </w:numPr>
                        <w:ind w:left="426" w:hanging="284"/>
                        <w:contextualSpacing/>
                        <w:rPr>
                          <w:sz w:val="21"/>
                          <w:szCs w:val="21"/>
                        </w:rPr>
                      </w:pPr>
                      <w:r w:rsidRPr="006F390E">
                        <w:rPr>
                          <w:sz w:val="21"/>
                          <w:szCs w:val="21"/>
                        </w:rPr>
                        <w:t xml:space="preserve">a reduction in your remuneration level </w:t>
                      </w:r>
                    </w:p>
                    <w:p w14:paraId="476AA85E" w14:textId="77777777" w:rsidR="00AC6D9A" w:rsidRPr="006F390E" w:rsidRDefault="00AC6D9A" w:rsidP="00AC6D9A">
                      <w:pPr>
                        <w:pStyle w:val="ListParagraph"/>
                        <w:numPr>
                          <w:ilvl w:val="0"/>
                          <w:numId w:val="36"/>
                        </w:numPr>
                        <w:ind w:left="426" w:hanging="284"/>
                        <w:contextualSpacing/>
                        <w:rPr>
                          <w:sz w:val="21"/>
                          <w:szCs w:val="21"/>
                        </w:rPr>
                      </w:pPr>
                      <w:proofErr w:type="gramStart"/>
                      <w:r w:rsidRPr="006F390E">
                        <w:rPr>
                          <w:sz w:val="21"/>
                          <w:szCs w:val="21"/>
                        </w:rPr>
                        <w:t>a</w:t>
                      </w:r>
                      <w:proofErr w:type="gramEnd"/>
                      <w:r w:rsidRPr="006F390E">
                        <w:rPr>
                          <w:sz w:val="21"/>
                          <w:szCs w:val="21"/>
                        </w:rPr>
                        <w:t xml:space="preserve"> disciplinary declaration stating that your employment would have been terminated or your classification or rank reduced had your employment not otherwise ended.</w:t>
                      </w:r>
                    </w:p>
                    <w:p w14:paraId="5EC0D42D" w14:textId="0862C573" w:rsidR="00AC6D9A" w:rsidRPr="00FC2BCF" w:rsidRDefault="00AC6D9A">
                      <w:pPr>
                        <w:rPr>
                          <w:i/>
                          <w:sz w:val="21"/>
                          <w:szCs w:val="21"/>
                        </w:rPr>
                      </w:pPr>
                      <w:r>
                        <w:rPr>
                          <w:i/>
                          <w:sz w:val="21"/>
                          <w:szCs w:val="21"/>
                        </w:rPr>
                        <w:t xml:space="preserve">Section </w:t>
                      </w:r>
                      <w:r w:rsidRPr="006F390E">
                        <w:rPr>
                          <w:i/>
                          <w:sz w:val="21"/>
                          <w:szCs w:val="21"/>
                        </w:rPr>
                        <w:t>179A of the Public Service Act 2008</w:t>
                      </w:r>
                    </w:p>
                  </w:txbxContent>
                </v:textbox>
                <w10:wrap type="square" anchorx="margin"/>
              </v:shape>
            </w:pict>
          </mc:Fallback>
        </mc:AlternateContent>
      </w:r>
      <w:r w:rsidR="00B108D4" w:rsidRPr="003168C4">
        <w:rPr>
          <w:sz w:val="21"/>
          <w:szCs w:val="21"/>
        </w:rPr>
        <w:t>You are required to complete this form honestly and accurately</w:t>
      </w:r>
      <w:r w:rsidR="00134E4E">
        <w:rPr>
          <w:sz w:val="21"/>
          <w:szCs w:val="21"/>
        </w:rPr>
        <w:t>,</w:t>
      </w:r>
      <w:r w:rsidR="00B108D4" w:rsidRPr="003168C4">
        <w:rPr>
          <w:sz w:val="21"/>
          <w:szCs w:val="21"/>
        </w:rPr>
        <w:t xml:space="preserve"> and return it by </w:t>
      </w:r>
      <w:r w:rsidR="00B108D4" w:rsidRPr="003168C4">
        <w:rPr>
          <w:i/>
          <w:sz w:val="21"/>
          <w:szCs w:val="21"/>
        </w:rPr>
        <w:t>{</w:t>
      </w:r>
      <w:r w:rsidR="00B108D4" w:rsidRPr="00134E4E">
        <w:rPr>
          <w:i/>
          <w:sz w:val="21"/>
          <w:szCs w:val="21"/>
          <w:shd w:val="clear" w:color="auto" w:fill="D9D9D9" w:themeFill="background1" w:themeFillShade="D9"/>
        </w:rPr>
        <w:t>insert time and date</w:t>
      </w:r>
      <w:r w:rsidR="00B108D4" w:rsidRPr="003168C4">
        <w:rPr>
          <w:i/>
          <w:sz w:val="21"/>
          <w:szCs w:val="21"/>
        </w:rPr>
        <w:t>}</w:t>
      </w:r>
      <w:r w:rsidR="00B108D4" w:rsidRPr="003168C4">
        <w:rPr>
          <w:sz w:val="21"/>
          <w:szCs w:val="21"/>
        </w:rPr>
        <w:t xml:space="preserve"> to </w:t>
      </w:r>
      <w:r w:rsidR="00B108D4" w:rsidRPr="003168C4">
        <w:rPr>
          <w:i/>
          <w:sz w:val="21"/>
          <w:szCs w:val="21"/>
        </w:rPr>
        <w:t>{</w:t>
      </w:r>
      <w:r w:rsidR="00B108D4" w:rsidRPr="00134E4E">
        <w:rPr>
          <w:i/>
          <w:sz w:val="21"/>
          <w:szCs w:val="21"/>
          <w:shd w:val="clear" w:color="auto" w:fill="D9D9D9" w:themeFill="background1" w:themeFillShade="D9"/>
        </w:rPr>
        <w:t>insert relevant person and contact details</w:t>
      </w:r>
      <w:r w:rsidR="00B108D4" w:rsidRPr="003168C4">
        <w:rPr>
          <w:sz w:val="21"/>
          <w:szCs w:val="21"/>
        </w:rPr>
        <w:t>}. Failure to provide this information, or the provision of false or misleading information, will mean you may not be considered further for this role. Discipline history that does not meet the definition of serious discipline history below does not need to be disclosed on this form.</w:t>
      </w:r>
    </w:p>
    <w:p w14:paraId="7E9E1B86" w14:textId="77777777" w:rsidR="00B108D4" w:rsidRPr="003168C4" w:rsidRDefault="00B108D4" w:rsidP="00B108D4">
      <w:pPr>
        <w:spacing w:before="120" w:after="120"/>
        <w:rPr>
          <w:b/>
          <w:sz w:val="21"/>
          <w:szCs w:val="21"/>
        </w:rPr>
      </w:pPr>
      <w:r w:rsidRPr="003168C4">
        <w:rPr>
          <w:b/>
          <w:sz w:val="21"/>
          <w:szCs w:val="21"/>
        </w:rPr>
        <w:t>Have you had serious discipline action taken against you {</w:t>
      </w:r>
      <w:r w:rsidRPr="003168C4">
        <w:rPr>
          <w:b/>
          <w:i/>
          <w:sz w:val="21"/>
          <w:szCs w:val="21"/>
        </w:rPr>
        <w:t>option: insert ‘within the last XX years</w:t>
      </w:r>
      <w:r w:rsidRPr="003168C4">
        <w:rPr>
          <w:rStyle w:val="FootnoteReference"/>
          <w:b/>
          <w:i/>
          <w:sz w:val="21"/>
          <w:szCs w:val="21"/>
        </w:rPr>
        <w:footnoteReference w:id="1"/>
      </w:r>
      <w:r w:rsidRPr="003168C4">
        <w:rPr>
          <w:b/>
          <w:i/>
          <w:sz w:val="21"/>
          <w:szCs w:val="21"/>
        </w:rPr>
        <w:t>}</w:t>
      </w:r>
      <w:r w:rsidRPr="003168C4">
        <w:rPr>
          <w:b/>
          <w:sz w:val="21"/>
          <w:szCs w:val="21"/>
        </w:rPr>
        <w:t>?</w:t>
      </w:r>
    </w:p>
    <w:p w14:paraId="1292DAF8" w14:textId="77777777" w:rsidR="00B108D4" w:rsidRPr="003168C4" w:rsidRDefault="00B108D4" w:rsidP="00B108D4">
      <w:pPr>
        <w:spacing w:before="120" w:after="120"/>
        <w:rPr>
          <w:b/>
          <w:sz w:val="21"/>
          <w:szCs w:val="21"/>
        </w:rPr>
      </w:pPr>
      <w:r w:rsidRPr="003168C4">
        <w:rPr>
          <w:sz w:val="21"/>
          <w:szCs w:val="21"/>
        </w:rPr>
        <w:fldChar w:fldCharType="begin">
          <w:ffData>
            <w:name w:val="Check1"/>
            <w:enabled/>
            <w:calcOnExit w:val="0"/>
            <w:checkBox>
              <w:sizeAuto/>
              <w:default w:val="0"/>
            </w:checkBox>
          </w:ffData>
        </w:fldChar>
      </w:r>
      <w:r w:rsidRPr="003168C4">
        <w:rPr>
          <w:sz w:val="21"/>
          <w:szCs w:val="21"/>
        </w:rPr>
        <w:instrText xml:space="preserve"> FORMCHECKBOX </w:instrText>
      </w:r>
      <w:r w:rsidR="00D00984">
        <w:rPr>
          <w:sz w:val="21"/>
          <w:szCs w:val="21"/>
        </w:rPr>
      </w:r>
      <w:r w:rsidR="00D00984">
        <w:rPr>
          <w:sz w:val="21"/>
          <w:szCs w:val="21"/>
        </w:rPr>
        <w:fldChar w:fldCharType="separate"/>
      </w:r>
      <w:r w:rsidRPr="003168C4">
        <w:rPr>
          <w:sz w:val="21"/>
          <w:szCs w:val="21"/>
        </w:rPr>
        <w:fldChar w:fldCharType="end"/>
      </w:r>
      <w:r w:rsidRPr="003168C4">
        <w:rPr>
          <w:sz w:val="21"/>
          <w:szCs w:val="21"/>
        </w:rPr>
        <w:t xml:space="preserve">  Yes</w:t>
      </w:r>
      <w:r w:rsidRPr="003168C4">
        <w:rPr>
          <w:sz w:val="21"/>
          <w:szCs w:val="21"/>
        </w:rPr>
        <w:tab/>
      </w:r>
      <w:r w:rsidRPr="003168C4">
        <w:rPr>
          <w:sz w:val="21"/>
          <w:szCs w:val="21"/>
        </w:rPr>
        <w:tab/>
      </w:r>
      <w:r w:rsidRPr="003168C4">
        <w:rPr>
          <w:sz w:val="21"/>
          <w:szCs w:val="21"/>
        </w:rPr>
        <w:tab/>
      </w:r>
      <w:r w:rsidRPr="003168C4">
        <w:rPr>
          <w:sz w:val="21"/>
          <w:szCs w:val="21"/>
        </w:rPr>
        <w:fldChar w:fldCharType="begin">
          <w:ffData>
            <w:name w:val="Check1"/>
            <w:enabled/>
            <w:calcOnExit w:val="0"/>
            <w:checkBox>
              <w:sizeAuto/>
              <w:default w:val="0"/>
            </w:checkBox>
          </w:ffData>
        </w:fldChar>
      </w:r>
      <w:r w:rsidRPr="003168C4">
        <w:rPr>
          <w:sz w:val="21"/>
          <w:szCs w:val="21"/>
        </w:rPr>
        <w:instrText xml:space="preserve"> FORMCHECKBOX </w:instrText>
      </w:r>
      <w:r w:rsidR="00D00984">
        <w:rPr>
          <w:sz w:val="21"/>
          <w:szCs w:val="21"/>
        </w:rPr>
      </w:r>
      <w:r w:rsidR="00D00984">
        <w:rPr>
          <w:sz w:val="21"/>
          <w:szCs w:val="21"/>
        </w:rPr>
        <w:fldChar w:fldCharType="separate"/>
      </w:r>
      <w:r w:rsidRPr="003168C4">
        <w:rPr>
          <w:sz w:val="21"/>
          <w:szCs w:val="21"/>
        </w:rPr>
        <w:fldChar w:fldCharType="end"/>
      </w:r>
      <w:r w:rsidRPr="003168C4">
        <w:rPr>
          <w:sz w:val="21"/>
          <w:szCs w:val="21"/>
        </w:rPr>
        <w:t xml:space="preserve">  No</w:t>
      </w:r>
    </w:p>
    <w:p w14:paraId="26E7162A" w14:textId="77777777" w:rsidR="00B108D4" w:rsidRPr="003168C4" w:rsidRDefault="00B108D4" w:rsidP="00B108D4">
      <w:pPr>
        <w:spacing w:before="120" w:after="120"/>
        <w:rPr>
          <w:b/>
          <w:sz w:val="21"/>
          <w:szCs w:val="21"/>
        </w:rPr>
      </w:pPr>
      <w:r w:rsidRPr="003168C4">
        <w:rPr>
          <w:b/>
          <w:sz w:val="21"/>
          <w:szCs w:val="21"/>
        </w:rPr>
        <w:t>If yes:</w:t>
      </w:r>
    </w:p>
    <w:p w14:paraId="0A4A1A55" w14:textId="77777777" w:rsidR="00B108D4" w:rsidRPr="003168C4" w:rsidRDefault="00B108D4" w:rsidP="00AC6D9A">
      <w:pPr>
        <w:pStyle w:val="ListParagraph"/>
        <w:numPr>
          <w:ilvl w:val="0"/>
          <w:numId w:val="36"/>
        </w:numPr>
        <w:ind w:left="426" w:hanging="284"/>
        <w:contextualSpacing/>
        <w:rPr>
          <w:sz w:val="21"/>
          <w:szCs w:val="21"/>
        </w:rPr>
      </w:pPr>
      <w:proofErr w:type="gramStart"/>
      <w:r w:rsidRPr="003168C4">
        <w:rPr>
          <w:sz w:val="21"/>
          <w:szCs w:val="21"/>
        </w:rPr>
        <w:t>what</w:t>
      </w:r>
      <w:proofErr w:type="gramEnd"/>
      <w:r w:rsidRPr="003168C4">
        <w:rPr>
          <w:sz w:val="21"/>
          <w:szCs w:val="21"/>
        </w:rPr>
        <w:t xml:space="preserve"> discipline action was taken against you?</w:t>
      </w:r>
    </w:p>
    <w:p w14:paraId="57E0F6E2" w14:textId="77777777" w:rsidR="00B108D4" w:rsidRPr="003168C4" w:rsidRDefault="00B108D4" w:rsidP="00AC6D9A">
      <w:pPr>
        <w:pStyle w:val="ListParagraph"/>
        <w:numPr>
          <w:ilvl w:val="0"/>
          <w:numId w:val="36"/>
        </w:numPr>
        <w:ind w:left="426" w:hanging="284"/>
        <w:contextualSpacing/>
        <w:rPr>
          <w:sz w:val="21"/>
          <w:szCs w:val="21"/>
        </w:rPr>
      </w:pPr>
      <w:proofErr w:type="gramStart"/>
      <w:r w:rsidRPr="003168C4">
        <w:rPr>
          <w:sz w:val="21"/>
          <w:szCs w:val="21"/>
        </w:rPr>
        <w:t>when</w:t>
      </w:r>
      <w:proofErr w:type="gramEnd"/>
      <w:r w:rsidRPr="003168C4">
        <w:rPr>
          <w:sz w:val="21"/>
          <w:szCs w:val="21"/>
        </w:rPr>
        <w:t xml:space="preserve"> was the discipline action taken?</w:t>
      </w:r>
    </w:p>
    <w:p w14:paraId="6C6C2B4B" w14:textId="77777777" w:rsidR="00B108D4" w:rsidRPr="003168C4" w:rsidRDefault="00B108D4" w:rsidP="00AC6D9A">
      <w:pPr>
        <w:pStyle w:val="ListParagraph"/>
        <w:numPr>
          <w:ilvl w:val="0"/>
          <w:numId w:val="36"/>
        </w:numPr>
        <w:ind w:left="426" w:hanging="284"/>
        <w:contextualSpacing/>
        <w:rPr>
          <w:sz w:val="21"/>
          <w:szCs w:val="21"/>
        </w:rPr>
      </w:pPr>
      <w:proofErr w:type="gramStart"/>
      <w:r w:rsidRPr="003168C4">
        <w:rPr>
          <w:sz w:val="21"/>
          <w:szCs w:val="21"/>
        </w:rPr>
        <w:t>what</w:t>
      </w:r>
      <w:proofErr w:type="gramEnd"/>
      <w:r w:rsidRPr="003168C4">
        <w:rPr>
          <w:sz w:val="21"/>
          <w:szCs w:val="21"/>
        </w:rPr>
        <w:t xml:space="preserve"> agency were you employed with at the time?</w:t>
      </w:r>
    </w:p>
    <w:p w14:paraId="0CC5CB5E" w14:textId="77777777" w:rsidR="00B108D4" w:rsidRPr="003168C4" w:rsidRDefault="00B108D4" w:rsidP="00AC6D9A">
      <w:pPr>
        <w:pStyle w:val="ListParagraph"/>
        <w:numPr>
          <w:ilvl w:val="0"/>
          <w:numId w:val="36"/>
        </w:numPr>
        <w:ind w:left="426" w:hanging="284"/>
        <w:contextualSpacing/>
        <w:rPr>
          <w:sz w:val="21"/>
          <w:szCs w:val="21"/>
        </w:rPr>
      </w:pPr>
      <w:proofErr w:type="gramStart"/>
      <w:r w:rsidRPr="003168C4">
        <w:rPr>
          <w:sz w:val="21"/>
          <w:szCs w:val="21"/>
        </w:rPr>
        <w:t>what</w:t>
      </w:r>
      <w:proofErr w:type="gramEnd"/>
      <w:r w:rsidRPr="003168C4">
        <w:rPr>
          <w:sz w:val="21"/>
          <w:szCs w:val="21"/>
        </w:rPr>
        <w:t xml:space="preserve"> was the reason for the discipline action? </w:t>
      </w:r>
    </w:p>
    <w:p w14:paraId="73091AF7" w14:textId="503D789C" w:rsidR="00B108D4" w:rsidRPr="003168C4" w:rsidRDefault="00B108D4" w:rsidP="00B108D4">
      <w:pPr>
        <w:spacing w:before="120" w:after="120"/>
        <w:rPr>
          <w:b/>
          <w:sz w:val="21"/>
          <w:szCs w:val="21"/>
        </w:rPr>
      </w:pPr>
      <w:r w:rsidRPr="003168C4">
        <w:rPr>
          <w:b/>
          <w:sz w:val="21"/>
          <w:szCs w:val="21"/>
        </w:rPr>
        <w:t>Please provide any other information about this matter that you believe is relevant for the panel to consider in assessing your suitability for the role</w:t>
      </w:r>
      <w:r w:rsidR="00FC2BCF">
        <w:rPr>
          <w:b/>
          <w:sz w:val="21"/>
          <w:szCs w:val="21"/>
        </w:rPr>
        <w:t>.</w:t>
      </w:r>
    </w:p>
    <w:p w14:paraId="3F5C5D82" w14:textId="77777777" w:rsidR="00B108D4" w:rsidRPr="003168C4" w:rsidRDefault="00B108D4" w:rsidP="00B108D4">
      <w:pPr>
        <w:spacing w:before="120" w:after="120"/>
        <w:rPr>
          <w:b/>
          <w:sz w:val="21"/>
          <w:szCs w:val="21"/>
        </w:rPr>
      </w:pPr>
      <w:r w:rsidRPr="003168C4">
        <w:rPr>
          <w:b/>
          <w:sz w:val="21"/>
          <w:szCs w:val="21"/>
        </w:rPr>
        <w:t>__________________________________________________________________________________</w:t>
      </w:r>
    </w:p>
    <w:p w14:paraId="557C0DBB" w14:textId="77777777" w:rsidR="00B108D4" w:rsidRPr="003168C4" w:rsidRDefault="00B108D4" w:rsidP="00B108D4">
      <w:pPr>
        <w:spacing w:before="120" w:after="120"/>
        <w:rPr>
          <w:b/>
          <w:sz w:val="21"/>
          <w:szCs w:val="21"/>
        </w:rPr>
      </w:pPr>
      <w:r w:rsidRPr="003168C4">
        <w:rPr>
          <w:b/>
          <w:sz w:val="21"/>
          <w:szCs w:val="21"/>
        </w:rPr>
        <w:t>__________________________________________________________________________________</w:t>
      </w:r>
    </w:p>
    <w:p w14:paraId="1327A00B" w14:textId="5BEA27F4" w:rsidR="00B108D4" w:rsidRPr="003168C4" w:rsidRDefault="00AC6D9A" w:rsidP="00B108D4">
      <w:pPr>
        <w:spacing w:before="120" w:after="120"/>
        <w:rPr>
          <w:b/>
          <w:sz w:val="21"/>
          <w:szCs w:val="21"/>
        </w:rPr>
      </w:pPr>
      <w:r>
        <w:rPr>
          <w:b/>
          <w:sz w:val="21"/>
          <w:szCs w:val="21"/>
        </w:rPr>
        <w:t>Applicant’s s</w:t>
      </w:r>
      <w:r w:rsidR="00B108D4" w:rsidRPr="003168C4">
        <w:rPr>
          <w:b/>
          <w:sz w:val="21"/>
          <w:szCs w:val="21"/>
        </w:rPr>
        <w:t>ignature:</w:t>
      </w:r>
    </w:p>
    <w:p w14:paraId="7233890E" w14:textId="77777777" w:rsidR="00B108D4" w:rsidRDefault="00B108D4" w:rsidP="00B108D4">
      <w:pPr>
        <w:spacing w:before="120" w:after="120"/>
        <w:rPr>
          <w:b/>
          <w:sz w:val="21"/>
          <w:szCs w:val="21"/>
        </w:rPr>
      </w:pPr>
      <w:r w:rsidRPr="003168C4">
        <w:rPr>
          <w:b/>
          <w:sz w:val="21"/>
          <w:szCs w:val="21"/>
        </w:rPr>
        <w:t xml:space="preserve">Date: </w:t>
      </w:r>
    </w:p>
    <w:p w14:paraId="12625E84" w14:textId="77777777" w:rsidR="00B108D4" w:rsidRPr="00DF2F77" w:rsidRDefault="00B108D4" w:rsidP="00B108D4"/>
    <w:sectPr w:rsidR="00B108D4" w:rsidRPr="00DF2F77" w:rsidSect="00C54449">
      <w:headerReference w:type="default" r:id="rId10"/>
      <w:footerReference w:type="default" r:id="rId11"/>
      <w:headerReference w:type="first" r:id="rId12"/>
      <w:footerReference w:type="first" r:id="rId13"/>
      <w:type w:val="continuous"/>
      <w:pgSz w:w="11907" w:h="16840" w:code="9"/>
      <w:pgMar w:top="1134" w:right="709" w:bottom="1134" w:left="709"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5CED3" w14:textId="77777777" w:rsidR="005C0089" w:rsidRDefault="005C0089" w:rsidP="002C39DD">
      <w:r>
        <w:separator/>
      </w:r>
    </w:p>
    <w:p w14:paraId="74FC651E" w14:textId="77777777" w:rsidR="005C0089" w:rsidRDefault="005C0089" w:rsidP="002C39DD"/>
    <w:p w14:paraId="11C02278" w14:textId="77777777" w:rsidR="005C0089" w:rsidRDefault="005C0089" w:rsidP="002C39DD"/>
    <w:p w14:paraId="12F6FEBC" w14:textId="77777777" w:rsidR="005C0089" w:rsidRDefault="005C0089" w:rsidP="002C39DD"/>
    <w:p w14:paraId="28971B0F" w14:textId="77777777" w:rsidR="005C0089" w:rsidRDefault="005C0089"/>
    <w:p w14:paraId="47F5E118" w14:textId="77777777" w:rsidR="005C0089" w:rsidRDefault="005C0089"/>
  </w:endnote>
  <w:endnote w:type="continuationSeparator" w:id="0">
    <w:p w14:paraId="4934DB79" w14:textId="77777777" w:rsidR="005C0089" w:rsidRDefault="005C0089" w:rsidP="002C39DD">
      <w:r>
        <w:continuationSeparator/>
      </w:r>
    </w:p>
    <w:p w14:paraId="0BD48195" w14:textId="77777777" w:rsidR="005C0089" w:rsidRDefault="005C0089" w:rsidP="002C39DD"/>
    <w:p w14:paraId="727BF5AF" w14:textId="77777777" w:rsidR="005C0089" w:rsidRDefault="005C0089" w:rsidP="002C39DD"/>
    <w:p w14:paraId="188D427F" w14:textId="77777777" w:rsidR="005C0089" w:rsidRDefault="005C0089" w:rsidP="002C39DD"/>
    <w:p w14:paraId="7E3CC8CA" w14:textId="77777777" w:rsidR="005C0089" w:rsidRDefault="005C0089"/>
    <w:p w14:paraId="7CEFF899" w14:textId="77777777" w:rsidR="005C0089" w:rsidRDefault="005C00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40E0A" w14:textId="77777777" w:rsidR="003B707D" w:rsidRDefault="003B707D" w:rsidP="005C4352">
    <w:pPr>
      <w:pStyle w:val="Footer"/>
    </w:pPr>
  </w:p>
  <w:tbl>
    <w:tblPr>
      <w:tblStyle w:val="TableGrid"/>
      <w:tblW w:w="4983" w:type="pct"/>
      <w:tblLook w:val="01E0" w:firstRow="1" w:lastRow="1" w:firstColumn="1" w:lastColumn="1" w:noHBand="0" w:noVBand="0"/>
    </w:tblPr>
    <w:tblGrid>
      <w:gridCol w:w="9156"/>
      <w:gridCol w:w="1297"/>
    </w:tblGrid>
    <w:tr w:rsidR="003B707D" w:rsidRPr="00933F6B" w14:paraId="3E14488F" w14:textId="77777777" w:rsidTr="005C4352">
      <w:tc>
        <w:tcPr>
          <w:tcW w:w="9348" w:type="dxa"/>
          <w:vAlign w:val="bottom"/>
        </w:tcPr>
        <w:p w14:paraId="6B6B6834" w14:textId="77777777" w:rsidR="003B707D" w:rsidRPr="00933F6B" w:rsidRDefault="001238F6" w:rsidP="005C4352">
          <w:pPr>
            <w:pStyle w:val="Footer"/>
          </w:pPr>
          <w:r>
            <w:fldChar w:fldCharType="begin"/>
          </w:r>
          <w:r>
            <w:instrText xml:space="preserve"> STYLEREF  Title  \* MERGEFORMAT </w:instrText>
          </w:r>
          <w:r>
            <w:fldChar w:fldCharType="separate"/>
          </w:r>
          <w:r w:rsidR="00FC2BCF">
            <w:rPr>
              <w:b w:val="0"/>
              <w:bCs/>
              <w:noProof/>
              <w:lang w:val="en-US"/>
            </w:rPr>
            <w:t>Error! No text of specified style in document.</w:t>
          </w:r>
          <w:r>
            <w:rPr>
              <w:noProof/>
            </w:rPr>
            <w:fldChar w:fldCharType="end"/>
          </w:r>
        </w:p>
      </w:tc>
      <w:tc>
        <w:tcPr>
          <w:tcW w:w="1320" w:type="dxa"/>
          <w:vAlign w:val="bottom"/>
        </w:tcPr>
        <w:p w14:paraId="1289732D" w14:textId="77777777"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FC2BCF">
            <w:rPr>
              <w:noProof/>
            </w:rPr>
            <w:t>2</w:t>
          </w:r>
          <w:r w:rsidRPr="00933F6B">
            <w:fldChar w:fldCharType="end"/>
          </w:r>
          <w:r w:rsidRPr="00933F6B">
            <w:t xml:space="preserve"> -</w:t>
          </w:r>
        </w:p>
      </w:tc>
    </w:tr>
  </w:tbl>
  <w:p w14:paraId="2B306D2B" w14:textId="77777777"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66DF8" w14:textId="2600E374" w:rsidR="003B707D" w:rsidRPr="00B108D4" w:rsidRDefault="00465948" w:rsidP="00B108D4">
    <w:pPr>
      <w:ind w:right="360"/>
      <w:rPr>
        <w:sz w:val="16"/>
        <w:szCs w:val="16"/>
      </w:rPr>
    </w:pPr>
    <w:r w:rsidRPr="004D7FB0">
      <w:rPr>
        <w:noProof/>
      </w:rPr>
      <w:drawing>
        <wp:anchor distT="0" distB="0" distL="114300" distR="114300" simplePos="0" relativeHeight="251658240" behindDoc="1" locked="0" layoutInCell="1" allowOverlap="1" wp14:anchorId="1FAF47D5" wp14:editId="226370AD">
          <wp:simplePos x="0" y="0"/>
          <wp:positionH relativeFrom="page">
            <wp:posOffset>5383421</wp:posOffset>
          </wp:positionH>
          <wp:positionV relativeFrom="page">
            <wp:posOffset>9596755</wp:posOffset>
          </wp:positionV>
          <wp:extent cx="2160000" cy="1080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6085B967" w14:textId="77777777" w:rsidR="003B707D" w:rsidRDefault="003B707D">
    <w:pPr>
      <w:pStyle w:val="Footer"/>
    </w:pPr>
  </w:p>
  <w:p w14:paraId="05269D6E" w14:textId="77777777" w:rsidR="003B707D" w:rsidRDefault="003B707D">
    <w:pPr>
      <w:pStyle w:val="Footer"/>
    </w:pPr>
  </w:p>
  <w:p w14:paraId="357245DA" w14:textId="77777777"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FBE55" w14:textId="77777777" w:rsidR="005C0089" w:rsidRDefault="005C0089" w:rsidP="002C39DD">
      <w:r>
        <w:separator/>
      </w:r>
    </w:p>
    <w:p w14:paraId="22F5A616" w14:textId="77777777" w:rsidR="005C0089" w:rsidRDefault="005C0089"/>
  </w:footnote>
  <w:footnote w:type="continuationSeparator" w:id="0">
    <w:p w14:paraId="7CC1F1E3" w14:textId="77777777" w:rsidR="005C0089" w:rsidRDefault="005C0089" w:rsidP="002C39DD">
      <w:r>
        <w:continuationSeparator/>
      </w:r>
    </w:p>
    <w:p w14:paraId="37697DD0" w14:textId="77777777" w:rsidR="005C0089" w:rsidRDefault="005C0089" w:rsidP="002C39DD"/>
    <w:p w14:paraId="650C6136" w14:textId="77777777" w:rsidR="005C0089" w:rsidRDefault="005C0089" w:rsidP="002C39DD"/>
    <w:p w14:paraId="26FA4DDA" w14:textId="77777777" w:rsidR="005C0089" w:rsidRDefault="005C0089" w:rsidP="002C39DD"/>
    <w:p w14:paraId="6B8979FC" w14:textId="77777777" w:rsidR="005C0089" w:rsidRDefault="005C0089"/>
    <w:p w14:paraId="1419B7EE" w14:textId="77777777" w:rsidR="005C0089" w:rsidRDefault="005C0089"/>
  </w:footnote>
  <w:footnote w:id="1">
    <w:p w14:paraId="3E1DCDBB" w14:textId="717B3F82" w:rsidR="00B108D4" w:rsidRDefault="00B108D4" w:rsidP="00AC6D9A">
      <w:pPr>
        <w:pStyle w:val="FootnoteText"/>
      </w:pPr>
      <w:r>
        <w:rPr>
          <w:rStyle w:val="FootnoteReference"/>
        </w:rPr>
        <w:footnoteRef/>
      </w:r>
      <w:r>
        <w:t xml:space="preserve"> In determining whether/how many years to specify, the panel should have regard to the circumstances of the particular role, such as the nature of duties and the seniority.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9F42A" w14:textId="77777777" w:rsidR="00D91BE3" w:rsidRPr="00F02B8C" w:rsidRDefault="00D91BE3" w:rsidP="00D91BE3">
    <w:pPr>
      <w:rPr>
        <w:sz w:val="4"/>
      </w:rPr>
    </w:pPr>
  </w:p>
  <w:p w14:paraId="10E8D1A4" w14:textId="77777777" w:rsidR="00D91BE3" w:rsidRPr="006108C5" w:rsidRDefault="009F7472" w:rsidP="00D91BE3">
    <w:pPr>
      <w:pStyle w:val="Header"/>
      <w:rPr>
        <w:sz w:val="2"/>
        <w:szCs w:val="2"/>
      </w:rPr>
    </w:pPr>
    <w:r>
      <w:rPr>
        <w:noProof/>
      </w:rPr>
      <w:drawing>
        <wp:anchor distT="0" distB="0" distL="114300" distR="114300" simplePos="0" relativeHeight="251661312" behindDoc="1" locked="0" layoutInCell="1" allowOverlap="1" wp14:anchorId="302BEA16" wp14:editId="1FC00930">
          <wp:simplePos x="0" y="0"/>
          <wp:positionH relativeFrom="page">
            <wp:posOffset>-653415</wp:posOffset>
          </wp:positionH>
          <wp:positionV relativeFrom="page">
            <wp:posOffset>10795</wp:posOffset>
          </wp:positionV>
          <wp:extent cx="8229600" cy="78359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9FA4D" w14:textId="73C8C8BF" w:rsidR="00DF5031" w:rsidRDefault="009F7472" w:rsidP="00134E4E">
    <w:pPr>
      <w:pStyle w:val="Header"/>
      <w:tabs>
        <w:tab w:val="clear" w:pos="4320"/>
        <w:tab w:val="clear" w:pos="8640"/>
        <w:tab w:val="left" w:pos="3516"/>
      </w:tabs>
    </w:pPr>
    <w:r>
      <w:rPr>
        <w:noProof/>
      </w:rPr>
      <w:drawing>
        <wp:anchor distT="0" distB="0" distL="114300" distR="114300" simplePos="0" relativeHeight="251659264" behindDoc="1" locked="0" layoutInCell="1" allowOverlap="1" wp14:anchorId="252D3CF2" wp14:editId="78CA3959">
          <wp:simplePos x="0" y="0"/>
          <wp:positionH relativeFrom="page">
            <wp:posOffset>15240</wp:posOffset>
          </wp:positionH>
          <wp:positionV relativeFrom="page">
            <wp:posOffset>5715</wp:posOffset>
          </wp:positionV>
          <wp:extent cx="7559675" cy="1079500"/>
          <wp:effectExtent l="0" t="0" r="3175" b="635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E4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BBC6B09"/>
    <w:multiLevelType w:val="hybridMultilevel"/>
    <w:tmpl w:val="F7D68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1" w15:restartNumberingAfterBreak="0">
    <w:nsid w:val="159D4EB0"/>
    <w:multiLevelType w:val="hybridMultilevel"/>
    <w:tmpl w:val="E4BE02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3"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9301450"/>
    <w:multiLevelType w:val="hybridMultilevel"/>
    <w:tmpl w:val="A386FCD0"/>
    <w:lvl w:ilvl="0" w:tplc="7CFC5EF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3B8D4287"/>
    <w:multiLevelType w:val="hybridMultilevel"/>
    <w:tmpl w:val="FC34DE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0"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1" w15:restartNumberingAfterBreak="0">
    <w:nsid w:val="62FE65AD"/>
    <w:multiLevelType w:val="hybridMultilevel"/>
    <w:tmpl w:val="BF9E8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C86793"/>
    <w:multiLevelType w:val="hybridMultilevel"/>
    <w:tmpl w:val="98D0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4"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20"/>
  </w:num>
  <w:num w:numId="4">
    <w:abstractNumId w:val="26"/>
  </w:num>
  <w:num w:numId="5">
    <w:abstractNumId w:val="8"/>
  </w:num>
  <w:num w:numId="6">
    <w:abstractNumId w:val="25"/>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3"/>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3"/>
  </w:num>
  <w:num w:numId="27">
    <w:abstractNumId w:val="17"/>
  </w:num>
  <w:num w:numId="28">
    <w:abstractNumId w:val="19"/>
  </w:num>
  <w:num w:numId="29">
    <w:abstractNumId w:val="13"/>
  </w:num>
  <w:num w:numId="30">
    <w:abstractNumId w:val="27"/>
  </w:num>
  <w:num w:numId="31">
    <w:abstractNumId w:val="21"/>
  </w:num>
  <w:num w:numId="32">
    <w:abstractNumId w:val="9"/>
  </w:num>
  <w:num w:numId="33">
    <w:abstractNumId w:val="11"/>
  </w:num>
  <w:num w:numId="34">
    <w:abstractNumId w:val="14"/>
  </w:num>
  <w:num w:numId="35">
    <w:abstractNumId w:val="22"/>
  </w:num>
  <w:num w:numId="36">
    <w:abstractNumId w:val="16"/>
  </w:num>
  <w:num w:numId="37">
    <w:abstractNumId w:val="10"/>
  </w:num>
  <w:num w:numId="38">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91"/>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38F6"/>
    <w:rsid w:val="0012507D"/>
    <w:rsid w:val="00127554"/>
    <w:rsid w:val="00131413"/>
    <w:rsid w:val="00132EB2"/>
    <w:rsid w:val="00134E4E"/>
    <w:rsid w:val="00137542"/>
    <w:rsid w:val="00137F27"/>
    <w:rsid w:val="001466AD"/>
    <w:rsid w:val="001471F0"/>
    <w:rsid w:val="001476BA"/>
    <w:rsid w:val="00150440"/>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39AA"/>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514C"/>
    <w:rsid w:val="002754EF"/>
    <w:rsid w:val="00275D4D"/>
    <w:rsid w:val="00276914"/>
    <w:rsid w:val="00281BBD"/>
    <w:rsid w:val="002820D0"/>
    <w:rsid w:val="002875FC"/>
    <w:rsid w:val="00287D51"/>
    <w:rsid w:val="002969F0"/>
    <w:rsid w:val="002B0481"/>
    <w:rsid w:val="002B5503"/>
    <w:rsid w:val="002B6135"/>
    <w:rsid w:val="002C1864"/>
    <w:rsid w:val="002C39DD"/>
    <w:rsid w:val="002D2009"/>
    <w:rsid w:val="002D28E7"/>
    <w:rsid w:val="002D5D2B"/>
    <w:rsid w:val="002E1513"/>
    <w:rsid w:val="002E5247"/>
    <w:rsid w:val="002E7D9A"/>
    <w:rsid w:val="002F06B5"/>
    <w:rsid w:val="002F3059"/>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2A5"/>
    <w:rsid w:val="003476F9"/>
    <w:rsid w:val="0034776B"/>
    <w:rsid w:val="0035320C"/>
    <w:rsid w:val="0035366D"/>
    <w:rsid w:val="00353762"/>
    <w:rsid w:val="00353BB1"/>
    <w:rsid w:val="003630AD"/>
    <w:rsid w:val="00370F35"/>
    <w:rsid w:val="00373509"/>
    <w:rsid w:val="0037358F"/>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65948"/>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089"/>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75DCA"/>
    <w:rsid w:val="00877D93"/>
    <w:rsid w:val="00880DB1"/>
    <w:rsid w:val="00887873"/>
    <w:rsid w:val="00887BD6"/>
    <w:rsid w:val="008946B9"/>
    <w:rsid w:val="00896537"/>
    <w:rsid w:val="008A1343"/>
    <w:rsid w:val="008A2D81"/>
    <w:rsid w:val="008A3DBC"/>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6F9F"/>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36A"/>
    <w:rsid w:val="00A44CD3"/>
    <w:rsid w:val="00A529B8"/>
    <w:rsid w:val="00A573C9"/>
    <w:rsid w:val="00A611E3"/>
    <w:rsid w:val="00A624D7"/>
    <w:rsid w:val="00A62998"/>
    <w:rsid w:val="00A63268"/>
    <w:rsid w:val="00A64AE3"/>
    <w:rsid w:val="00A657D2"/>
    <w:rsid w:val="00A7070F"/>
    <w:rsid w:val="00A75695"/>
    <w:rsid w:val="00A7597B"/>
    <w:rsid w:val="00A75ADF"/>
    <w:rsid w:val="00A76630"/>
    <w:rsid w:val="00A77515"/>
    <w:rsid w:val="00A8080A"/>
    <w:rsid w:val="00A81676"/>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6D9A"/>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08D4"/>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B083F"/>
    <w:rsid w:val="00CB144D"/>
    <w:rsid w:val="00CB6181"/>
    <w:rsid w:val="00CB6E29"/>
    <w:rsid w:val="00CB79BA"/>
    <w:rsid w:val="00CC1602"/>
    <w:rsid w:val="00CC19DF"/>
    <w:rsid w:val="00CC4FF0"/>
    <w:rsid w:val="00CC6438"/>
    <w:rsid w:val="00CC6C9A"/>
    <w:rsid w:val="00CC78C8"/>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6063"/>
    <w:rsid w:val="00CF7051"/>
    <w:rsid w:val="00CF7B7F"/>
    <w:rsid w:val="00CF7CDC"/>
    <w:rsid w:val="00D00984"/>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2F77"/>
    <w:rsid w:val="00DF320D"/>
    <w:rsid w:val="00DF4236"/>
    <w:rsid w:val="00DF5031"/>
    <w:rsid w:val="00DF7B03"/>
    <w:rsid w:val="00DF7D4C"/>
    <w:rsid w:val="00E008F6"/>
    <w:rsid w:val="00E010D1"/>
    <w:rsid w:val="00E02938"/>
    <w:rsid w:val="00E038F0"/>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091"/>
    <w:rsid w:val="00E82378"/>
    <w:rsid w:val="00E82E7F"/>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1FB9"/>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9124B"/>
    <w:rsid w:val="00F92142"/>
    <w:rsid w:val="00FA0AE1"/>
    <w:rsid w:val="00FA3096"/>
    <w:rsid w:val="00FA425F"/>
    <w:rsid w:val="00FA5B41"/>
    <w:rsid w:val="00FA75DF"/>
    <w:rsid w:val="00FC2BC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4:docId w14:val="2F75FCE0"/>
  <w15:chartTrackingRefBased/>
  <w15:docId w15:val="{C7560316-77D7-4450-81CA-25130BBD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B8C"/>
    <w:rPr>
      <w:rFonts w:ascii="Arial" w:hAnsi="Arial"/>
      <w:sz w:val="22"/>
      <w:szCs w:val="24"/>
    </w:rPr>
  </w:style>
  <w:style w:type="paragraph" w:styleId="Heading1">
    <w:name w:val="heading 1"/>
    <w:next w:val="BodyText"/>
    <w:link w:val="Heading1Char"/>
    <w:qFormat/>
    <w:rsid w:val="009F7472"/>
    <w:pPr>
      <w:keepNext/>
      <w:spacing w:before="240" w:after="240"/>
      <w:outlineLvl w:val="0"/>
    </w:pPr>
    <w:rPr>
      <w:rFonts w:ascii="Arial" w:hAnsi="Arial"/>
      <w:b/>
      <w:color w:val="B80B4D"/>
      <w:sz w:val="36"/>
      <w:szCs w:val="36"/>
    </w:rPr>
  </w:style>
  <w:style w:type="paragraph" w:styleId="Heading2">
    <w:name w:val="heading 2"/>
    <w:next w:val="BodyText"/>
    <w:link w:val="Heading2Char"/>
    <w:qFormat/>
    <w:rsid w:val="009F7472"/>
    <w:pPr>
      <w:keepNext/>
      <w:spacing w:before="120" w:after="120"/>
      <w:outlineLvl w:val="1"/>
    </w:pPr>
    <w:rPr>
      <w:rFonts w:ascii="Arial" w:hAnsi="Arial"/>
      <w:color w:val="B80B4D"/>
      <w:sz w:val="32"/>
      <w:szCs w:val="24"/>
    </w:rPr>
  </w:style>
  <w:style w:type="paragraph" w:styleId="Heading3">
    <w:name w:val="heading 3"/>
    <w:next w:val="BodyText"/>
    <w:link w:val="Heading3Char"/>
    <w:qFormat/>
    <w:rsid w:val="009F7472"/>
    <w:pPr>
      <w:keepNext/>
      <w:spacing w:before="120" w:after="120"/>
      <w:outlineLvl w:val="2"/>
    </w:pPr>
    <w:rPr>
      <w:rFonts w:ascii="Arial" w:hAnsi="Arial"/>
      <w:b/>
      <w:color w:val="373F3C"/>
      <w:sz w:val="28"/>
      <w:szCs w:val="24"/>
    </w:rPr>
  </w:style>
  <w:style w:type="paragraph" w:styleId="Heading4">
    <w:name w:val="heading 4"/>
    <w:next w:val="BodyText"/>
    <w:qFormat/>
    <w:rsid w:val="00C54449"/>
    <w:pPr>
      <w:keepNext/>
      <w:spacing w:before="24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before="120" w:after="120"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uiPriority w:val="99"/>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9F7472"/>
    <w:pPr>
      <w:spacing w:before="200" w:after="200"/>
    </w:pPr>
    <w:rPr>
      <w:b/>
      <w:color w:val="B80B4D"/>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link w:val="FooterChar"/>
    <w:uiPriority w:val="99"/>
    <w:rsid w:val="0000348F"/>
    <w:pPr>
      <w:tabs>
        <w:tab w:val="right" w:pos="9355"/>
      </w:tabs>
    </w:pPr>
    <w:rPr>
      <w:rFonts w:ascii="Arial" w:hAnsi="Arial"/>
      <w:b/>
      <w:color w:val="635D63"/>
      <w:sz w:val="18"/>
      <w:szCs w:val="18"/>
    </w:rPr>
  </w:style>
  <w:style w:type="paragraph" w:styleId="FootnoteText">
    <w:name w:val="footnote text"/>
    <w:basedOn w:val="Normal"/>
    <w:link w:val="FootnoteTextChar"/>
    <w:uiPriority w:val="99"/>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pPr>
      <w:spacing w:before="120" w:after="120"/>
    </w:pPr>
    <w:rPr>
      <w:b/>
      <w:color w:val="FFFFFF"/>
      <w:sz w:val="24"/>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uiPriority w:val="34"/>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spacing w:after="120"/>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spacing w:after="120"/>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after="120" w:line="480" w:lineRule="auto"/>
      <w:ind w:left="283"/>
    </w:pPr>
  </w:style>
  <w:style w:type="paragraph" w:styleId="BodyTextIndent3">
    <w:name w:val="Body Text Indent 3"/>
    <w:basedOn w:val="Normal"/>
    <w:semiHidden/>
    <w:rsid w:val="00931A24"/>
    <w:pPr>
      <w:spacing w:after="120"/>
      <w:ind w:left="283"/>
    </w:pPr>
    <w:rPr>
      <w:sz w:val="16"/>
      <w:szCs w:val="16"/>
    </w:rPr>
  </w:style>
  <w:style w:type="paragraph" w:styleId="Caption">
    <w:name w:val="caption"/>
    <w:basedOn w:val="Normal"/>
    <w:next w:val="BodyText"/>
    <w:qFormat/>
    <w:rsid w:val="007D2CB5"/>
    <w:pPr>
      <w:spacing w:before="120" w:after="120"/>
    </w:pPr>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spacing w:after="120"/>
      <w:ind w:left="283"/>
    </w:pPr>
  </w:style>
  <w:style w:type="paragraph" w:styleId="ListContinue2">
    <w:name w:val="List Continue 2"/>
    <w:basedOn w:val="Normal"/>
    <w:semiHidden/>
    <w:rsid w:val="00931A24"/>
    <w:pPr>
      <w:spacing w:after="120"/>
      <w:ind w:left="566"/>
    </w:pPr>
  </w:style>
  <w:style w:type="paragraph" w:styleId="ListContinue3">
    <w:name w:val="List Continue 3"/>
    <w:basedOn w:val="Normal"/>
    <w:semiHidden/>
    <w:rsid w:val="00931A24"/>
    <w:pPr>
      <w:spacing w:after="120"/>
      <w:ind w:left="849"/>
    </w:pPr>
  </w:style>
  <w:style w:type="paragraph" w:styleId="ListContinue4">
    <w:name w:val="List Continue 4"/>
    <w:basedOn w:val="Normal"/>
    <w:semiHidden/>
    <w:rsid w:val="00931A24"/>
    <w:pPr>
      <w:spacing w:after="120"/>
      <w:ind w:left="1132"/>
    </w:pPr>
  </w:style>
  <w:style w:type="paragraph" w:styleId="ListContinue5">
    <w:name w:val="List Continue 5"/>
    <w:basedOn w:val="Normal"/>
    <w:semiHidden/>
    <w:rsid w:val="00931A24"/>
    <w:pPr>
      <w:spacing w:after="120"/>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931A24"/>
    <w:rPr>
      <w:rFonts w:ascii="Times New Roman" w:hAnsi="Times New Roman"/>
      <w:sz w:val="24"/>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spacing w:before="120" w:after="120"/>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9F7472"/>
    <w:rPr>
      <w:rFonts w:ascii="Arial" w:hAnsi="Arial"/>
      <w:b/>
      <w:color w:val="B80B4D"/>
      <w:sz w:val="36"/>
      <w:szCs w:val="36"/>
    </w:rPr>
  </w:style>
  <w:style w:type="character" w:customStyle="1" w:styleId="Heading2Char">
    <w:name w:val="Heading 2 Char"/>
    <w:basedOn w:val="DefaultParagraphFont"/>
    <w:link w:val="Heading2"/>
    <w:locked/>
    <w:rsid w:val="009F7472"/>
    <w:rPr>
      <w:rFonts w:ascii="Arial" w:hAnsi="Arial"/>
      <w:color w:val="B80B4D"/>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9F7472"/>
    <w:rPr>
      <w:rFonts w:ascii="Arial" w:hAnsi="Arial"/>
      <w:b/>
      <w:color w:val="373F3C"/>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 w:type="character" w:customStyle="1" w:styleId="FooterChar">
    <w:name w:val="Footer Char"/>
    <w:basedOn w:val="DefaultParagraphFont"/>
    <w:link w:val="Footer"/>
    <w:uiPriority w:val="99"/>
    <w:rsid w:val="00DF2F77"/>
    <w:rPr>
      <w:rFonts w:ascii="Arial" w:hAnsi="Arial"/>
      <w:b/>
      <w:color w:val="635D63"/>
      <w:sz w:val="18"/>
      <w:szCs w:val="18"/>
    </w:rPr>
  </w:style>
  <w:style w:type="character" w:customStyle="1" w:styleId="FootnoteTextChar">
    <w:name w:val="Footnote Text Char"/>
    <w:basedOn w:val="DefaultParagraphFont"/>
    <w:link w:val="FootnoteText"/>
    <w:uiPriority w:val="99"/>
    <w:semiHidden/>
    <w:rsid w:val="00B108D4"/>
    <w:rPr>
      <w:rFonts w:ascii="Arial" w:hAnsi="Arial"/>
      <w:sz w:val="16"/>
    </w:rPr>
  </w:style>
  <w:style w:type="paragraph" w:styleId="BalloonText">
    <w:name w:val="Balloon Text"/>
    <w:basedOn w:val="Normal"/>
    <w:link w:val="BalloonTextChar"/>
    <w:rsid w:val="00AC6D9A"/>
    <w:rPr>
      <w:rFonts w:ascii="Segoe UI" w:hAnsi="Segoe UI" w:cs="Segoe UI"/>
      <w:sz w:val="18"/>
      <w:szCs w:val="18"/>
    </w:rPr>
  </w:style>
  <w:style w:type="character" w:customStyle="1" w:styleId="BalloonTextChar">
    <w:name w:val="Balloon Text Char"/>
    <w:basedOn w:val="DefaultParagraphFont"/>
    <w:link w:val="BalloonText"/>
    <w:rsid w:val="00AC6D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ymaakerss\SharePoint\Word%20Templates%20-%20Documents\PSC\Board%20briefing%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ecce67d00766fa06de7de0a1dc56e18a">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7adc3ca312e0dd89d4bd63bcb1b1787f"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79B55-6D67-427B-B5C2-51A001264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5B394-15D8-4137-9D96-68CD5D589FCF}">
  <ds:schemaRefs>
    <ds:schemaRef ds:uri="http://schemas.microsoft.com/sharepoint/v3/contenttype/forms"/>
  </ds:schemaRefs>
</ds:datastoreItem>
</file>

<file path=customXml/itemProps3.xml><?xml version="1.0" encoding="utf-8"?>
<ds:datastoreItem xmlns:ds="http://schemas.openxmlformats.org/officeDocument/2006/customXml" ds:itemID="{251B972C-589A-47ED-8DED-05B99DDDD18A}">
  <ds:schemaRefs>
    <ds:schemaRef ds:uri="http://purl.org/dc/elements/1.1/"/>
    <ds:schemaRef ds:uri="http://schemas.microsoft.com/office/2006/metadata/properties"/>
    <ds:schemaRef ds:uri="http://purl.org/dc/terms/"/>
    <ds:schemaRef ds:uri="http://schemas.openxmlformats.org/package/2006/metadata/core-properties"/>
    <ds:schemaRef ds:uri="0303becd-d999-4b18-bd4d-d2e9f8940f02"/>
    <ds:schemaRef ds:uri="http://schemas.microsoft.com/office/2006/documentManagement/types"/>
    <ds:schemaRef ds:uri="http://schemas.microsoft.com/office/infopath/2007/PartnerControls"/>
    <ds:schemaRef ds:uri="39303455-0690-4fc8-a6f1-b969d4549fb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Board briefing paper template.dotx</Template>
  <TotalTime>1</TotalTime>
  <Pages>1</Pages>
  <Words>286</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DH_Short Publication (1 column)</vt:lpstr>
    </vt:vector>
  </TitlesOfParts>
  <Manager/>
  <Company>Department of Health</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DH_Short Publication (1 column)</dc:title>
  <dc:subject/>
  <dc:creator>Tatum Handley</dc:creator>
  <cp:keywords/>
  <dc:description/>
  <cp:lastModifiedBy>Stacey Raaymaakers</cp:lastModifiedBy>
  <cp:revision>3</cp:revision>
  <cp:lastPrinted>2010-08-29T06:24:00Z</cp:lastPrinted>
  <dcterms:created xsi:type="dcterms:W3CDTF">2015-11-26T01:58:00Z</dcterms:created>
  <dcterms:modified xsi:type="dcterms:W3CDTF">2015-11-26T01:58:00Z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