
<file path=[Content_Types].xml><?xml version="1.0" encoding="utf-8"?>
<Types xmlns="http://schemas.openxmlformats.org/package/2006/content-types">
  <Default Extension="bin" ContentType="application/vnd.ms-word.attachedToolbar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986CF9" w14:textId="77777777" w:rsidR="005234C3" w:rsidRDefault="005234C3" w:rsidP="005234C3">
      <w:pPr>
        <w:pStyle w:val="Title"/>
        <w:spacing w:before="0"/>
        <w:ind w:left="851"/>
      </w:pPr>
      <w:bookmarkStart w:id="0" w:name="_Toc308774946"/>
      <w:bookmarkStart w:id="1" w:name="_Toc308697037"/>
    </w:p>
    <w:p w14:paraId="07F0AF0E" w14:textId="77777777" w:rsidR="005234C3" w:rsidRDefault="005234C3" w:rsidP="005234C3">
      <w:pPr>
        <w:pStyle w:val="Title"/>
        <w:spacing w:before="0"/>
        <w:ind w:left="851"/>
      </w:pPr>
    </w:p>
    <w:p w14:paraId="1E9B18A3" w14:textId="1D404A70" w:rsidR="005234C3" w:rsidRDefault="005234C3" w:rsidP="005234C3">
      <w:pPr>
        <w:pStyle w:val="Title"/>
        <w:spacing w:before="0"/>
        <w:ind w:left="851"/>
      </w:pPr>
    </w:p>
    <w:p w14:paraId="46746C2D" w14:textId="77777777" w:rsidR="005234C3" w:rsidRPr="005234C3" w:rsidRDefault="005234C3" w:rsidP="005234C3"/>
    <w:p w14:paraId="6ACDB0E0" w14:textId="77777777" w:rsidR="005234C3" w:rsidRDefault="005234C3" w:rsidP="005234C3">
      <w:pPr>
        <w:pStyle w:val="Title"/>
        <w:spacing w:before="0"/>
        <w:ind w:left="851"/>
      </w:pPr>
    </w:p>
    <w:p w14:paraId="7D7B7F39" w14:textId="317CD768" w:rsidR="00353E1D" w:rsidRPr="000D74CE" w:rsidRDefault="00353E1D" w:rsidP="005234C3">
      <w:pPr>
        <w:pStyle w:val="Title"/>
        <w:spacing w:before="0"/>
        <w:ind w:left="851"/>
      </w:pPr>
      <w:r w:rsidRPr="000D74CE">
        <w:t>Part A: Invitation to Offer</w:t>
      </w:r>
    </w:p>
    <w:p w14:paraId="05CCB93A" w14:textId="374B5523" w:rsidR="006C6FA6" w:rsidRPr="005234C3" w:rsidRDefault="009555AD" w:rsidP="005234C3">
      <w:pPr>
        <w:spacing w:before="240" w:after="240" w:line="380" w:lineRule="exact"/>
        <w:ind w:left="851"/>
        <w:rPr>
          <w:rFonts w:eastAsiaTheme="minorEastAsia" w:cstheme="minorBidi"/>
          <w:color w:val="5A5A5A" w:themeColor="text1" w:themeTint="A5"/>
          <w:spacing w:val="15"/>
          <w:sz w:val="32"/>
          <w:szCs w:val="22"/>
        </w:rPr>
      </w:pPr>
      <w:r w:rsidRPr="005234C3">
        <w:rPr>
          <w:rFonts w:eastAsiaTheme="minorEastAsia" w:cstheme="minorBidi"/>
          <w:color w:val="5A5A5A" w:themeColor="text1" w:themeTint="A5"/>
          <w:spacing w:val="15"/>
          <w:sz w:val="32"/>
          <w:szCs w:val="22"/>
        </w:rPr>
        <w:t>For the releasing of One-Off Invitation to Offers (ITOs) for the purchase of goods and services (non-ICT)</w:t>
      </w:r>
    </w:p>
    <w:p w14:paraId="61A5D809" w14:textId="0FC2A233" w:rsidR="009555AD" w:rsidRPr="005234C3" w:rsidRDefault="009555AD" w:rsidP="005234C3">
      <w:pPr>
        <w:spacing w:before="240" w:after="240" w:line="380" w:lineRule="exact"/>
        <w:ind w:left="851"/>
        <w:rPr>
          <w:rFonts w:eastAsiaTheme="minorEastAsia" w:cstheme="minorBidi"/>
          <w:color w:val="5A5A5A" w:themeColor="text1" w:themeTint="A5"/>
          <w:spacing w:val="15"/>
          <w:sz w:val="32"/>
          <w:szCs w:val="22"/>
        </w:rPr>
      </w:pPr>
      <w:r w:rsidRPr="005234C3">
        <w:rPr>
          <w:rFonts w:eastAsiaTheme="minorEastAsia" w:cstheme="minorBidi"/>
          <w:color w:val="5A5A5A" w:themeColor="text1" w:themeTint="A5"/>
          <w:spacing w:val="15"/>
          <w:sz w:val="32"/>
          <w:szCs w:val="22"/>
        </w:rPr>
        <w:t xml:space="preserve">Department of </w:t>
      </w:r>
      <w:r w:rsidRPr="00E042DF">
        <w:rPr>
          <w:rFonts w:eastAsiaTheme="minorEastAsia" w:cstheme="minorBidi"/>
          <w:color w:val="5A5A5A" w:themeColor="text1" w:themeTint="A5"/>
          <w:spacing w:val="15"/>
          <w:sz w:val="32"/>
          <w:szCs w:val="22"/>
          <w:highlight w:val="yellow"/>
        </w:rPr>
        <w:t>[i</w:t>
      </w:r>
      <w:r w:rsidRPr="005234C3">
        <w:rPr>
          <w:rFonts w:eastAsiaTheme="minorEastAsia" w:cstheme="minorBidi"/>
          <w:color w:val="5A5A5A" w:themeColor="text1" w:themeTint="A5"/>
          <w:spacing w:val="15"/>
          <w:sz w:val="32"/>
          <w:szCs w:val="22"/>
          <w:highlight w:val="yellow"/>
        </w:rPr>
        <w:t>nsert Department Nam</w:t>
      </w:r>
      <w:r w:rsidRPr="00E042DF">
        <w:rPr>
          <w:rFonts w:eastAsiaTheme="minorEastAsia" w:cstheme="minorBidi"/>
          <w:color w:val="5A5A5A" w:themeColor="text1" w:themeTint="A5"/>
          <w:spacing w:val="15"/>
          <w:sz w:val="32"/>
          <w:szCs w:val="22"/>
          <w:highlight w:val="yellow"/>
        </w:rPr>
        <w:t>e]</w:t>
      </w:r>
    </w:p>
    <w:p w14:paraId="19EAA1F1" w14:textId="3A970AD7" w:rsidR="00252E9E" w:rsidRPr="005234C3" w:rsidRDefault="00252E9E" w:rsidP="005234C3">
      <w:pPr>
        <w:spacing w:before="240" w:after="240" w:line="380" w:lineRule="exact"/>
        <w:ind w:left="851"/>
        <w:rPr>
          <w:rStyle w:val="SubtleEmphasis"/>
          <w:rFonts w:eastAsiaTheme="minorHAnsi" w:cstheme="minorBidi"/>
          <w:i w:val="0"/>
          <w:iCs w:val="0"/>
          <w:szCs w:val="20"/>
        </w:rPr>
      </w:pPr>
      <w:r w:rsidRPr="005234C3">
        <w:rPr>
          <w:rStyle w:val="SubtleEmphasis"/>
          <w:rFonts w:eastAsiaTheme="minorHAnsi" w:cstheme="minorBidi"/>
          <w:i w:val="0"/>
          <w:iCs w:val="0"/>
          <w:szCs w:val="20"/>
        </w:rPr>
        <w:t>I</w:t>
      </w:r>
      <w:r w:rsidR="009555AD" w:rsidRPr="005234C3">
        <w:rPr>
          <w:rStyle w:val="SubtleEmphasis"/>
          <w:rFonts w:eastAsiaTheme="minorHAnsi" w:cstheme="minorBidi"/>
          <w:i w:val="0"/>
          <w:iCs w:val="0"/>
          <w:szCs w:val="20"/>
        </w:rPr>
        <w:t>nvitation Title</w:t>
      </w:r>
      <w:r w:rsidRPr="005234C3">
        <w:rPr>
          <w:rStyle w:val="SubtleEmphasis"/>
          <w:rFonts w:eastAsiaTheme="minorHAnsi" w:cstheme="minorBidi"/>
          <w:i w:val="0"/>
          <w:iCs w:val="0"/>
          <w:szCs w:val="20"/>
        </w:rPr>
        <w:t xml:space="preserve">: </w:t>
      </w:r>
      <w:r w:rsidR="005234C3" w:rsidRPr="005234C3">
        <w:rPr>
          <w:sz w:val="20"/>
          <w:szCs w:val="20"/>
          <w:highlight w:val="yellow"/>
        </w:rPr>
        <w:t>[Insert]</w:t>
      </w:r>
    </w:p>
    <w:p w14:paraId="6CA5CB8C" w14:textId="13ABB5F9" w:rsidR="005270BD" w:rsidRPr="005234C3" w:rsidRDefault="009555AD" w:rsidP="005234C3">
      <w:pPr>
        <w:spacing w:before="240" w:after="240" w:line="380" w:lineRule="exact"/>
        <w:ind w:left="851"/>
        <w:rPr>
          <w:rStyle w:val="SubtleEmphasis"/>
          <w:rFonts w:eastAsiaTheme="minorHAnsi" w:cstheme="minorBidi"/>
          <w:i w:val="0"/>
          <w:iCs w:val="0"/>
          <w:szCs w:val="20"/>
        </w:rPr>
      </w:pPr>
      <w:r w:rsidRPr="005234C3">
        <w:rPr>
          <w:rStyle w:val="SubtleEmphasis"/>
          <w:rFonts w:eastAsiaTheme="minorHAnsi" w:cstheme="minorBidi"/>
          <w:i w:val="0"/>
          <w:iCs w:val="0"/>
          <w:szCs w:val="20"/>
        </w:rPr>
        <w:t>Reference No:</w:t>
      </w:r>
      <w:r w:rsidR="00F43D82" w:rsidRPr="005234C3">
        <w:rPr>
          <w:rStyle w:val="SubtleEmphasis"/>
          <w:rFonts w:eastAsiaTheme="minorHAnsi" w:cstheme="minorBidi"/>
          <w:i w:val="0"/>
          <w:iCs w:val="0"/>
          <w:szCs w:val="20"/>
        </w:rPr>
        <w:tab/>
      </w:r>
      <w:r w:rsidR="005234C3" w:rsidRPr="005234C3">
        <w:rPr>
          <w:sz w:val="20"/>
          <w:szCs w:val="20"/>
          <w:highlight w:val="yellow"/>
        </w:rPr>
        <w:t>[Insert]</w:t>
      </w:r>
    </w:p>
    <w:p w14:paraId="2F7EB20C" w14:textId="24489A00" w:rsidR="008A538A" w:rsidRPr="005234C3" w:rsidRDefault="008A538A" w:rsidP="005234C3">
      <w:pPr>
        <w:spacing w:before="240" w:after="240" w:line="380" w:lineRule="exact"/>
        <w:ind w:left="851"/>
        <w:rPr>
          <w:rStyle w:val="SubtleEmphasis"/>
          <w:rFonts w:eastAsiaTheme="minorHAnsi" w:cstheme="minorBidi"/>
          <w:i w:val="0"/>
          <w:iCs w:val="0"/>
          <w:szCs w:val="20"/>
        </w:rPr>
      </w:pPr>
      <w:r w:rsidRPr="005234C3">
        <w:rPr>
          <w:rStyle w:val="SubtleEmphasis"/>
          <w:rFonts w:eastAsiaTheme="minorHAnsi" w:cstheme="minorBidi"/>
          <w:i w:val="0"/>
          <w:iCs w:val="0"/>
          <w:szCs w:val="20"/>
        </w:rPr>
        <w:t>Date of Issue:</w:t>
      </w:r>
      <w:r w:rsidR="005234C3" w:rsidRPr="005234C3">
        <w:rPr>
          <w:sz w:val="20"/>
          <w:szCs w:val="20"/>
          <w:highlight w:val="yellow"/>
        </w:rPr>
        <w:t>[Insert]</w:t>
      </w:r>
    </w:p>
    <w:p w14:paraId="36F17884" w14:textId="4F87B571" w:rsidR="00C24949" w:rsidRPr="005234C3" w:rsidRDefault="00C24949" w:rsidP="005234C3">
      <w:pPr>
        <w:spacing w:before="240" w:after="240" w:line="380" w:lineRule="exact"/>
        <w:ind w:left="851"/>
        <w:rPr>
          <w:rStyle w:val="SubtleEmphasis"/>
          <w:rFonts w:eastAsiaTheme="minorHAnsi" w:cstheme="minorBidi"/>
          <w:i w:val="0"/>
          <w:iCs w:val="0"/>
          <w:szCs w:val="20"/>
        </w:rPr>
      </w:pPr>
      <w:r w:rsidRPr="005234C3">
        <w:rPr>
          <w:rStyle w:val="SubtleEmphasis"/>
          <w:rFonts w:eastAsiaTheme="minorHAnsi" w:cstheme="minorBidi"/>
          <w:i w:val="0"/>
          <w:iCs w:val="0"/>
          <w:szCs w:val="20"/>
        </w:rPr>
        <w:t>Closing date:</w:t>
      </w:r>
      <w:r w:rsidR="005234C3" w:rsidRPr="005234C3">
        <w:rPr>
          <w:sz w:val="20"/>
          <w:szCs w:val="20"/>
          <w:highlight w:val="yellow"/>
        </w:rPr>
        <w:t>[Insert]</w:t>
      </w:r>
    </w:p>
    <w:p w14:paraId="4724B750" w14:textId="669942B0" w:rsidR="005234C3" w:rsidRDefault="005234C3" w:rsidP="005234C3">
      <w:pPr>
        <w:rPr>
          <w:rFonts w:eastAsiaTheme="majorEastAsia"/>
        </w:rPr>
      </w:pPr>
    </w:p>
    <w:p w14:paraId="20A056D8" w14:textId="5A5D5DDA" w:rsidR="005234C3" w:rsidRDefault="005234C3" w:rsidP="005234C3">
      <w:pPr>
        <w:rPr>
          <w:rFonts w:eastAsiaTheme="majorEastAsia"/>
        </w:rPr>
      </w:pPr>
    </w:p>
    <w:p w14:paraId="4AE65873" w14:textId="26B4AA57" w:rsidR="005234C3" w:rsidRDefault="005234C3" w:rsidP="005234C3">
      <w:pPr>
        <w:rPr>
          <w:rFonts w:eastAsiaTheme="majorEastAsia"/>
        </w:rPr>
      </w:pPr>
    </w:p>
    <w:p w14:paraId="7BF79BA0" w14:textId="1A4B7353" w:rsidR="005234C3" w:rsidRDefault="005234C3" w:rsidP="005234C3">
      <w:pPr>
        <w:rPr>
          <w:rFonts w:eastAsiaTheme="majorEastAsia"/>
        </w:rPr>
      </w:pPr>
    </w:p>
    <w:p w14:paraId="5B93EB00" w14:textId="4541D7FC" w:rsidR="005234C3" w:rsidRDefault="005234C3" w:rsidP="005234C3">
      <w:pPr>
        <w:rPr>
          <w:rFonts w:eastAsiaTheme="majorEastAsia"/>
        </w:rPr>
      </w:pPr>
    </w:p>
    <w:p w14:paraId="0A07B697" w14:textId="529D7BAA" w:rsidR="005234C3" w:rsidRDefault="005234C3" w:rsidP="005234C3">
      <w:pPr>
        <w:rPr>
          <w:rFonts w:eastAsiaTheme="majorEastAsia"/>
        </w:rPr>
      </w:pPr>
    </w:p>
    <w:p w14:paraId="7E9E16E6" w14:textId="7C8A637E" w:rsidR="005234C3" w:rsidRDefault="005234C3" w:rsidP="005234C3">
      <w:pPr>
        <w:rPr>
          <w:rFonts w:eastAsiaTheme="majorEastAsia"/>
        </w:rPr>
      </w:pPr>
    </w:p>
    <w:p w14:paraId="6417DC7F" w14:textId="3A794A8B" w:rsidR="005234C3" w:rsidRDefault="005234C3" w:rsidP="005234C3">
      <w:pPr>
        <w:rPr>
          <w:rFonts w:eastAsiaTheme="majorEastAsia"/>
        </w:rPr>
      </w:pPr>
    </w:p>
    <w:p w14:paraId="5A2D8026" w14:textId="42A40735" w:rsidR="005234C3" w:rsidRDefault="005234C3" w:rsidP="005234C3">
      <w:pPr>
        <w:rPr>
          <w:rFonts w:eastAsiaTheme="majorEastAsia"/>
        </w:rPr>
      </w:pPr>
    </w:p>
    <w:p w14:paraId="29B548D5" w14:textId="1CCE580F" w:rsidR="005234C3" w:rsidRDefault="005234C3" w:rsidP="005234C3">
      <w:pPr>
        <w:rPr>
          <w:rFonts w:eastAsiaTheme="majorEastAsia"/>
        </w:rPr>
      </w:pPr>
    </w:p>
    <w:p w14:paraId="3314E6A8" w14:textId="513D8127" w:rsidR="005234C3" w:rsidRDefault="005234C3" w:rsidP="005234C3">
      <w:pPr>
        <w:rPr>
          <w:rFonts w:eastAsiaTheme="majorEastAsia"/>
        </w:rPr>
      </w:pPr>
    </w:p>
    <w:p w14:paraId="3F9098BF" w14:textId="1DD03B4D" w:rsidR="005234C3" w:rsidRDefault="005234C3" w:rsidP="005234C3">
      <w:pPr>
        <w:rPr>
          <w:rFonts w:eastAsiaTheme="majorEastAsia"/>
        </w:rPr>
      </w:pPr>
    </w:p>
    <w:p w14:paraId="587FCBB1" w14:textId="1AD12E75" w:rsidR="005234C3" w:rsidRDefault="005234C3" w:rsidP="005234C3">
      <w:pPr>
        <w:rPr>
          <w:rFonts w:eastAsiaTheme="majorEastAsia"/>
        </w:rPr>
      </w:pPr>
    </w:p>
    <w:bookmarkStart w:id="2" w:name="_Toc410652966"/>
    <w:bookmarkStart w:id="3" w:name="_Toc412447584"/>
    <w:bookmarkStart w:id="4" w:name="_Toc413157534"/>
    <w:bookmarkStart w:id="5" w:name="_Toc420484887"/>
    <w:bookmarkStart w:id="6" w:name="_Toc420484939"/>
    <w:bookmarkStart w:id="7" w:name="_Toc420933957"/>
    <w:bookmarkStart w:id="8" w:name="_Toc420934250"/>
    <w:bookmarkStart w:id="9" w:name="_Toc420934640"/>
    <w:bookmarkStart w:id="10" w:name="_Toc423953686"/>
    <w:bookmarkStart w:id="11" w:name="_Toc423955935"/>
    <w:bookmarkStart w:id="12" w:name="_Toc423956035"/>
    <w:bookmarkStart w:id="13" w:name="_Toc423956132"/>
    <w:bookmarkStart w:id="14" w:name="_Toc423956211"/>
    <w:bookmarkStart w:id="15" w:name="_Toc423956290"/>
    <w:bookmarkStart w:id="16" w:name="_Toc423956370"/>
    <w:bookmarkStart w:id="17" w:name="_Toc423956467"/>
    <w:bookmarkStart w:id="18" w:name="_Toc424118441"/>
    <w:bookmarkStart w:id="19" w:name="_Toc424122018"/>
    <w:bookmarkStart w:id="20" w:name="_Toc424122108"/>
    <w:bookmarkStart w:id="21" w:name="_Toc424122196"/>
    <w:bookmarkStart w:id="22" w:name="_Toc424122285"/>
    <w:bookmarkStart w:id="23" w:name="_Toc424122373"/>
    <w:bookmarkStart w:id="24" w:name="_Toc424122462"/>
    <w:bookmarkStart w:id="25" w:name="_Toc424907629"/>
    <w:bookmarkStart w:id="26" w:name="_Toc429127978"/>
    <w:bookmarkStart w:id="27" w:name="_Toc435175352"/>
    <w:bookmarkStart w:id="28" w:name="_Toc435191429"/>
    <w:bookmarkStart w:id="29" w:name="_Toc436908428"/>
    <w:bookmarkStart w:id="30" w:name="_Toc436912219"/>
    <w:bookmarkStart w:id="31" w:name="_Toc443311017"/>
    <w:bookmarkStart w:id="32" w:name="_Toc443311061"/>
    <w:bookmarkStart w:id="33" w:name="_Toc451255070"/>
    <w:bookmarkStart w:id="34" w:name="_Toc451516454"/>
    <w:bookmarkStart w:id="35" w:name="_Toc452990108"/>
    <w:p w14:paraId="2A813753" w14:textId="489D0D83" w:rsidR="004829DF" w:rsidRDefault="00C82052" w:rsidP="00374CAF">
      <w:r>
        <w:rPr>
          <w:noProof/>
          <w:lang w:eastAsia="zh-TW"/>
        </w:rPr>
        <w:lastRenderedPageBreak/>
        <mc:AlternateContent>
          <mc:Choice Requires="wps">
            <w:drawing>
              <wp:anchor distT="0" distB="0" distL="114300" distR="114300" simplePos="0" relativeHeight="251661312" behindDoc="0" locked="0" layoutInCell="1" allowOverlap="1" wp14:anchorId="18FDBC13" wp14:editId="62CD69B4">
                <wp:simplePos x="0" y="0"/>
                <wp:positionH relativeFrom="margin">
                  <wp:align>right</wp:align>
                </wp:positionH>
                <wp:positionV relativeFrom="paragraph">
                  <wp:posOffset>354965</wp:posOffset>
                </wp:positionV>
                <wp:extent cx="6153150" cy="2754630"/>
                <wp:effectExtent l="19050" t="19050" r="19050" b="2667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2754630"/>
                        </a:xfrm>
                        <a:prstGeom prst="rect">
                          <a:avLst/>
                        </a:prstGeom>
                        <a:solidFill>
                          <a:schemeClr val="bg1">
                            <a:lumMod val="85000"/>
                          </a:schemeClr>
                        </a:solidFill>
                        <a:ln w="38100">
                          <a:solidFill>
                            <a:srgbClr val="000000"/>
                          </a:solidFill>
                          <a:miter lim="800000"/>
                          <a:headEnd/>
                          <a:tailEnd/>
                        </a:ln>
                      </wps:spPr>
                      <wps:txbx>
                        <w:txbxContent>
                          <w:p w14:paraId="0C501CD7" w14:textId="77777777" w:rsidR="002C1666" w:rsidRPr="004E37CF" w:rsidRDefault="002C1666" w:rsidP="00752B16">
                            <w:pPr>
                              <w:shd w:val="clear" w:color="auto" w:fill="D9D9D9" w:themeFill="background1" w:themeFillShade="D9"/>
                              <w:jc w:val="center"/>
                              <w:rPr>
                                <w:b/>
                                <w:color w:val="FF0000"/>
                                <w:sz w:val="20"/>
                                <w:szCs w:val="20"/>
                              </w:rPr>
                            </w:pPr>
                            <w:r w:rsidRPr="004E37CF">
                              <w:rPr>
                                <w:b/>
                                <w:sz w:val="20"/>
                                <w:szCs w:val="20"/>
                              </w:rPr>
                              <w:t xml:space="preserve">NOTE FOR PROCUREMENT OFFICERS - </w:t>
                            </w:r>
                            <w:r w:rsidRPr="004E37CF">
                              <w:rPr>
                                <w:b/>
                                <w:color w:val="FF0000"/>
                                <w:sz w:val="20"/>
                                <w:szCs w:val="20"/>
                              </w:rPr>
                              <w:t>REMOVE PRIOR TO RELEASE</w:t>
                            </w:r>
                          </w:p>
                          <w:p w14:paraId="2C86B1E4" w14:textId="72A10922" w:rsidR="00C82052" w:rsidRDefault="00C82052" w:rsidP="00BE11CC">
                            <w:pPr>
                              <w:shd w:val="clear" w:color="auto" w:fill="D9D9D9" w:themeFill="background1" w:themeFillShade="D9"/>
                              <w:rPr>
                                <w:rFonts w:cs="Arial"/>
                                <w:bCs/>
                                <w:sz w:val="20"/>
                                <w:szCs w:val="20"/>
                              </w:rPr>
                            </w:pPr>
                            <w:r w:rsidRPr="00C82052">
                              <w:rPr>
                                <w:rFonts w:cs="Arial"/>
                                <w:bCs/>
                                <w:sz w:val="20"/>
                                <w:szCs w:val="20"/>
                              </w:rPr>
                              <w:t xml:space="preserve">This is a suggested template for agency use in developing the </w:t>
                            </w:r>
                            <w:r>
                              <w:rPr>
                                <w:rFonts w:cs="Arial"/>
                                <w:bCs/>
                                <w:sz w:val="20"/>
                                <w:szCs w:val="20"/>
                              </w:rPr>
                              <w:t xml:space="preserve">ITO </w:t>
                            </w:r>
                            <w:r w:rsidRPr="00C82052">
                              <w:rPr>
                                <w:rFonts w:cs="Arial"/>
                                <w:bCs/>
                                <w:sz w:val="20"/>
                                <w:szCs w:val="20"/>
                              </w:rPr>
                              <w:t xml:space="preserve">Part A document which is to form part of the ITO to establish a </w:t>
                            </w:r>
                            <w:r>
                              <w:rPr>
                                <w:rFonts w:cs="Arial"/>
                                <w:bCs/>
                                <w:sz w:val="20"/>
                                <w:szCs w:val="20"/>
                              </w:rPr>
                              <w:t>Contract</w:t>
                            </w:r>
                            <w:r w:rsidRPr="00C82052">
                              <w:rPr>
                                <w:rFonts w:cs="Arial"/>
                                <w:bCs/>
                                <w:sz w:val="20"/>
                                <w:szCs w:val="20"/>
                              </w:rPr>
                              <w:t xml:space="preserve">. Agencies need to ensure that the </w:t>
                            </w:r>
                            <w:r>
                              <w:rPr>
                                <w:rFonts w:cs="Arial"/>
                                <w:bCs/>
                                <w:sz w:val="20"/>
                                <w:szCs w:val="20"/>
                              </w:rPr>
                              <w:t>ITO</w:t>
                            </w:r>
                            <w:r w:rsidRPr="00C82052">
                              <w:rPr>
                                <w:rFonts w:cs="Arial"/>
                                <w:bCs/>
                                <w:sz w:val="20"/>
                                <w:szCs w:val="20"/>
                              </w:rPr>
                              <w:t xml:space="preserve"> Part A document which is ultimately developed is suitable and appropriate for their individual procurement purposes and complies with all agency policies</w:t>
                            </w:r>
                            <w:r>
                              <w:rPr>
                                <w:rFonts w:cs="Arial"/>
                                <w:bCs/>
                                <w:sz w:val="20"/>
                                <w:szCs w:val="20"/>
                              </w:rPr>
                              <w:t>.</w:t>
                            </w:r>
                          </w:p>
                          <w:p w14:paraId="786F1E79" w14:textId="79B193F9" w:rsidR="002C1666" w:rsidRPr="004E37CF" w:rsidRDefault="002C1666" w:rsidP="00BE11CC">
                            <w:pPr>
                              <w:shd w:val="clear" w:color="auto" w:fill="D9D9D9" w:themeFill="background1" w:themeFillShade="D9"/>
                              <w:rPr>
                                <w:rFonts w:cs="Arial"/>
                                <w:bCs/>
                                <w:sz w:val="20"/>
                                <w:szCs w:val="20"/>
                              </w:rPr>
                            </w:pPr>
                            <w:r w:rsidRPr="004E37CF">
                              <w:rPr>
                                <w:rFonts w:cs="Arial"/>
                                <w:bCs/>
                                <w:sz w:val="20"/>
                                <w:szCs w:val="20"/>
                              </w:rPr>
                              <w:t>Use this template for releasing</w:t>
                            </w:r>
                            <w:r>
                              <w:rPr>
                                <w:rFonts w:cs="Arial"/>
                                <w:bCs/>
                                <w:sz w:val="20"/>
                                <w:szCs w:val="20"/>
                              </w:rPr>
                              <w:t xml:space="preserve"> One-off </w:t>
                            </w:r>
                            <w:r w:rsidRPr="004E37CF">
                              <w:rPr>
                                <w:rFonts w:cs="Arial"/>
                                <w:bCs/>
                                <w:sz w:val="20"/>
                                <w:szCs w:val="20"/>
                              </w:rPr>
                              <w:t>ITOs</w:t>
                            </w:r>
                            <w:r>
                              <w:rPr>
                                <w:rFonts w:cs="Arial"/>
                                <w:bCs/>
                                <w:sz w:val="20"/>
                                <w:szCs w:val="20"/>
                              </w:rPr>
                              <w:t xml:space="preserve"> for purchases of General goods and services (non-ICT)</w:t>
                            </w:r>
                            <w:r w:rsidRPr="004E37CF">
                              <w:rPr>
                                <w:rFonts w:cs="Arial"/>
                                <w:bCs/>
                                <w:sz w:val="20"/>
                                <w:szCs w:val="20"/>
                              </w:rPr>
                              <w:t>.</w:t>
                            </w:r>
                          </w:p>
                          <w:p w14:paraId="59F0F4E7" w14:textId="58ECE197" w:rsidR="002C1666" w:rsidRPr="004E37CF" w:rsidRDefault="002C1666" w:rsidP="00BE11CC">
                            <w:pPr>
                              <w:shd w:val="clear" w:color="auto" w:fill="D9D9D9" w:themeFill="background1" w:themeFillShade="D9"/>
                              <w:spacing w:before="120"/>
                              <w:rPr>
                                <w:sz w:val="20"/>
                                <w:szCs w:val="20"/>
                              </w:rPr>
                            </w:pPr>
                            <w:r w:rsidRPr="004E37CF">
                              <w:rPr>
                                <w:sz w:val="20"/>
                                <w:szCs w:val="20"/>
                              </w:rPr>
                              <w:t xml:space="preserve">Complete </w:t>
                            </w:r>
                            <w:r w:rsidRPr="00BE11CC">
                              <w:rPr>
                                <w:sz w:val="20"/>
                                <w:szCs w:val="20"/>
                                <w:highlight w:val="yellow"/>
                              </w:rPr>
                              <w:t>yellow highlighted</w:t>
                            </w:r>
                            <w:r>
                              <w:rPr>
                                <w:sz w:val="20"/>
                                <w:szCs w:val="20"/>
                              </w:rPr>
                              <w:t xml:space="preserve"> </w:t>
                            </w:r>
                            <w:r w:rsidRPr="004E37CF">
                              <w:rPr>
                                <w:sz w:val="20"/>
                                <w:szCs w:val="20"/>
                              </w:rPr>
                              <w:t>fields to reflect ITO</w:t>
                            </w:r>
                            <w:r>
                              <w:rPr>
                                <w:sz w:val="20"/>
                                <w:szCs w:val="20"/>
                              </w:rPr>
                              <w:t xml:space="preserve"> requirements</w:t>
                            </w:r>
                            <w:r w:rsidRPr="004E37CF">
                              <w:rPr>
                                <w:sz w:val="20"/>
                                <w:szCs w:val="20"/>
                              </w:rPr>
                              <w:t xml:space="preserve">.  Remove any comments (in right column).  Ensure the Table of Contents is updated.  </w:t>
                            </w:r>
                            <w:r>
                              <w:rPr>
                                <w:sz w:val="20"/>
                                <w:szCs w:val="20"/>
                              </w:rPr>
                              <w:t>Issue t</w:t>
                            </w:r>
                            <w:r w:rsidRPr="004E37CF">
                              <w:rPr>
                                <w:sz w:val="20"/>
                                <w:szCs w:val="20"/>
                              </w:rPr>
                              <w:t xml:space="preserve">his document in </w:t>
                            </w:r>
                            <w:r>
                              <w:rPr>
                                <w:sz w:val="20"/>
                                <w:szCs w:val="20"/>
                              </w:rPr>
                              <w:t xml:space="preserve">Adobe </w:t>
                            </w:r>
                            <w:r w:rsidRPr="004E37CF">
                              <w:rPr>
                                <w:sz w:val="20"/>
                                <w:szCs w:val="20"/>
                              </w:rPr>
                              <w:t>(.</w:t>
                            </w:r>
                            <w:r>
                              <w:rPr>
                                <w:sz w:val="20"/>
                                <w:szCs w:val="20"/>
                              </w:rPr>
                              <w:t xml:space="preserve">pdf). </w:t>
                            </w:r>
                            <w:r w:rsidRPr="004E37CF">
                              <w:rPr>
                                <w:sz w:val="20"/>
                                <w:szCs w:val="20"/>
                              </w:rPr>
                              <w:t xml:space="preserve">  </w:t>
                            </w:r>
                          </w:p>
                          <w:p w14:paraId="0BF01FF5" w14:textId="77777777" w:rsidR="002C1666" w:rsidRPr="004E37CF" w:rsidRDefault="002C1666" w:rsidP="00BE11CC">
                            <w:pPr>
                              <w:shd w:val="clear" w:color="auto" w:fill="D9D9D9" w:themeFill="background1" w:themeFillShade="D9"/>
                              <w:rPr>
                                <w:sz w:val="20"/>
                                <w:szCs w:val="20"/>
                              </w:rPr>
                            </w:pPr>
                            <w:r w:rsidRPr="004E37CF">
                              <w:rPr>
                                <w:rFonts w:cs="Arial"/>
                                <w:bCs/>
                                <w:sz w:val="20"/>
                                <w:szCs w:val="20"/>
                              </w:rPr>
                              <w:t xml:space="preserve">Procurement officers must also separately complete </w:t>
                            </w:r>
                            <w:r>
                              <w:rPr>
                                <w:rFonts w:cs="Arial"/>
                                <w:bCs/>
                                <w:sz w:val="20"/>
                                <w:szCs w:val="20"/>
                              </w:rPr>
                              <w:t xml:space="preserve">Part B – Contract Details and Part C - ITO Response Schedules </w:t>
                            </w:r>
                            <w:r w:rsidRPr="004E37CF">
                              <w:rPr>
                                <w:rFonts w:cs="Arial"/>
                                <w:bCs/>
                                <w:sz w:val="20"/>
                                <w:szCs w:val="20"/>
                              </w:rPr>
                              <w:t xml:space="preserve">and issue it with this Invitation to Offer. Instructions to Suppliers are included in </w:t>
                            </w:r>
                            <w:r w:rsidRPr="00BE11CC">
                              <w:rPr>
                                <w:rFonts w:cs="Arial"/>
                                <w:b/>
                                <w:bCs/>
                                <w:i/>
                                <w:color w:val="990033"/>
                                <w:sz w:val="20"/>
                                <w:szCs w:val="20"/>
                              </w:rPr>
                              <w:t>bold italics</w:t>
                            </w:r>
                            <w:r w:rsidRPr="00BE11CC">
                              <w:rPr>
                                <w:rFonts w:cs="Arial"/>
                                <w:bCs/>
                                <w:color w:val="990033"/>
                                <w:sz w:val="20"/>
                                <w:szCs w:val="20"/>
                              </w:rPr>
                              <w:t xml:space="preserve"> </w:t>
                            </w:r>
                            <w:r w:rsidRPr="004E37CF">
                              <w:rPr>
                                <w:rFonts w:cs="Arial"/>
                                <w:bCs/>
                                <w:sz w:val="20"/>
                                <w:szCs w:val="20"/>
                              </w:rPr>
                              <w:t>and should be retained in the final version of the Invitation to Offer.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FDBC13" id="_x0000_t202" coordsize="21600,21600" o:spt="202" path="m,l,21600r21600,l21600,xe">
                <v:stroke joinstyle="miter"/>
                <v:path gradientshapeok="t" o:connecttype="rect"/>
              </v:shapetype>
              <v:shape id="Text Box 2" o:spid="_x0000_s1026" type="#_x0000_t202" style="position:absolute;margin-left:433.3pt;margin-top:27.95pt;width:484.5pt;height:216.9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" fillcolor="#d8d8d8 [2732]" strokeweight="3pt">
                <v:textbox>
                  <w:txbxContent>
                    <w:p w14:paraId="0C501CD7" w14:textId="77777777" w:rsidR="002C1666" w:rsidRPr="004E37CF" w:rsidRDefault="002C1666" w:rsidP="00752B16">
                      <w:pPr>
                        <w:shd w:val="clear" w:color="auto" w:fill="D9D9D9" w:themeFill="background1" w:themeFillShade="D9"/>
                        <w:jc w:val="center"/>
                        <w:rPr>
                          <w:b/>
                          <w:color w:val="FF0000"/>
                          <w:sz w:val="20"/>
                          <w:szCs w:val="20"/>
                        </w:rPr>
                      </w:pPr>
                      <w:r w:rsidRPr="004E37CF">
                        <w:rPr>
                          <w:b/>
                          <w:sz w:val="20"/>
                          <w:szCs w:val="20"/>
                        </w:rPr>
                        <w:t xml:space="preserve">NOTE FOR PROCUREMENT OFFICERS - </w:t>
                      </w:r>
                      <w:r w:rsidRPr="004E37CF">
                        <w:rPr>
                          <w:b/>
                          <w:color w:val="FF0000"/>
                          <w:sz w:val="20"/>
                          <w:szCs w:val="20"/>
                        </w:rPr>
                        <w:t>REMOVE PRIOR TO RELEASE</w:t>
                      </w:r>
                    </w:p>
                    <w:p w14:paraId="2C86B1E4" w14:textId="72A10922" w:rsidR="00C82052" w:rsidRDefault="00C82052" w:rsidP="00BE11CC">
                      <w:pPr>
                        <w:shd w:val="clear" w:color="auto" w:fill="D9D9D9" w:themeFill="background1" w:themeFillShade="D9"/>
                        <w:rPr>
                          <w:rFonts w:cs="Arial"/>
                          <w:bCs/>
                          <w:sz w:val="20"/>
                          <w:szCs w:val="20"/>
                        </w:rPr>
                      </w:pPr>
                      <w:bookmarkStart w:id="37" w:name="_GoBack"/>
                      <w:r w:rsidRPr="00C82052">
                        <w:rPr>
                          <w:rFonts w:cs="Arial"/>
                          <w:bCs/>
                          <w:sz w:val="20"/>
                          <w:szCs w:val="20"/>
                        </w:rPr>
                        <w:t xml:space="preserve">This is a suggested template for agency use in developing the </w:t>
                      </w:r>
                      <w:r>
                        <w:rPr>
                          <w:rFonts w:cs="Arial"/>
                          <w:bCs/>
                          <w:sz w:val="20"/>
                          <w:szCs w:val="20"/>
                        </w:rPr>
                        <w:t xml:space="preserve">ITO </w:t>
                      </w:r>
                      <w:r w:rsidRPr="00C82052">
                        <w:rPr>
                          <w:rFonts w:cs="Arial"/>
                          <w:bCs/>
                          <w:sz w:val="20"/>
                          <w:szCs w:val="20"/>
                        </w:rPr>
                        <w:t xml:space="preserve">Part A document which is to form part of the ITO to establish a </w:t>
                      </w:r>
                      <w:r>
                        <w:rPr>
                          <w:rFonts w:cs="Arial"/>
                          <w:bCs/>
                          <w:sz w:val="20"/>
                          <w:szCs w:val="20"/>
                        </w:rPr>
                        <w:t>Contract</w:t>
                      </w:r>
                      <w:r w:rsidRPr="00C82052">
                        <w:rPr>
                          <w:rFonts w:cs="Arial"/>
                          <w:bCs/>
                          <w:sz w:val="20"/>
                          <w:szCs w:val="20"/>
                        </w:rPr>
                        <w:t xml:space="preserve">. Agencies need to ensure that the </w:t>
                      </w:r>
                      <w:r>
                        <w:rPr>
                          <w:rFonts w:cs="Arial"/>
                          <w:bCs/>
                          <w:sz w:val="20"/>
                          <w:szCs w:val="20"/>
                        </w:rPr>
                        <w:t>ITO</w:t>
                      </w:r>
                      <w:r w:rsidRPr="00C82052">
                        <w:rPr>
                          <w:rFonts w:cs="Arial"/>
                          <w:bCs/>
                          <w:sz w:val="20"/>
                          <w:szCs w:val="20"/>
                        </w:rPr>
                        <w:t xml:space="preserve"> Part A document which is ultimately developed is suitable and appropriate for their individual procurement purposes and complies with all agency policies</w:t>
                      </w:r>
                      <w:r>
                        <w:rPr>
                          <w:rFonts w:cs="Arial"/>
                          <w:bCs/>
                          <w:sz w:val="20"/>
                          <w:szCs w:val="20"/>
                        </w:rPr>
                        <w:t>.</w:t>
                      </w:r>
                    </w:p>
                    <w:bookmarkEnd w:id="37"/>
                    <w:p w14:paraId="786F1E79" w14:textId="79B193F9" w:rsidR="002C1666" w:rsidRPr="004E37CF" w:rsidRDefault="002C1666" w:rsidP="00BE11CC">
                      <w:pPr>
                        <w:shd w:val="clear" w:color="auto" w:fill="D9D9D9" w:themeFill="background1" w:themeFillShade="D9"/>
                        <w:rPr>
                          <w:rFonts w:cs="Arial"/>
                          <w:bCs/>
                          <w:sz w:val="20"/>
                          <w:szCs w:val="20"/>
                        </w:rPr>
                      </w:pPr>
                      <w:r w:rsidRPr="004E37CF">
                        <w:rPr>
                          <w:rFonts w:cs="Arial"/>
                          <w:bCs/>
                          <w:sz w:val="20"/>
                          <w:szCs w:val="20"/>
                        </w:rPr>
                        <w:t>Use this template for releasing</w:t>
                      </w:r>
                      <w:r>
                        <w:rPr>
                          <w:rFonts w:cs="Arial"/>
                          <w:bCs/>
                          <w:sz w:val="20"/>
                          <w:szCs w:val="20"/>
                        </w:rPr>
                        <w:t xml:space="preserve"> One-off </w:t>
                      </w:r>
                      <w:r w:rsidRPr="004E37CF">
                        <w:rPr>
                          <w:rFonts w:cs="Arial"/>
                          <w:bCs/>
                          <w:sz w:val="20"/>
                          <w:szCs w:val="20"/>
                        </w:rPr>
                        <w:t>ITOs</w:t>
                      </w:r>
                      <w:r>
                        <w:rPr>
                          <w:rFonts w:cs="Arial"/>
                          <w:bCs/>
                          <w:sz w:val="20"/>
                          <w:szCs w:val="20"/>
                        </w:rPr>
                        <w:t xml:space="preserve"> for purchases of General goods and services (non-ICT)</w:t>
                      </w:r>
                      <w:r w:rsidRPr="004E37CF">
                        <w:rPr>
                          <w:rFonts w:cs="Arial"/>
                          <w:bCs/>
                          <w:sz w:val="20"/>
                          <w:szCs w:val="20"/>
                        </w:rPr>
                        <w:t>.</w:t>
                      </w:r>
                    </w:p>
                    <w:p w14:paraId="59F0F4E7" w14:textId="58ECE197" w:rsidR="002C1666" w:rsidRPr="004E37CF" w:rsidRDefault="002C1666" w:rsidP="00BE11CC">
                      <w:pPr>
                        <w:shd w:val="clear" w:color="auto" w:fill="D9D9D9" w:themeFill="background1" w:themeFillShade="D9"/>
                        <w:spacing w:before="120"/>
                        <w:rPr>
                          <w:sz w:val="20"/>
                          <w:szCs w:val="20"/>
                        </w:rPr>
                      </w:pPr>
                      <w:r w:rsidRPr="004E37CF">
                        <w:rPr>
                          <w:sz w:val="20"/>
                          <w:szCs w:val="20"/>
                        </w:rPr>
                        <w:t xml:space="preserve">Complete </w:t>
                      </w:r>
                      <w:r w:rsidRPr="00BE11CC">
                        <w:rPr>
                          <w:sz w:val="20"/>
                          <w:szCs w:val="20"/>
                          <w:highlight w:val="yellow"/>
                        </w:rPr>
                        <w:t>yellow highlighted</w:t>
                      </w:r>
                      <w:r>
                        <w:rPr>
                          <w:sz w:val="20"/>
                          <w:szCs w:val="20"/>
                        </w:rPr>
                        <w:t xml:space="preserve"> </w:t>
                      </w:r>
                      <w:r w:rsidRPr="004E37CF">
                        <w:rPr>
                          <w:sz w:val="20"/>
                          <w:szCs w:val="20"/>
                        </w:rPr>
                        <w:t>fields to reflect ITO</w:t>
                      </w:r>
                      <w:r>
                        <w:rPr>
                          <w:sz w:val="20"/>
                          <w:szCs w:val="20"/>
                        </w:rPr>
                        <w:t xml:space="preserve"> requirements</w:t>
                      </w:r>
                      <w:r w:rsidRPr="004E37CF">
                        <w:rPr>
                          <w:sz w:val="20"/>
                          <w:szCs w:val="20"/>
                        </w:rPr>
                        <w:t xml:space="preserve">.  Remove any comments (in right column).  Ensure the Table of Contents is updated.  </w:t>
                      </w:r>
                      <w:r>
                        <w:rPr>
                          <w:sz w:val="20"/>
                          <w:szCs w:val="20"/>
                        </w:rPr>
                        <w:t>Issue t</w:t>
                      </w:r>
                      <w:r w:rsidRPr="004E37CF">
                        <w:rPr>
                          <w:sz w:val="20"/>
                          <w:szCs w:val="20"/>
                        </w:rPr>
                        <w:t xml:space="preserve">his document in </w:t>
                      </w:r>
                      <w:r>
                        <w:rPr>
                          <w:sz w:val="20"/>
                          <w:szCs w:val="20"/>
                        </w:rPr>
                        <w:t xml:space="preserve">Adobe </w:t>
                      </w:r>
                      <w:r w:rsidRPr="004E37CF">
                        <w:rPr>
                          <w:sz w:val="20"/>
                          <w:szCs w:val="20"/>
                        </w:rPr>
                        <w:t>(.</w:t>
                      </w:r>
                      <w:r>
                        <w:rPr>
                          <w:sz w:val="20"/>
                          <w:szCs w:val="20"/>
                        </w:rPr>
                        <w:t xml:space="preserve">pdf). </w:t>
                      </w:r>
                      <w:r w:rsidRPr="004E37CF">
                        <w:rPr>
                          <w:sz w:val="20"/>
                          <w:szCs w:val="20"/>
                        </w:rPr>
                        <w:t xml:space="preserve">  </w:t>
                      </w:r>
                    </w:p>
                    <w:p w14:paraId="0BF01FF5" w14:textId="77777777" w:rsidR="002C1666" w:rsidRPr="004E37CF" w:rsidRDefault="002C1666" w:rsidP="00BE11CC">
                      <w:pPr>
                        <w:shd w:val="clear" w:color="auto" w:fill="D9D9D9" w:themeFill="background1" w:themeFillShade="D9"/>
                        <w:rPr>
                          <w:sz w:val="20"/>
                          <w:szCs w:val="20"/>
                        </w:rPr>
                      </w:pPr>
                      <w:r w:rsidRPr="004E37CF">
                        <w:rPr>
                          <w:rFonts w:cs="Arial"/>
                          <w:bCs/>
                          <w:sz w:val="20"/>
                          <w:szCs w:val="20"/>
                        </w:rPr>
                        <w:t xml:space="preserve">Procurement officers must also separately complete </w:t>
                      </w:r>
                      <w:r>
                        <w:rPr>
                          <w:rFonts w:cs="Arial"/>
                          <w:bCs/>
                          <w:sz w:val="20"/>
                          <w:szCs w:val="20"/>
                        </w:rPr>
                        <w:t xml:space="preserve">Part B – Contract Details and Part C - ITO Response Schedules </w:t>
                      </w:r>
                      <w:r w:rsidRPr="004E37CF">
                        <w:rPr>
                          <w:rFonts w:cs="Arial"/>
                          <w:bCs/>
                          <w:sz w:val="20"/>
                          <w:szCs w:val="20"/>
                        </w:rPr>
                        <w:t xml:space="preserve">and issue it with this Invitation to Offer. Instructions to Suppliers are included in </w:t>
                      </w:r>
                      <w:r w:rsidRPr="00BE11CC">
                        <w:rPr>
                          <w:rFonts w:cs="Arial"/>
                          <w:b/>
                          <w:bCs/>
                          <w:i/>
                          <w:color w:val="990033"/>
                          <w:sz w:val="20"/>
                          <w:szCs w:val="20"/>
                        </w:rPr>
                        <w:t>bold italics</w:t>
                      </w:r>
                      <w:r w:rsidRPr="00BE11CC">
                        <w:rPr>
                          <w:rFonts w:cs="Arial"/>
                          <w:bCs/>
                          <w:color w:val="990033"/>
                          <w:sz w:val="20"/>
                          <w:szCs w:val="20"/>
                        </w:rPr>
                        <w:t xml:space="preserve"> </w:t>
                      </w:r>
                      <w:r w:rsidRPr="004E37CF">
                        <w:rPr>
                          <w:rFonts w:cs="Arial"/>
                          <w:bCs/>
                          <w:sz w:val="20"/>
                          <w:szCs w:val="20"/>
                        </w:rPr>
                        <w:t>and should be retained in the final version of the Invitation to Offer.</w:t>
                      </w:r>
                    </w:p>
                  </w:txbxContent>
                </v:textbox>
                <w10:wrap anchorx="margin"/>
              </v:shape>
            </w:pict>
          </mc:Fallback>
        </mc:AlternateContent>
      </w:r>
      <w:r w:rsidR="00E678DB" w:rsidRPr="00F155D5">
        <w:rPr>
          <w:noProof/>
          <w:lang w:eastAsia="zh-TW"/>
        </w:rPr>
        <mc:AlternateContent>
          <mc:Choice Requires="wps">
            <w:drawing>
              <wp:anchor distT="0" distB="0" distL="114300" distR="114300" simplePos="0" relativeHeight="251659264" behindDoc="0" locked="0" layoutInCell="1" allowOverlap="1" wp14:anchorId="58F3D6A8" wp14:editId="6C1938CC">
                <wp:simplePos x="0" y="0"/>
                <wp:positionH relativeFrom="margin">
                  <wp:posOffset>19685</wp:posOffset>
                </wp:positionH>
                <wp:positionV relativeFrom="paragraph">
                  <wp:posOffset>3248660</wp:posOffset>
                </wp:positionV>
                <wp:extent cx="6172200" cy="2320290"/>
                <wp:effectExtent l="19050" t="19050" r="19050" b="2286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320290"/>
                        </a:xfrm>
                        <a:prstGeom prst="rect">
                          <a:avLst/>
                        </a:prstGeom>
                        <a:noFill/>
                        <a:ln w="38100">
                          <a:solidFill>
                            <a:schemeClr val="tx1"/>
                          </a:solidFill>
                          <a:miter lim="800000"/>
                          <a:headEnd/>
                          <a:tailEnd/>
                        </a:ln>
                      </wps:spPr>
                      <wps:txbx>
                        <w:txbxContent>
                          <w:p w14:paraId="70CBBA7F" w14:textId="77777777" w:rsidR="002C1666" w:rsidRPr="00752B16" w:rsidRDefault="002C1666" w:rsidP="009555AD">
                            <w:pPr>
                              <w:shd w:val="clear" w:color="auto" w:fill="FFFFFF" w:themeFill="background1"/>
                              <w:spacing w:before="120" w:after="0"/>
                              <w:jc w:val="center"/>
                              <w:rPr>
                                <w:b/>
                                <w:iCs/>
                                <w:sz w:val="20"/>
                                <w:szCs w:val="20"/>
                              </w:rPr>
                            </w:pPr>
                            <w:r w:rsidRPr="00752B16">
                              <w:rPr>
                                <w:b/>
                                <w:iCs/>
                                <w:sz w:val="20"/>
                                <w:szCs w:val="20"/>
                              </w:rPr>
                              <w:t>NOTE TO SUPPLIERS</w:t>
                            </w:r>
                          </w:p>
                          <w:p w14:paraId="52BE8B21" w14:textId="77777777" w:rsidR="002C1666" w:rsidRPr="00752B16" w:rsidRDefault="002C1666" w:rsidP="009555AD">
                            <w:pPr>
                              <w:shd w:val="clear" w:color="auto" w:fill="FFFFFF" w:themeFill="background1"/>
                              <w:spacing w:before="120" w:after="0"/>
                              <w:jc w:val="both"/>
                              <w:rPr>
                                <w:b/>
                                <w:iCs/>
                                <w:sz w:val="20"/>
                                <w:szCs w:val="20"/>
                              </w:rPr>
                            </w:pPr>
                            <w:r w:rsidRPr="00752B16">
                              <w:rPr>
                                <w:b/>
                                <w:iCs/>
                                <w:sz w:val="20"/>
                                <w:szCs w:val="20"/>
                              </w:rPr>
                              <w:t>The Invitation to Offer (ITO) contains:</w:t>
                            </w:r>
                          </w:p>
                          <w:p w14:paraId="72EC4787" w14:textId="49BCE5F1" w:rsidR="002C1666" w:rsidRPr="00752B16" w:rsidRDefault="002C1666" w:rsidP="00752B16">
                            <w:pPr>
                              <w:numPr>
                                <w:ilvl w:val="0"/>
                                <w:numId w:val="17"/>
                              </w:numPr>
                              <w:shd w:val="clear" w:color="auto" w:fill="FFFFFF" w:themeFill="background1"/>
                              <w:spacing w:before="120" w:after="0"/>
                              <w:ind w:left="426"/>
                              <w:jc w:val="both"/>
                              <w:rPr>
                                <w:iCs/>
                                <w:sz w:val="20"/>
                                <w:szCs w:val="20"/>
                              </w:rPr>
                            </w:pPr>
                            <w:r w:rsidRPr="00752B16">
                              <w:rPr>
                                <w:b/>
                                <w:iCs/>
                                <w:sz w:val="20"/>
                                <w:szCs w:val="20"/>
                              </w:rPr>
                              <w:t>Part A - Invitation to Offer</w:t>
                            </w:r>
                            <w:r>
                              <w:rPr>
                                <w:b/>
                                <w:iCs/>
                                <w:sz w:val="20"/>
                                <w:szCs w:val="20"/>
                              </w:rPr>
                              <w:t xml:space="preserve"> </w:t>
                            </w:r>
                            <w:r w:rsidRPr="00752B16">
                              <w:rPr>
                                <w:iCs/>
                                <w:sz w:val="20"/>
                                <w:szCs w:val="20"/>
                              </w:rPr>
                              <w:t>–</w:t>
                            </w:r>
                            <w:r w:rsidRPr="00752B16">
                              <w:rPr>
                                <w:b/>
                                <w:iCs/>
                                <w:sz w:val="20"/>
                                <w:szCs w:val="20"/>
                              </w:rPr>
                              <w:t xml:space="preserve"> </w:t>
                            </w:r>
                            <w:r w:rsidRPr="00752B16">
                              <w:rPr>
                                <w:b/>
                                <w:iCs/>
                                <w:color w:val="FF0000"/>
                                <w:sz w:val="20"/>
                                <w:szCs w:val="20"/>
                              </w:rPr>
                              <w:t xml:space="preserve">SUPPLIER TO READ AND RETAIN </w:t>
                            </w:r>
                            <w:r w:rsidRPr="00752B16">
                              <w:rPr>
                                <w:iCs/>
                                <w:sz w:val="20"/>
                                <w:szCs w:val="20"/>
                              </w:rPr>
                              <w:t xml:space="preserve">– provides information about the ITO, the evaluation criteria and ITO conditions; </w:t>
                            </w:r>
                          </w:p>
                          <w:p w14:paraId="6D80FE60" w14:textId="093F9432" w:rsidR="002C1666" w:rsidRPr="002C1666" w:rsidRDefault="002C1666" w:rsidP="00752B16">
                            <w:pPr>
                              <w:numPr>
                                <w:ilvl w:val="0"/>
                                <w:numId w:val="17"/>
                              </w:numPr>
                              <w:shd w:val="clear" w:color="auto" w:fill="FFFFFF" w:themeFill="background1"/>
                              <w:spacing w:before="120" w:after="0"/>
                              <w:ind w:left="426"/>
                              <w:jc w:val="both"/>
                              <w:rPr>
                                <w:iCs/>
                                <w:strike/>
                                <w:sz w:val="20"/>
                                <w:szCs w:val="20"/>
                              </w:rPr>
                            </w:pPr>
                            <w:r w:rsidRPr="00DB1F4F">
                              <w:rPr>
                                <w:b/>
                                <w:iCs/>
                                <w:sz w:val="20"/>
                                <w:szCs w:val="20"/>
                              </w:rPr>
                              <w:t xml:space="preserve">Part B - Contract Details </w:t>
                            </w:r>
                            <w:r w:rsidRPr="00DB1F4F">
                              <w:rPr>
                                <w:iCs/>
                                <w:sz w:val="20"/>
                                <w:szCs w:val="20"/>
                              </w:rPr>
                              <w:t>–</w:t>
                            </w:r>
                            <w:r w:rsidRPr="00DB1F4F">
                              <w:rPr>
                                <w:b/>
                                <w:iCs/>
                                <w:sz w:val="20"/>
                                <w:szCs w:val="20"/>
                              </w:rPr>
                              <w:t xml:space="preserve"> </w:t>
                            </w:r>
                            <w:r w:rsidRPr="00DB1F4F">
                              <w:rPr>
                                <w:b/>
                                <w:iCs/>
                                <w:color w:val="FF0000"/>
                                <w:sz w:val="20"/>
                                <w:szCs w:val="20"/>
                              </w:rPr>
                              <w:t xml:space="preserve">SUPPLIER TO READ AND RETAIN </w:t>
                            </w:r>
                            <w:r w:rsidRPr="00DB1F4F">
                              <w:rPr>
                                <w:iCs/>
                                <w:sz w:val="20"/>
                                <w:szCs w:val="20"/>
                              </w:rPr>
                              <w:t xml:space="preserve">– provides details of the intended Contract (in draft).  If a Supplier is successful, a final Contract Details </w:t>
                            </w:r>
                            <w:r>
                              <w:rPr>
                                <w:iCs/>
                                <w:sz w:val="20"/>
                                <w:szCs w:val="20"/>
                              </w:rPr>
                              <w:t xml:space="preserve">document </w:t>
                            </w:r>
                            <w:r w:rsidRPr="00DB1F4F">
                              <w:rPr>
                                <w:iCs/>
                                <w:sz w:val="20"/>
                                <w:szCs w:val="20"/>
                              </w:rPr>
                              <w:t xml:space="preserve">will be agreed to by the Supplier and Customer. </w:t>
                            </w:r>
                          </w:p>
                          <w:p w14:paraId="08AB9E4B" w14:textId="0B64E411" w:rsidR="002C1666" w:rsidRPr="00752B16" w:rsidRDefault="002C1666" w:rsidP="00752B16">
                            <w:pPr>
                              <w:numPr>
                                <w:ilvl w:val="0"/>
                                <w:numId w:val="17"/>
                              </w:numPr>
                              <w:shd w:val="clear" w:color="auto" w:fill="FFFFFF" w:themeFill="background1"/>
                              <w:spacing w:before="120" w:after="0"/>
                              <w:ind w:left="426"/>
                              <w:jc w:val="both"/>
                              <w:rPr>
                                <w:iCs/>
                                <w:sz w:val="20"/>
                                <w:szCs w:val="20"/>
                              </w:rPr>
                            </w:pPr>
                            <w:r w:rsidRPr="00752B16">
                              <w:rPr>
                                <w:b/>
                                <w:iCs/>
                                <w:sz w:val="20"/>
                                <w:szCs w:val="20"/>
                              </w:rPr>
                              <w:t>Part C - ITO Response Schedules</w:t>
                            </w:r>
                            <w:r>
                              <w:rPr>
                                <w:b/>
                                <w:iCs/>
                                <w:sz w:val="20"/>
                                <w:szCs w:val="20"/>
                              </w:rPr>
                              <w:t xml:space="preserve"> </w:t>
                            </w:r>
                            <w:r w:rsidRPr="00752B16">
                              <w:rPr>
                                <w:b/>
                                <w:iCs/>
                                <w:sz w:val="20"/>
                                <w:szCs w:val="20"/>
                              </w:rPr>
                              <w:t>–</w:t>
                            </w:r>
                            <w:r>
                              <w:rPr>
                                <w:b/>
                                <w:iCs/>
                                <w:sz w:val="20"/>
                                <w:szCs w:val="20"/>
                              </w:rPr>
                              <w:t xml:space="preserve"> </w:t>
                            </w:r>
                            <w:r w:rsidRPr="00752B16">
                              <w:rPr>
                                <w:b/>
                                <w:iCs/>
                                <w:color w:val="FF0000"/>
                                <w:sz w:val="20"/>
                                <w:szCs w:val="20"/>
                              </w:rPr>
                              <w:t xml:space="preserve">SUPPLIER TO COMPLETE AND RETURN </w:t>
                            </w:r>
                            <w:r w:rsidRPr="00752B16">
                              <w:rPr>
                                <w:iCs/>
                                <w:sz w:val="20"/>
                                <w:szCs w:val="20"/>
                              </w:rPr>
                              <w:t xml:space="preserve">– details the information required, for completion by the Supplier, to submit an offer and includes the Supplier’s acknowledgements and certifications. </w:t>
                            </w:r>
                          </w:p>
                          <w:p w14:paraId="62C36131" w14:textId="77777777" w:rsidR="002C1666" w:rsidRPr="00E360A3" w:rsidRDefault="002C1666" w:rsidP="002C1666">
                            <w:pPr>
                              <w:shd w:val="clear" w:color="auto" w:fill="FFFFFF" w:themeFill="background1"/>
                              <w:spacing w:before="120" w:after="0"/>
                              <w:jc w:val="center"/>
                              <w:rPr>
                                <w:b/>
                                <w:color w:val="FF0000"/>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3D6A8" id="Text Box 3" o:spid="_x0000_s1027" type="#_x0000_t202" style="position:absolute;margin-left:1.55pt;margin-top:255.8pt;width:486pt;height:182.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" filled="f" strokecolor="black [3213]" strokeweight="3pt">
                <v:textbox>
                  <w:txbxContent>
                    <w:p w14:paraId="70CBBA7F" w14:textId="77777777" w:rsidR="002C1666" w:rsidRPr="00752B16" w:rsidRDefault="002C1666" w:rsidP="009555AD">
                      <w:pPr>
                        <w:shd w:val="clear" w:color="auto" w:fill="FFFFFF" w:themeFill="background1"/>
                        <w:spacing w:before="120" w:after="0"/>
                        <w:jc w:val="center"/>
                        <w:rPr>
                          <w:b/>
                          <w:iCs/>
                          <w:sz w:val="20"/>
                          <w:szCs w:val="20"/>
                        </w:rPr>
                      </w:pPr>
                      <w:r w:rsidRPr="00752B16">
                        <w:rPr>
                          <w:b/>
                          <w:iCs/>
                          <w:sz w:val="20"/>
                          <w:szCs w:val="20"/>
                        </w:rPr>
                        <w:t>NOTE TO SUPPLIERS</w:t>
                      </w:r>
                    </w:p>
                    <w:p w14:paraId="52BE8B21" w14:textId="77777777" w:rsidR="002C1666" w:rsidRPr="00752B16" w:rsidRDefault="002C1666" w:rsidP="009555AD">
                      <w:pPr>
                        <w:shd w:val="clear" w:color="auto" w:fill="FFFFFF" w:themeFill="background1"/>
                        <w:spacing w:before="120" w:after="0"/>
                        <w:jc w:val="both"/>
                        <w:rPr>
                          <w:b/>
                          <w:iCs/>
                          <w:sz w:val="20"/>
                          <w:szCs w:val="20"/>
                        </w:rPr>
                      </w:pPr>
                      <w:r w:rsidRPr="00752B16">
                        <w:rPr>
                          <w:b/>
                          <w:iCs/>
                          <w:sz w:val="20"/>
                          <w:szCs w:val="20"/>
                        </w:rPr>
                        <w:t>The Invitation to Offer (ITO) contains:</w:t>
                      </w:r>
                    </w:p>
                    <w:p w14:paraId="72EC4787" w14:textId="49BCE5F1" w:rsidR="002C1666" w:rsidRPr="00752B16" w:rsidRDefault="002C1666" w:rsidP="00752B16">
                      <w:pPr>
                        <w:numPr>
                          <w:ilvl w:val="0"/>
                          <w:numId w:val="17"/>
                        </w:numPr>
                        <w:shd w:val="clear" w:color="auto" w:fill="FFFFFF" w:themeFill="background1"/>
                        <w:spacing w:before="120" w:after="0"/>
                        <w:ind w:left="426"/>
                        <w:jc w:val="both"/>
                        <w:rPr>
                          <w:iCs/>
                          <w:sz w:val="20"/>
                          <w:szCs w:val="20"/>
                        </w:rPr>
                      </w:pPr>
                      <w:r w:rsidRPr="00752B16">
                        <w:rPr>
                          <w:b/>
                          <w:iCs/>
                          <w:sz w:val="20"/>
                          <w:szCs w:val="20"/>
                        </w:rPr>
                        <w:t>Part A - Invitation to Offer</w:t>
                      </w:r>
                      <w:r>
                        <w:rPr>
                          <w:b/>
                          <w:iCs/>
                          <w:sz w:val="20"/>
                          <w:szCs w:val="20"/>
                        </w:rPr>
                        <w:t xml:space="preserve"> </w:t>
                      </w:r>
                      <w:r w:rsidRPr="00752B16">
                        <w:rPr>
                          <w:iCs/>
                          <w:sz w:val="20"/>
                          <w:szCs w:val="20"/>
                        </w:rPr>
                        <w:t>–</w:t>
                      </w:r>
                      <w:r w:rsidRPr="00752B16">
                        <w:rPr>
                          <w:b/>
                          <w:iCs/>
                          <w:sz w:val="20"/>
                          <w:szCs w:val="20"/>
                        </w:rPr>
                        <w:t xml:space="preserve"> </w:t>
                      </w:r>
                      <w:r w:rsidRPr="00752B16">
                        <w:rPr>
                          <w:b/>
                          <w:iCs/>
                          <w:color w:val="FF0000"/>
                          <w:sz w:val="20"/>
                          <w:szCs w:val="20"/>
                        </w:rPr>
                        <w:t xml:space="preserve">SUPPLIER TO READ AND RETAIN </w:t>
                      </w:r>
                      <w:r w:rsidRPr="00752B16">
                        <w:rPr>
                          <w:iCs/>
                          <w:sz w:val="20"/>
                          <w:szCs w:val="20"/>
                        </w:rPr>
                        <w:t xml:space="preserve">– provides information about the ITO, the evaluation criteria and ITO conditions; </w:t>
                      </w:r>
                    </w:p>
                    <w:p w14:paraId="6D80FE60" w14:textId="093F9432" w:rsidR="002C1666" w:rsidRPr="002C1666" w:rsidRDefault="002C1666" w:rsidP="00752B16">
                      <w:pPr>
                        <w:numPr>
                          <w:ilvl w:val="0"/>
                          <w:numId w:val="17"/>
                        </w:numPr>
                        <w:shd w:val="clear" w:color="auto" w:fill="FFFFFF" w:themeFill="background1"/>
                        <w:spacing w:before="120" w:after="0"/>
                        <w:ind w:left="426"/>
                        <w:jc w:val="both"/>
                        <w:rPr>
                          <w:iCs/>
                          <w:strike/>
                          <w:sz w:val="20"/>
                          <w:szCs w:val="20"/>
                        </w:rPr>
                      </w:pPr>
                      <w:r w:rsidRPr="00DB1F4F">
                        <w:rPr>
                          <w:b/>
                          <w:iCs/>
                          <w:sz w:val="20"/>
                          <w:szCs w:val="20"/>
                        </w:rPr>
                        <w:t xml:space="preserve">Part B - Contract Details </w:t>
                      </w:r>
                      <w:r w:rsidRPr="00DB1F4F">
                        <w:rPr>
                          <w:iCs/>
                          <w:sz w:val="20"/>
                          <w:szCs w:val="20"/>
                        </w:rPr>
                        <w:t>–</w:t>
                      </w:r>
                      <w:r w:rsidRPr="00DB1F4F">
                        <w:rPr>
                          <w:b/>
                          <w:iCs/>
                          <w:sz w:val="20"/>
                          <w:szCs w:val="20"/>
                        </w:rPr>
                        <w:t xml:space="preserve"> </w:t>
                      </w:r>
                      <w:r w:rsidRPr="00DB1F4F">
                        <w:rPr>
                          <w:b/>
                          <w:iCs/>
                          <w:color w:val="FF0000"/>
                          <w:sz w:val="20"/>
                          <w:szCs w:val="20"/>
                        </w:rPr>
                        <w:t xml:space="preserve">SUPPLIER TO READ AND RETAIN </w:t>
                      </w:r>
                      <w:r w:rsidRPr="00DB1F4F">
                        <w:rPr>
                          <w:iCs/>
                          <w:sz w:val="20"/>
                          <w:szCs w:val="20"/>
                        </w:rPr>
                        <w:t xml:space="preserve">– provides details of the intended Contract (in draft).  If a Supplier is successful, a final Contract Details </w:t>
                      </w:r>
                      <w:r>
                        <w:rPr>
                          <w:iCs/>
                          <w:sz w:val="20"/>
                          <w:szCs w:val="20"/>
                        </w:rPr>
                        <w:t xml:space="preserve">document </w:t>
                      </w:r>
                      <w:r w:rsidRPr="00DB1F4F">
                        <w:rPr>
                          <w:iCs/>
                          <w:sz w:val="20"/>
                          <w:szCs w:val="20"/>
                        </w:rPr>
                        <w:t xml:space="preserve">will be agreed to by the Supplier and Customer. </w:t>
                      </w:r>
                    </w:p>
                    <w:p w14:paraId="08AB9E4B" w14:textId="0B64E411" w:rsidR="002C1666" w:rsidRPr="00752B16" w:rsidRDefault="002C1666" w:rsidP="00752B16">
                      <w:pPr>
                        <w:numPr>
                          <w:ilvl w:val="0"/>
                          <w:numId w:val="17"/>
                        </w:numPr>
                        <w:shd w:val="clear" w:color="auto" w:fill="FFFFFF" w:themeFill="background1"/>
                        <w:spacing w:before="120" w:after="0"/>
                        <w:ind w:left="426"/>
                        <w:jc w:val="both"/>
                        <w:rPr>
                          <w:iCs/>
                          <w:sz w:val="20"/>
                          <w:szCs w:val="20"/>
                        </w:rPr>
                      </w:pPr>
                      <w:r w:rsidRPr="00752B16">
                        <w:rPr>
                          <w:b/>
                          <w:iCs/>
                          <w:sz w:val="20"/>
                          <w:szCs w:val="20"/>
                        </w:rPr>
                        <w:t>Part C - ITO Response Schedules</w:t>
                      </w:r>
                      <w:r>
                        <w:rPr>
                          <w:b/>
                          <w:iCs/>
                          <w:sz w:val="20"/>
                          <w:szCs w:val="20"/>
                        </w:rPr>
                        <w:t xml:space="preserve"> </w:t>
                      </w:r>
                      <w:r w:rsidRPr="00752B16">
                        <w:rPr>
                          <w:b/>
                          <w:iCs/>
                          <w:sz w:val="20"/>
                          <w:szCs w:val="20"/>
                        </w:rPr>
                        <w:t>–</w:t>
                      </w:r>
                      <w:r>
                        <w:rPr>
                          <w:b/>
                          <w:iCs/>
                          <w:sz w:val="20"/>
                          <w:szCs w:val="20"/>
                        </w:rPr>
                        <w:t xml:space="preserve"> </w:t>
                      </w:r>
                      <w:r w:rsidRPr="00752B16">
                        <w:rPr>
                          <w:b/>
                          <w:iCs/>
                          <w:color w:val="FF0000"/>
                          <w:sz w:val="20"/>
                          <w:szCs w:val="20"/>
                        </w:rPr>
                        <w:t xml:space="preserve">SUPPLIER TO COMPLETE AND RETURN </w:t>
                      </w:r>
                      <w:r w:rsidRPr="00752B16">
                        <w:rPr>
                          <w:iCs/>
                          <w:sz w:val="20"/>
                          <w:szCs w:val="20"/>
                        </w:rPr>
                        <w:t xml:space="preserve">– details the information required, for completion by the Supplier, to submit an offer and includes the Supplier’s acknowledgements and certifications. </w:t>
                      </w:r>
                    </w:p>
                    <w:p w14:paraId="62C36131" w14:textId="77777777" w:rsidR="002C1666" w:rsidRPr="00E360A3" w:rsidRDefault="002C1666" w:rsidP="002C1666">
                      <w:pPr>
                        <w:shd w:val="clear" w:color="auto" w:fill="FFFFFF" w:themeFill="background1"/>
                        <w:spacing w:before="120" w:after="0"/>
                        <w:jc w:val="center"/>
                        <w:rPr>
                          <w:b/>
                          <w:color w:val="FF0000"/>
                          <w:sz w:val="16"/>
                          <w:szCs w:val="16"/>
                        </w:rPr>
                      </w:pPr>
                    </w:p>
                  </w:txbxContent>
                </v:textbox>
                <w10:wrap anchorx="margin"/>
              </v:shape>
            </w:pict>
          </mc:Fallback>
        </mc:AlternateContent>
      </w:r>
      <w:bookmarkStart w:id="36" w:name="_Toc401309516"/>
      <w:bookmarkStart w:id="37" w:name="_Toc401318339"/>
      <w:bookmarkStart w:id="38" w:name="_Toc401318447"/>
      <w:bookmarkStart w:id="39" w:name="_Toc401657501"/>
      <w:bookmarkStart w:id="40" w:name="_Toc402777635"/>
      <w:bookmarkStart w:id="41" w:name="_Toc405543182"/>
      <w:bookmarkStart w:id="42" w:name="_Toc406147184"/>
      <w:bookmarkStart w:id="43" w:name="_Toc408236743"/>
      <w:bookmarkStart w:id="44" w:name="_Toc408473277"/>
      <w:bookmarkStart w:id="45" w:name="_Toc408831301"/>
      <w:bookmarkStart w:id="46" w:name="_Toc40883580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sidR="00F94C79" w:rsidRPr="00F155D5">
        <w:br w:type="page"/>
      </w:r>
    </w:p>
    <w:p w14:paraId="1FD92B74" w14:textId="2B4692E1" w:rsidR="008C4C76" w:rsidRPr="00B3792E" w:rsidRDefault="008A538A" w:rsidP="00F43369">
      <w:pPr>
        <w:pStyle w:val="Heading1"/>
        <w:keepNext/>
        <w:keepLines/>
        <w:autoSpaceDE/>
        <w:autoSpaceDN/>
        <w:adjustRightInd/>
        <w:spacing w:before="0" w:after="240" w:line="240" w:lineRule="auto"/>
        <w:jc w:val="center"/>
        <w:rPr>
          <w:rFonts w:eastAsiaTheme="majorEastAsia" w:cstheme="majorBidi"/>
          <w:b w:val="0"/>
          <w:bCs w:val="0"/>
          <w:color w:val="A70240"/>
          <w:sz w:val="32"/>
          <w:szCs w:val="32"/>
          <w:lang w:eastAsia="en-US"/>
        </w:rPr>
      </w:pPr>
      <w:bookmarkStart w:id="47" w:name="_Toc389398387"/>
      <w:bookmarkStart w:id="48" w:name="_Toc392235105"/>
      <w:bookmarkStart w:id="49" w:name="_Toc392240299"/>
      <w:bookmarkStart w:id="50" w:name="_Toc392240429"/>
      <w:bookmarkStart w:id="51" w:name="_Toc392240869"/>
      <w:bookmarkStart w:id="52" w:name="_Toc392240924"/>
      <w:bookmarkStart w:id="53" w:name="_Toc392241019"/>
      <w:bookmarkStart w:id="54" w:name="_Toc399757099"/>
      <w:bookmarkStart w:id="55" w:name="_Toc399758731"/>
      <w:bookmarkEnd w:id="0"/>
      <w:r w:rsidRPr="00B3792E">
        <w:rPr>
          <w:rFonts w:eastAsiaTheme="majorEastAsia" w:cstheme="majorBidi"/>
          <w:b w:val="0"/>
          <w:bCs w:val="0"/>
          <w:color w:val="A70240"/>
          <w:sz w:val="32"/>
          <w:szCs w:val="32"/>
          <w:lang w:eastAsia="en-US"/>
        </w:rPr>
        <w:lastRenderedPageBreak/>
        <w:t xml:space="preserve">Table of </w:t>
      </w:r>
      <w:r w:rsidR="00E042DF" w:rsidRPr="00B3792E">
        <w:rPr>
          <w:rFonts w:eastAsiaTheme="majorEastAsia" w:cstheme="majorBidi"/>
          <w:b w:val="0"/>
          <w:bCs w:val="0"/>
          <w:color w:val="A70240"/>
          <w:sz w:val="32"/>
          <w:szCs w:val="32"/>
          <w:lang w:eastAsia="en-US"/>
        </w:rPr>
        <w:t>c</w:t>
      </w:r>
      <w:r w:rsidRPr="00B3792E">
        <w:rPr>
          <w:rFonts w:eastAsiaTheme="majorEastAsia" w:cstheme="majorBidi"/>
          <w:b w:val="0"/>
          <w:bCs w:val="0"/>
          <w:color w:val="A70240"/>
          <w:sz w:val="32"/>
          <w:szCs w:val="32"/>
          <w:lang w:eastAsia="en-US"/>
        </w:rPr>
        <w:t>ontents</w:t>
      </w:r>
      <w:bookmarkEnd w:id="1"/>
      <w:bookmarkEnd w:id="47"/>
      <w:bookmarkEnd w:id="48"/>
      <w:bookmarkEnd w:id="49"/>
      <w:bookmarkEnd w:id="50"/>
      <w:bookmarkEnd w:id="51"/>
      <w:bookmarkEnd w:id="52"/>
      <w:bookmarkEnd w:id="53"/>
      <w:bookmarkEnd w:id="54"/>
      <w:bookmarkEnd w:id="55"/>
      <w:r w:rsidR="00374CAF" w:rsidRPr="00CA66B7">
        <w:rPr>
          <w:rFonts w:eastAsiaTheme="majorEastAsia" w:cstheme="majorBidi"/>
          <w:b w:val="0"/>
          <w:bCs w:val="0"/>
          <w:color w:val="A70240"/>
          <w:sz w:val="32"/>
          <w:szCs w:val="32"/>
          <w:lang w:eastAsia="en-US"/>
        </w:rPr>
        <w:fldChar w:fldCharType="begin"/>
      </w:r>
      <w:r w:rsidR="00374CAF" w:rsidRPr="00B3792E">
        <w:rPr>
          <w:rFonts w:eastAsiaTheme="majorEastAsia" w:cstheme="majorBidi"/>
          <w:b w:val="0"/>
          <w:bCs w:val="0"/>
          <w:color w:val="A70240"/>
          <w:sz w:val="32"/>
          <w:szCs w:val="32"/>
          <w:lang w:eastAsia="en-US"/>
        </w:rPr>
        <w:instrText xml:space="preserve"> TOC \o "1-3" \h \z \u </w:instrText>
      </w:r>
      <w:r w:rsidR="00374CAF" w:rsidRPr="00CA66B7">
        <w:rPr>
          <w:rFonts w:eastAsiaTheme="majorEastAsia" w:cstheme="majorBidi"/>
          <w:b w:val="0"/>
          <w:bCs w:val="0"/>
          <w:color w:val="A70240"/>
          <w:sz w:val="32"/>
          <w:szCs w:val="32"/>
          <w:lang w:eastAsia="en-US"/>
        </w:rPr>
        <w:fldChar w:fldCharType="separate"/>
      </w:r>
    </w:p>
    <w:p w14:paraId="6964D416" w14:textId="2AAB6923" w:rsidR="008C4C76" w:rsidRPr="00CA66B7" w:rsidRDefault="00081FE6" w:rsidP="00234D0B">
      <w:pPr>
        <w:pStyle w:val="TOC3"/>
        <w:tabs>
          <w:tab w:val="left" w:pos="880"/>
          <w:tab w:val="left" w:pos="9498"/>
        </w:tabs>
        <w:spacing w:before="40" w:after="40"/>
        <w:ind w:left="340" w:right="283"/>
        <w:rPr>
          <w:rStyle w:val="Hyperlink"/>
          <w:b/>
          <w:color w:val="595959" w:themeColor="text1" w:themeTint="A6"/>
          <w:sz w:val="20"/>
          <w:szCs w:val="20"/>
          <w:u w:val="none"/>
        </w:rPr>
      </w:pPr>
      <w:hyperlink w:anchor="_Toc16507126" w:history="1">
        <w:r w:rsidR="008C4C76" w:rsidRPr="00CA66B7">
          <w:rPr>
            <w:rStyle w:val="Hyperlink"/>
            <w:b/>
            <w:color w:val="595959" w:themeColor="text1" w:themeTint="A6"/>
            <w:sz w:val="20"/>
            <w:szCs w:val="20"/>
            <w:u w:val="none"/>
          </w:rPr>
          <w:t>1.</w:t>
        </w:r>
        <w:r w:rsidR="008C4C76" w:rsidRPr="00CA66B7">
          <w:rPr>
            <w:rStyle w:val="Hyperlink"/>
            <w:b/>
            <w:color w:val="595959" w:themeColor="text1" w:themeTint="A6"/>
            <w:sz w:val="20"/>
            <w:szCs w:val="20"/>
            <w:u w:val="none"/>
          </w:rPr>
          <w:tab/>
          <w:t>Information about this opportunity</w:t>
        </w:r>
        <w:r w:rsidR="001A7AC4" w:rsidRPr="00CA66B7">
          <w:rPr>
            <w:rStyle w:val="Hyperlink"/>
            <w:b/>
            <w:color w:val="595959" w:themeColor="text1" w:themeTint="A6"/>
            <w:sz w:val="20"/>
            <w:szCs w:val="20"/>
            <w:u w:val="none"/>
          </w:rPr>
          <w:t xml:space="preserve">                                                                                  </w:t>
        </w:r>
        <w:r w:rsidR="00E042DF" w:rsidRPr="00CA66B7">
          <w:rPr>
            <w:rStyle w:val="Hyperlink"/>
            <w:b/>
            <w:color w:val="595959" w:themeColor="text1" w:themeTint="A6"/>
            <w:sz w:val="20"/>
            <w:szCs w:val="20"/>
            <w:u w:val="none"/>
          </w:rPr>
          <w:t xml:space="preserve"> </w:t>
        </w:r>
        <w:r w:rsidR="001A7AC4" w:rsidRPr="00CA66B7">
          <w:rPr>
            <w:rStyle w:val="Hyperlink"/>
            <w:b/>
            <w:color w:val="595959" w:themeColor="text1" w:themeTint="A6"/>
            <w:sz w:val="20"/>
            <w:szCs w:val="20"/>
            <w:u w:val="none"/>
          </w:rPr>
          <w:t xml:space="preserve"> </w:t>
        </w:r>
        <w:r w:rsidR="008C4C76" w:rsidRPr="00CA66B7">
          <w:rPr>
            <w:rStyle w:val="Hyperlink"/>
            <w:b/>
            <w:webHidden/>
            <w:color w:val="595959" w:themeColor="text1" w:themeTint="A6"/>
            <w:sz w:val="20"/>
            <w:szCs w:val="20"/>
            <w:u w:val="none"/>
          </w:rPr>
          <w:fldChar w:fldCharType="begin"/>
        </w:r>
        <w:r w:rsidR="008C4C76" w:rsidRPr="00CA66B7">
          <w:rPr>
            <w:rStyle w:val="Hyperlink"/>
            <w:b/>
            <w:webHidden/>
            <w:color w:val="595959" w:themeColor="text1" w:themeTint="A6"/>
            <w:sz w:val="20"/>
            <w:szCs w:val="20"/>
            <w:u w:val="none"/>
          </w:rPr>
          <w:instrText xml:space="preserve"> PAGEREF _Toc16507126 \h </w:instrText>
        </w:r>
        <w:r w:rsidR="008C4C76" w:rsidRPr="00CA66B7">
          <w:rPr>
            <w:rStyle w:val="Hyperlink"/>
            <w:b/>
            <w:webHidden/>
            <w:color w:val="595959" w:themeColor="text1" w:themeTint="A6"/>
            <w:sz w:val="20"/>
            <w:szCs w:val="20"/>
            <w:u w:val="none"/>
          </w:rPr>
        </w:r>
        <w:r w:rsidR="008C4C76" w:rsidRPr="00CA66B7">
          <w:rPr>
            <w:rStyle w:val="Hyperlink"/>
            <w:b/>
            <w:webHidden/>
            <w:color w:val="595959" w:themeColor="text1" w:themeTint="A6"/>
            <w:sz w:val="20"/>
            <w:szCs w:val="20"/>
            <w:u w:val="none"/>
          </w:rPr>
          <w:fldChar w:fldCharType="separate"/>
        </w:r>
        <w:r w:rsidR="008C4C76" w:rsidRPr="00CA66B7">
          <w:rPr>
            <w:rStyle w:val="Hyperlink"/>
            <w:b/>
            <w:webHidden/>
            <w:color w:val="595959" w:themeColor="text1" w:themeTint="A6"/>
            <w:sz w:val="20"/>
            <w:szCs w:val="20"/>
            <w:u w:val="none"/>
          </w:rPr>
          <w:t>4</w:t>
        </w:r>
        <w:r w:rsidR="008C4C76" w:rsidRPr="00CA66B7">
          <w:rPr>
            <w:rStyle w:val="Hyperlink"/>
            <w:b/>
            <w:webHidden/>
            <w:color w:val="595959" w:themeColor="text1" w:themeTint="A6"/>
            <w:sz w:val="20"/>
            <w:szCs w:val="20"/>
            <w:u w:val="none"/>
          </w:rPr>
          <w:fldChar w:fldCharType="end"/>
        </w:r>
      </w:hyperlink>
    </w:p>
    <w:p w14:paraId="5C292CC1" w14:textId="3DB4AD9A" w:rsidR="008C4C76" w:rsidRPr="00CA66B7" w:rsidRDefault="00081FE6" w:rsidP="00234D0B">
      <w:pPr>
        <w:pStyle w:val="TOC3"/>
        <w:tabs>
          <w:tab w:val="left" w:pos="880"/>
          <w:tab w:val="left" w:pos="9498"/>
        </w:tabs>
        <w:spacing w:before="40" w:after="40"/>
        <w:ind w:left="340" w:right="283"/>
        <w:rPr>
          <w:rStyle w:val="Hyperlink"/>
          <w:b/>
          <w:color w:val="595959" w:themeColor="text1" w:themeTint="A6"/>
          <w:sz w:val="20"/>
          <w:szCs w:val="20"/>
          <w:u w:val="none"/>
        </w:rPr>
      </w:pPr>
      <w:hyperlink w:anchor="_Toc16507127" w:history="1">
        <w:r w:rsidR="008C4C76" w:rsidRPr="00CA66B7">
          <w:rPr>
            <w:rStyle w:val="Hyperlink"/>
            <w:b/>
            <w:color w:val="595959" w:themeColor="text1" w:themeTint="A6"/>
            <w:sz w:val="20"/>
            <w:szCs w:val="20"/>
            <w:u w:val="none"/>
          </w:rPr>
          <w:t>1.1</w:t>
        </w:r>
        <w:r w:rsidR="008C4C76" w:rsidRPr="00CA66B7">
          <w:rPr>
            <w:rStyle w:val="Hyperlink"/>
            <w:b/>
            <w:color w:val="595959" w:themeColor="text1" w:themeTint="A6"/>
            <w:sz w:val="20"/>
            <w:szCs w:val="20"/>
            <w:u w:val="none"/>
          </w:rPr>
          <w:tab/>
          <w:t xml:space="preserve">About the </w:t>
        </w:r>
        <w:r w:rsidR="00A77678">
          <w:rPr>
            <w:rStyle w:val="Hyperlink"/>
            <w:b/>
            <w:color w:val="595959" w:themeColor="text1" w:themeTint="A6"/>
            <w:sz w:val="20"/>
            <w:szCs w:val="20"/>
            <w:u w:val="none"/>
          </w:rPr>
          <w:t>Queensland Procurement Strategy</w:t>
        </w:r>
        <w:r w:rsidR="001A7AC4" w:rsidRPr="00CA66B7">
          <w:rPr>
            <w:rStyle w:val="Hyperlink"/>
            <w:b/>
            <w:color w:val="595959" w:themeColor="text1" w:themeTint="A6"/>
            <w:sz w:val="20"/>
            <w:szCs w:val="20"/>
            <w:u w:val="none"/>
          </w:rPr>
          <w:t xml:space="preserve">                                                   </w:t>
        </w:r>
        <w:r w:rsidR="00E042DF" w:rsidRPr="00CA66B7">
          <w:rPr>
            <w:rStyle w:val="Hyperlink"/>
            <w:b/>
            <w:color w:val="595959" w:themeColor="text1" w:themeTint="A6"/>
            <w:sz w:val="20"/>
            <w:szCs w:val="20"/>
            <w:u w:val="none"/>
          </w:rPr>
          <w:t xml:space="preserve"> </w:t>
        </w:r>
        <w:r w:rsidR="001A7AC4" w:rsidRPr="00CA66B7">
          <w:rPr>
            <w:rStyle w:val="Hyperlink"/>
            <w:b/>
            <w:color w:val="595959" w:themeColor="text1" w:themeTint="A6"/>
            <w:sz w:val="20"/>
            <w:szCs w:val="20"/>
            <w:u w:val="none"/>
          </w:rPr>
          <w:t xml:space="preserve">  </w:t>
        </w:r>
        <w:r w:rsidR="00A77678">
          <w:rPr>
            <w:rStyle w:val="Hyperlink"/>
            <w:b/>
            <w:color w:val="595959" w:themeColor="text1" w:themeTint="A6"/>
            <w:sz w:val="20"/>
            <w:szCs w:val="20"/>
            <w:u w:val="none"/>
          </w:rPr>
          <w:t xml:space="preserve">            </w:t>
        </w:r>
        <w:r w:rsidR="008C4C76" w:rsidRPr="00CA66B7">
          <w:rPr>
            <w:rStyle w:val="Hyperlink"/>
            <w:b/>
            <w:webHidden/>
            <w:color w:val="595959" w:themeColor="text1" w:themeTint="A6"/>
            <w:sz w:val="20"/>
            <w:szCs w:val="20"/>
            <w:u w:val="none"/>
          </w:rPr>
          <w:fldChar w:fldCharType="begin"/>
        </w:r>
        <w:r w:rsidR="008C4C76" w:rsidRPr="00CA66B7">
          <w:rPr>
            <w:rStyle w:val="Hyperlink"/>
            <w:b/>
            <w:webHidden/>
            <w:color w:val="595959" w:themeColor="text1" w:themeTint="A6"/>
            <w:sz w:val="20"/>
            <w:szCs w:val="20"/>
            <w:u w:val="none"/>
          </w:rPr>
          <w:instrText xml:space="preserve"> PAGEREF _Toc16507127 \h </w:instrText>
        </w:r>
        <w:r w:rsidR="008C4C76" w:rsidRPr="00CA66B7">
          <w:rPr>
            <w:rStyle w:val="Hyperlink"/>
            <w:b/>
            <w:webHidden/>
            <w:color w:val="595959" w:themeColor="text1" w:themeTint="A6"/>
            <w:sz w:val="20"/>
            <w:szCs w:val="20"/>
            <w:u w:val="none"/>
          </w:rPr>
        </w:r>
        <w:r w:rsidR="008C4C76" w:rsidRPr="00CA66B7">
          <w:rPr>
            <w:rStyle w:val="Hyperlink"/>
            <w:b/>
            <w:webHidden/>
            <w:color w:val="595959" w:themeColor="text1" w:themeTint="A6"/>
            <w:sz w:val="20"/>
            <w:szCs w:val="20"/>
            <w:u w:val="none"/>
          </w:rPr>
          <w:fldChar w:fldCharType="separate"/>
        </w:r>
        <w:r w:rsidR="008C4C76" w:rsidRPr="00CA66B7">
          <w:rPr>
            <w:rStyle w:val="Hyperlink"/>
            <w:b/>
            <w:webHidden/>
            <w:color w:val="595959" w:themeColor="text1" w:themeTint="A6"/>
            <w:sz w:val="20"/>
            <w:szCs w:val="20"/>
            <w:u w:val="none"/>
          </w:rPr>
          <w:t>4</w:t>
        </w:r>
        <w:r w:rsidR="008C4C76" w:rsidRPr="00CA66B7">
          <w:rPr>
            <w:rStyle w:val="Hyperlink"/>
            <w:b/>
            <w:webHidden/>
            <w:color w:val="595959" w:themeColor="text1" w:themeTint="A6"/>
            <w:sz w:val="20"/>
            <w:szCs w:val="20"/>
            <w:u w:val="none"/>
          </w:rPr>
          <w:fldChar w:fldCharType="end"/>
        </w:r>
      </w:hyperlink>
    </w:p>
    <w:p w14:paraId="32A6BD02" w14:textId="697EA326" w:rsidR="008C4C76" w:rsidRPr="00CA66B7" w:rsidRDefault="00081FE6" w:rsidP="00234D0B">
      <w:pPr>
        <w:pStyle w:val="TOC3"/>
        <w:tabs>
          <w:tab w:val="left" w:pos="880"/>
          <w:tab w:val="left" w:pos="9498"/>
        </w:tabs>
        <w:spacing w:before="40" w:after="40"/>
        <w:ind w:left="340" w:right="283"/>
        <w:rPr>
          <w:rStyle w:val="Hyperlink"/>
          <w:b/>
          <w:color w:val="595959" w:themeColor="text1" w:themeTint="A6"/>
          <w:sz w:val="20"/>
          <w:szCs w:val="20"/>
          <w:u w:val="none"/>
        </w:rPr>
      </w:pPr>
      <w:hyperlink w:anchor="_Toc16507128" w:history="1">
        <w:r w:rsidR="008C4C76" w:rsidRPr="00CA66B7">
          <w:rPr>
            <w:rStyle w:val="Hyperlink"/>
            <w:b/>
            <w:color w:val="595959" w:themeColor="text1" w:themeTint="A6"/>
            <w:sz w:val="20"/>
            <w:szCs w:val="20"/>
            <w:u w:val="none"/>
          </w:rPr>
          <w:t>1.2</w:t>
        </w:r>
        <w:r w:rsidR="008C4C76" w:rsidRPr="00CA66B7">
          <w:rPr>
            <w:rStyle w:val="Hyperlink"/>
            <w:b/>
            <w:color w:val="595959" w:themeColor="text1" w:themeTint="A6"/>
            <w:sz w:val="20"/>
            <w:szCs w:val="20"/>
            <w:u w:val="none"/>
          </w:rPr>
          <w:tab/>
          <w:t xml:space="preserve">Summary of opportunity and </w:t>
        </w:r>
        <w:r w:rsidR="001A7AC4" w:rsidRPr="00CA66B7">
          <w:rPr>
            <w:rStyle w:val="Hyperlink"/>
            <w:b/>
            <w:color w:val="595959" w:themeColor="text1" w:themeTint="A6"/>
            <w:sz w:val="20"/>
            <w:szCs w:val="20"/>
            <w:u w:val="none"/>
          </w:rPr>
          <w:t>c</w:t>
        </w:r>
        <w:r w:rsidR="008C4C76" w:rsidRPr="00CA66B7">
          <w:rPr>
            <w:rStyle w:val="Hyperlink"/>
            <w:b/>
            <w:color w:val="595959" w:themeColor="text1" w:themeTint="A6"/>
            <w:sz w:val="20"/>
            <w:szCs w:val="20"/>
            <w:u w:val="none"/>
          </w:rPr>
          <w:t xml:space="preserve">ustomer objectives </w:t>
        </w:r>
        <w:r w:rsidR="001A7AC4" w:rsidRPr="00CA66B7">
          <w:rPr>
            <w:rStyle w:val="Hyperlink"/>
            <w:b/>
            <w:color w:val="595959" w:themeColor="text1" w:themeTint="A6"/>
            <w:sz w:val="20"/>
            <w:szCs w:val="20"/>
            <w:u w:val="none"/>
          </w:rPr>
          <w:t xml:space="preserve">                                                  </w:t>
        </w:r>
        <w:r w:rsidR="00E042DF" w:rsidRPr="00CA66B7">
          <w:rPr>
            <w:rStyle w:val="Hyperlink"/>
            <w:b/>
            <w:color w:val="595959" w:themeColor="text1" w:themeTint="A6"/>
            <w:sz w:val="20"/>
            <w:szCs w:val="20"/>
            <w:u w:val="none"/>
          </w:rPr>
          <w:t xml:space="preserve"> </w:t>
        </w:r>
        <w:r w:rsidR="001A7AC4" w:rsidRPr="00CA66B7">
          <w:rPr>
            <w:rStyle w:val="Hyperlink"/>
            <w:b/>
            <w:color w:val="595959" w:themeColor="text1" w:themeTint="A6"/>
            <w:sz w:val="20"/>
            <w:szCs w:val="20"/>
            <w:u w:val="none"/>
          </w:rPr>
          <w:t xml:space="preserve">      </w:t>
        </w:r>
        <w:r w:rsidR="008C4C76" w:rsidRPr="00CA66B7">
          <w:rPr>
            <w:rStyle w:val="Hyperlink"/>
            <w:b/>
            <w:webHidden/>
            <w:color w:val="595959" w:themeColor="text1" w:themeTint="A6"/>
            <w:sz w:val="20"/>
            <w:szCs w:val="20"/>
            <w:u w:val="none"/>
          </w:rPr>
          <w:fldChar w:fldCharType="begin"/>
        </w:r>
        <w:r w:rsidR="008C4C76" w:rsidRPr="00CA66B7">
          <w:rPr>
            <w:rStyle w:val="Hyperlink"/>
            <w:b/>
            <w:webHidden/>
            <w:color w:val="595959" w:themeColor="text1" w:themeTint="A6"/>
            <w:sz w:val="20"/>
            <w:szCs w:val="20"/>
            <w:u w:val="none"/>
          </w:rPr>
          <w:instrText xml:space="preserve"> PAGEREF _Toc16507128 \h </w:instrText>
        </w:r>
        <w:r w:rsidR="008C4C76" w:rsidRPr="00CA66B7">
          <w:rPr>
            <w:rStyle w:val="Hyperlink"/>
            <w:b/>
            <w:webHidden/>
            <w:color w:val="595959" w:themeColor="text1" w:themeTint="A6"/>
            <w:sz w:val="20"/>
            <w:szCs w:val="20"/>
            <w:u w:val="none"/>
          </w:rPr>
        </w:r>
        <w:r w:rsidR="008C4C76" w:rsidRPr="00CA66B7">
          <w:rPr>
            <w:rStyle w:val="Hyperlink"/>
            <w:b/>
            <w:webHidden/>
            <w:color w:val="595959" w:themeColor="text1" w:themeTint="A6"/>
            <w:sz w:val="20"/>
            <w:szCs w:val="20"/>
            <w:u w:val="none"/>
          </w:rPr>
          <w:fldChar w:fldCharType="separate"/>
        </w:r>
        <w:r w:rsidR="008C4C76" w:rsidRPr="00CA66B7">
          <w:rPr>
            <w:rStyle w:val="Hyperlink"/>
            <w:b/>
            <w:webHidden/>
            <w:color w:val="595959" w:themeColor="text1" w:themeTint="A6"/>
            <w:sz w:val="20"/>
            <w:szCs w:val="20"/>
            <w:u w:val="none"/>
          </w:rPr>
          <w:t>4</w:t>
        </w:r>
        <w:r w:rsidR="008C4C76" w:rsidRPr="00CA66B7">
          <w:rPr>
            <w:rStyle w:val="Hyperlink"/>
            <w:b/>
            <w:webHidden/>
            <w:color w:val="595959" w:themeColor="text1" w:themeTint="A6"/>
            <w:sz w:val="20"/>
            <w:szCs w:val="20"/>
            <w:u w:val="none"/>
          </w:rPr>
          <w:fldChar w:fldCharType="end"/>
        </w:r>
      </w:hyperlink>
    </w:p>
    <w:p w14:paraId="41ADC7D9" w14:textId="68EF5066" w:rsidR="008C4C76" w:rsidRPr="00CA66B7" w:rsidRDefault="00081FE6" w:rsidP="00234D0B">
      <w:pPr>
        <w:pStyle w:val="TOC3"/>
        <w:tabs>
          <w:tab w:val="left" w:pos="880"/>
          <w:tab w:val="left" w:pos="9498"/>
        </w:tabs>
        <w:spacing w:before="40" w:after="40"/>
        <w:ind w:left="340" w:right="283"/>
        <w:rPr>
          <w:rStyle w:val="Hyperlink"/>
          <w:b/>
          <w:color w:val="595959" w:themeColor="text1" w:themeTint="A6"/>
          <w:sz w:val="20"/>
          <w:szCs w:val="20"/>
          <w:u w:val="none"/>
        </w:rPr>
      </w:pPr>
      <w:hyperlink w:anchor="_Toc16507129" w:history="1">
        <w:r w:rsidR="008C4C76" w:rsidRPr="00CA66B7">
          <w:rPr>
            <w:rStyle w:val="Hyperlink"/>
            <w:b/>
            <w:color w:val="595959" w:themeColor="text1" w:themeTint="A6"/>
            <w:sz w:val="20"/>
            <w:szCs w:val="20"/>
            <w:u w:val="none"/>
          </w:rPr>
          <w:t>1.3</w:t>
        </w:r>
        <w:r w:rsidR="008C4C76" w:rsidRPr="00CA66B7">
          <w:rPr>
            <w:rStyle w:val="Hyperlink"/>
            <w:b/>
            <w:color w:val="595959" w:themeColor="text1" w:themeTint="A6"/>
            <w:sz w:val="20"/>
            <w:szCs w:val="20"/>
            <w:u w:val="none"/>
          </w:rPr>
          <w:tab/>
          <w:t>Closing time and date</w:t>
        </w:r>
        <w:r w:rsidR="001A7AC4" w:rsidRPr="00CA66B7">
          <w:rPr>
            <w:rStyle w:val="Hyperlink"/>
            <w:b/>
            <w:color w:val="595959" w:themeColor="text1" w:themeTint="A6"/>
            <w:sz w:val="20"/>
            <w:szCs w:val="20"/>
            <w:u w:val="none"/>
          </w:rPr>
          <w:t xml:space="preserve">                                                                                                      </w:t>
        </w:r>
        <w:r w:rsidR="00E042DF" w:rsidRPr="00CA66B7">
          <w:rPr>
            <w:rStyle w:val="Hyperlink"/>
            <w:b/>
            <w:color w:val="595959" w:themeColor="text1" w:themeTint="A6"/>
            <w:sz w:val="20"/>
            <w:szCs w:val="20"/>
            <w:u w:val="none"/>
          </w:rPr>
          <w:t xml:space="preserve"> </w:t>
        </w:r>
        <w:r w:rsidR="001A7AC4" w:rsidRPr="00CA66B7">
          <w:rPr>
            <w:rStyle w:val="Hyperlink"/>
            <w:b/>
            <w:color w:val="595959" w:themeColor="text1" w:themeTint="A6"/>
            <w:sz w:val="20"/>
            <w:szCs w:val="20"/>
            <w:u w:val="none"/>
          </w:rPr>
          <w:t xml:space="preserve">   </w:t>
        </w:r>
        <w:r w:rsidR="008C4C76" w:rsidRPr="00CA66B7">
          <w:rPr>
            <w:rStyle w:val="Hyperlink"/>
            <w:b/>
            <w:webHidden/>
            <w:color w:val="595959" w:themeColor="text1" w:themeTint="A6"/>
            <w:sz w:val="20"/>
            <w:szCs w:val="20"/>
            <w:u w:val="none"/>
          </w:rPr>
          <w:fldChar w:fldCharType="begin"/>
        </w:r>
        <w:r w:rsidR="008C4C76" w:rsidRPr="00CA66B7">
          <w:rPr>
            <w:rStyle w:val="Hyperlink"/>
            <w:b/>
            <w:webHidden/>
            <w:color w:val="595959" w:themeColor="text1" w:themeTint="A6"/>
            <w:sz w:val="20"/>
            <w:szCs w:val="20"/>
            <w:u w:val="none"/>
          </w:rPr>
          <w:instrText xml:space="preserve"> PAGEREF _Toc16507129 \h </w:instrText>
        </w:r>
        <w:r w:rsidR="008C4C76" w:rsidRPr="00CA66B7">
          <w:rPr>
            <w:rStyle w:val="Hyperlink"/>
            <w:b/>
            <w:webHidden/>
            <w:color w:val="595959" w:themeColor="text1" w:themeTint="A6"/>
            <w:sz w:val="20"/>
            <w:szCs w:val="20"/>
            <w:u w:val="none"/>
          </w:rPr>
        </w:r>
        <w:r w:rsidR="008C4C76" w:rsidRPr="00CA66B7">
          <w:rPr>
            <w:rStyle w:val="Hyperlink"/>
            <w:b/>
            <w:webHidden/>
            <w:color w:val="595959" w:themeColor="text1" w:themeTint="A6"/>
            <w:sz w:val="20"/>
            <w:szCs w:val="20"/>
            <w:u w:val="none"/>
          </w:rPr>
          <w:fldChar w:fldCharType="separate"/>
        </w:r>
        <w:r w:rsidR="008C4C76" w:rsidRPr="00CA66B7">
          <w:rPr>
            <w:rStyle w:val="Hyperlink"/>
            <w:b/>
            <w:webHidden/>
            <w:color w:val="595959" w:themeColor="text1" w:themeTint="A6"/>
            <w:sz w:val="20"/>
            <w:szCs w:val="20"/>
            <w:u w:val="none"/>
          </w:rPr>
          <w:t>5</w:t>
        </w:r>
        <w:r w:rsidR="008C4C76" w:rsidRPr="00CA66B7">
          <w:rPr>
            <w:rStyle w:val="Hyperlink"/>
            <w:b/>
            <w:webHidden/>
            <w:color w:val="595959" w:themeColor="text1" w:themeTint="A6"/>
            <w:sz w:val="20"/>
            <w:szCs w:val="20"/>
            <w:u w:val="none"/>
          </w:rPr>
          <w:fldChar w:fldCharType="end"/>
        </w:r>
      </w:hyperlink>
    </w:p>
    <w:p w14:paraId="42D8ACAB" w14:textId="711D143C" w:rsidR="008C4C76" w:rsidRPr="00CA66B7" w:rsidRDefault="00081FE6" w:rsidP="00234D0B">
      <w:pPr>
        <w:pStyle w:val="TOC3"/>
        <w:tabs>
          <w:tab w:val="clear" w:pos="9639"/>
          <w:tab w:val="left" w:pos="880"/>
          <w:tab w:val="left" w:pos="9498"/>
        </w:tabs>
        <w:spacing w:before="40" w:after="40"/>
        <w:ind w:left="340" w:right="283"/>
        <w:rPr>
          <w:rStyle w:val="Hyperlink"/>
          <w:b/>
          <w:color w:val="595959" w:themeColor="text1" w:themeTint="A6"/>
          <w:sz w:val="20"/>
          <w:szCs w:val="20"/>
          <w:u w:val="none"/>
        </w:rPr>
      </w:pPr>
      <w:hyperlink w:anchor="_Toc16507130" w:history="1">
        <w:r w:rsidR="008C4C76" w:rsidRPr="00CA66B7">
          <w:rPr>
            <w:rStyle w:val="Hyperlink"/>
            <w:b/>
            <w:color w:val="595959" w:themeColor="text1" w:themeTint="A6"/>
            <w:sz w:val="20"/>
            <w:szCs w:val="20"/>
            <w:u w:val="none"/>
          </w:rPr>
          <w:t>1.4</w:t>
        </w:r>
        <w:r w:rsidR="008C4C76" w:rsidRPr="00CA66B7">
          <w:rPr>
            <w:rStyle w:val="Hyperlink"/>
            <w:b/>
            <w:color w:val="595959" w:themeColor="text1" w:themeTint="A6"/>
            <w:sz w:val="20"/>
            <w:szCs w:val="20"/>
            <w:u w:val="none"/>
          </w:rPr>
          <w:tab/>
          <w:t>Indicative timetable (subject to change)</w:t>
        </w:r>
        <w:r w:rsidR="001A7AC4" w:rsidRPr="00CA66B7">
          <w:rPr>
            <w:rStyle w:val="Hyperlink"/>
            <w:b/>
            <w:color w:val="595959" w:themeColor="text1" w:themeTint="A6"/>
            <w:sz w:val="20"/>
            <w:szCs w:val="20"/>
            <w:u w:val="none"/>
          </w:rPr>
          <w:t xml:space="preserve">                                                                           </w:t>
        </w:r>
        <w:r w:rsidR="00E042DF" w:rsidRPr="00CA66B7">
          <w:rPr>
            <w:rStyle w:val="Hyperlink"/>
            <w:b/>
            <w:color w:val="595959" w:themeColor="text1" w:themeTint="A6"/>
            <w:sz w:val="20"/>
            <w:szCs w:val="20"/>
            <w:u w:val="none"/>
          </w:rPr>
          <w:t xml:space="preserve"> </w:t>
        </w:r>
        <w:r w:rsidR="008C4C76" w:rsidRPr="00CA66B7">
          <w:rPr>
            <w:rStyle w:val="Hyperlink"/>
            <w:b/>
            <w:webHidden/>
            <w:color w:val="595959" w:themeColor="text1" w:themeTint="A6"/>
            <w:sz w:val="20"/>
            <w:szCs w:val="20"/>
            <w:u w:val="none"/>
          </w:rPr>
          <w:fldChar w:fldCharType="begin"/>
        </w:r>
        <w:r w:rsidR="008C4C76" w:rsidRPr="00CA66B7">
          <w:rPr>
            <w:rStyle w:val="Hyperlink"/>
            <w:b/>
            <w:webHidden/>
            <w:color w:val="595959" w:themeColor="text1" w:themeTint="A6"/>
            <w:sz w:val="20"/>
            <w:szCs w:val="20"/>
            <w:u w:val="none"/>
          </w:rPr>
          <w:instrText xml:space="preserve"> PAGEREF _Toc16507130 \h </w:instrText>
        </w:r>
        <w:r w:rsidR="008C4C76" w:rsidRPr="00CA66B7">
          <w:rPr>
            <w:rStyle w:val="Hyperlink"/>
            <w:b/>
            <w:webHidden/>
            <w:color w:val="595959" w:themeColor="text1" w:themeTint="A6"/>
            <w:sz w:val="20"/>
            <w:szCs w:val="20"/>
            <w:u w:val="none"/>
          </w:rPr>
        </w:r>
        <w:r w:rsidR="008C4C76" w:rsidRPr="00CA66B7">
          <w:rPr>
            <w:rStyle w:val="Hyperlink"/>
            <w:b/>
            <w:webHidden/>
            <w:color w:val="595959" w:themeColor="text1" w:themeTint="A6"/>
            <w:sz w:val="20"/>
            <w:szCs w:val="20"/>
            <w:u w:val="none"/>
          </w:rPr>
          <w:fldChar w:fldCharType="separate"/>
        </w:r>
        <w:r w:rsidR="008C4C76" w:rsidRPr="00CA66B7">
          <w:rPr>
            <w:rStyle w:val="Hyperlink"/>
            <w:b/>
            <w:webHidden/>
            <w:color w:val="595959" w:themeColor="text1" w:themeTint="A6"/>
            <w:sz w:val="20"/>
            <w:szCs w:val="20"/>
            <w:u w:val="none"/>
          </w:rPr>
          <w:t>5</w:t>
        </w:r>
        <w:r w:rsidR="008C4C76" w:rsidRPr="00CA66B7">
          <w:rPr>
            <w:rStyle w:val="Hyperlink"/>
            <w:b/>
            <w:webHidden/>
            <w:color w:val="595959" w:themeColor="text1" w:themeTint="A6"/>
            <w:sz w:val="20"/>
            <w:szCs w:val="20"/>
            <w:u w:val="none"/>
          </w:rPr>
          <w:fldChar w:fldCharType="end"/>
        </w:r>
      </w:hyperlink>
    </w:p>
    <w:p w14:paraId="0D64F7FD" w14:textId="41AC814A" w:rsidR="008C4C76" w:rsidRPr="00CA66B7" w:rsidRDefault="00081FE6" w:rsidP="00234D0B">
      <w:pPr>
        <w:pStyle w:val="TOC3"/>
        <w:tabs>
          <w:tab w:val="left" w:pos="880"/>
          <w:tab w:val="left" w:pos="9498"/>
        </w:tabs>
        <w:spacing w:before="40" w:after="40"/>
        <w:ind w:left="340" w:right="283"/>
        <w:rPr>
          <w:rStyle w:val="Hyperlink"/>
          <w:b/>
          <w:color w:val="595959" w:themeColor="text1" w:themeTint="A6"/>
          <w:sz w:val="20"/>
          <w:szCs w:val="20"/>
          <w:u w:val="none"/>
        </w:rPr>
      </w:pPr>
      <w:hyperlink w:anchor="_Toc16507131" w:history="1">
        <w:r w:rsidR="008C4C76" w:rsidRPr="00CA66B7">
          <w:rPr>
            <w:rStyle w:val="Hyperlink"/>
            <w:b/>
            <w:color w:val="595959" w:themeColor="text1" w:themeTint="A6"/>
            <w:sz w:val="20"/>
            <w:szCs w:val="20"/>
            <w:u w:val="none"/>
          </w:rPr>
          <w:t>1.5</w:t>
        </w:r>
        <w:r w:rsidR="008C4C76" w:rsidRPr="00CA66B7">
          <w:rPr>
            <w:rStyle w:val="Hyperlink"/>
            <w:b/>
            <w:color w:val="595959" w:themeColor="text1" w:themeTint="A6"/>
            <w:sz w:val="20"/>
            <w:szCs w:val="20"/>
            <w:u w:val="none"/>
          </w:rPr>
          <w:tab/>
          <w:t>Briefing session</w:t>
        </w:r>
        <w:r w:rsidR="0059548A" w:rsidRPr="00CA66B7">
          <w:rPr>
            <w:rStyle w:val="Hyperlink"/>
            <w:b/>
            <w:color w:val="595959" w:themeColor="text1" w:themeTint="A6"/>
            <w:sz w:val="20"/>
            <w:szCs w:val="20"/>
            <w:u w:val="none"/>
          </w:rPr>
          <w:t xml:space="preserve">                                                                                                                 </w:t>
        </w:r>
        <w:r w:rsidR="00E042DF" w:rsidRPr="00CA66B7">
          <w:rPr>
            <w:rStyle w:val="Hyperlink"/>
            <w:b/>
            <w:color w:val="595959" w:themeColor="text1" w:themeTint="A6"/>
            <w:sz w:val="20"/>
            <w:szCs w:val="20"/>
            <w:u w:val="none"/>
          </w:rPr>
          <w:t xml:space="preserve"> </w:t>
        </w:r>
        <w:r w:rsidR="0059548A" w:rsidRPr="00CA66B7">
          <w:rPr>
            <w:rStyle w:val="Hyperlink"/>
            <w:b/>
            <w:color w:val="595959" w:themeColor="text1" w:themeTint="A6"/>
            <w:sz w:val="20"/>
            <w:szCs w:val="20"/>
            <w:u w:val="none"/>
          </w:rPr>
          <w:t xml:space="preserve"> </w:t>
        </w:r>
        <w:r w:rsidR="008C4C76" w:rsidRPr="00CA66B7">
          <w:rPr>
            <w:rStyle w:val="Hyperlink"/>
            <w:b/>
            <w:webHidden/>
            <w:color w:val="595959" w:themeColor="text1" w:themeTint="A6"/>
            <w:sz w:val="20"/>
            <w:szCs w:val="20"/>
            <w:u w:val="none"/>
          </w:rPr>
          <w:fldChar w:fldCharType="begin"/>
        </w:r>
        <w:r w:rsidR="008C4C76" w:rsidRPr="00CA66B7">
          <w:rPr>
            <w:rStyle w:val="Hyperlink"/>
            <w:b/>
            <w:webHidden/>
            <w:color w:val="595959" w:themeColor="text1" w:themeTint="A6"/>
            <w:sz w:val="20"/>
            <w:szCs w:val="20"/>
            <w:u w:val="none"/>
          </w:rPr>
          <w:instrText xml:space="preserve"> PAGEREF _Toc16507131 \h </w:instrText>
        </w:r>
        <w:r w:rsidR="008C4C76" w:rsidRPr="00CA66B7">
          <w:rPr>
            <w:rStyle w:val="Hyperlink"/>
            <w:b/>
            <w:webHidden/>
            <w:color w:val="595959" w:themeColor="text1" w:themeTint="A6"/>
            <w:sz w:val="20"/>
            <w:szCs w:val="20"/>
            <w:u w:val="none"/>
          </w:rPr>
        </w:r>
        <w:r w:rsidR="008C4C76" w:rsidRPr="00CA66B7">
          <w:rPr>
            <w:rStyle w:val="Hyperlink"/>
            <w:b/>
            <w:webHidden/>
            <w:color w:val="595959" w:themeColor="text1" w:themeTint="A6"/>
            <w:sz w:val="20"/>
            <w:szCs w:val="20"/>
            <w:u w:val="none"/>
          </w:rPr>
          <w:fldChar w:fldCharType="separate"/>
        </w:r>
        <w:r w:rsidR="008C4C76" w:rsidRPr="00CA66B7">
          <w:rPr>
            <w:rStyle w:val="Hyperlink"/>
            <w:b/>
            <w:webHidden/>
            <w:color w:val="595959" w:themeColor="text1" w:themeTint="A6"/>
            <w:sz w:val="20"/>
            <w:szCs w:val="20"/>
            <w:u w:val="none"/>
          </w:rPr>
          <w:t>5</w:t>
        </w:r>
        <w:r w:rsidR="008C4C76" w:rsidRPr="00CA66B7">
          <w:rPr>
            <w:rStyle w:val="Hyperlink"/>
            <w:b/>
            <w:webHidden/>
            <w:color w:val="595959" w:themeColor="text1" w:themeTint="A6"/>
            <w:sz w:val="20"/>
            <w:szCs w:val="20"/>
            <w:u w:val="none"/>
          </w:rPr>
          <w:fldChar w:fldCharType="end"/>
        </w:r>
      </w:hyperlink>
    </w:p>
    <w:p w14:paraId="758A4C8B" w14:textId="11E8B958" w:rsidR="008C4C76" w:rsidRPr="00CA66B7" w:rsidRDefault="00081FE6" w:rsidP="00234D0B">
      <w:pPr>
        <w:pStyle w:val="TOC3"/>
        <w:tabs>
          <w:tab w:val="left" w:pos="880"/>
          <w:tab w:val="left" w:pos="9498"/>
        </w:tabs>
        <w:spacing w:before="40" w:after="40"/>
        <w:ind w:left="340" w:right="283"/>
        <w:rPr>
          <w:rStyle w:val="Hyperlink"/>
          <w:b/>
          <w:color w:val="595959" w:themeColor="text1" w:themeTint="A6"/>
          <w:sz w:val="20"/>
          <w:szCs w:val="20"/>
          <w:u w:val="none"/>
        </w:rPr>
      </w:pPr>
      <w:hyperlink w:anchor="_Toc16507132" w:history="1">
        <w:r w:rsidR="008C4C76" w:rsidRPr="00CA66B7">
          <w:rPr>
            <w:rStyle w:val="Hyperlink"/>
            <w:b/>
            <w:color w:val="595959" w:themeColor="text1" w:themeTint="A6"/>
            <w:sz w:val="20"/>
            <w:szCs w:val="20"/>
            <w:u w:val="none"/>
          </w:rPr>
          <w:t>1.6</w:t>
        </w:r>
        <w:r w:rsidR="008C4C76" w:rsidRPr="00CA66B7">
          <w:rPr>
            <w:rStyle w:val="Hyperlink"/>
            <w:b/>
            <w:color w:val="595959" w:themeColor="text1" w:themeTint="A6"/>
            <w:sz w:val="20"/>
            <w:szCs w:val="20"/>
            <w:u w:val="none"/>
          </w:rPr>
          <w:tab/>
          <w:t>Evaluation</w:t>
        </w:r>
        <w:r w:rsidR="0059548A" w:rsidRPr="00CA66B7">
          <w:rPr>
            <w:rStyle w:val="Hyperlink"/>
            <w:b/>
            <w:color w:val="595959" w:themeColor="text1" w:themeTint="A6"/>
            <w:sz w:val="20"/>
            <w:szCs w:val="20"/>
            <w:u w:val="none"/>
          </w:rPr>
          <w:t xml:space="preserve">                                                                                                                          </w:t>
        </w:r>
        <w:r w:rsidR="00E042DF" w:rsidRPr="00CA66B7">
          <w:rPr>
            <w:rStyle w:val="Hyperlink"/>
            <w:b/>
            <w:color w:val="595959" w:themeColor="text1" w:themeTint="A6"/>
            <w:sz w:val="20"/>
            <w:szCs w:val="20"/>
            <w:u w:val="none"/>
          </w:rPr>
          <w:t xml:space="preserve"> </w:t>
        </w:r>
        <w:r w:rsidR="0059548A" w:rsidRPr="00CA66B7">
          <w:rPr>
            <w:rStyle w:val="Hyperlink"/>
            <w:b/>
            <w:color w:val="595959" w:themeColor="text1" w:themeTint="A6"/>
            <w:sz w:val="20"/>
            <w:szCs w:val="20"/>
            <w:u w:val="none"/>
          </w:rPr>
          <w:t xml:space="preserve">  </w:t>
        </w:r>
        <w:r w:rsidR="008C4C76" w:rsidRPr="00CA66B7">
          <w:rPr>
            <w:rStyle w:val="Hyperlink"/>
            <w:b/>
            <w:webHidden/>
            <w:color w:val="595959" w:themeColor="text1" w:themeTint="A6"/>
            <w:sz w:val="20"/>
            <w:szCs w:val="20"/>
            <w:u w:val="none"/>
          </w:rPr>
          <w:fldChar w:fldCharType="begin"/>
        </w:r>
        <w:r w:rsidR="008C4C76" w:rsidRPr="00CA66B7">
          <w:rPr>
            <w:rStyle w:val="Hyperlink"/>
            <w:b/>
            <w:webHidden/>
            <w:color w:val="595959" w:themeColor="text1" w:themeTint="A6"/>
            <w:sz w:val="20"/>
            <w:szCs w:val="20"/>
            <w:u w:val="none"/>
          </w:rPr>
          <w:instrText xml:space="preserve"> PAGEREF _Toc16507132 \h </w:instrText>
        </w:r>
        <w:r w:rsidR="008C4C76" w:rsidRPr="00CA66B7">
          <w:rPr>
            <w:rStyle w:val="Hyperlink"/>
            <w:b/>
            <w:webHidden/>
            <w:color w:val="595959" w:themeColor="text1" w:themeTint="A6"/>
            <w:sz w:val="20"/>
            <w:szCs w:val="20"/>
            <w:u w:val="none"/>
          </w:rPr>
        </w:r>
        <w:r w:rsidR="008C4C76" w:rsidRPr="00CA66B7">
          <w:rPr>
            <w:rStyle w:val="Hyperlink"/>
            <w:b/>
            <w:webHidden/>
            <w:color w:val="595959" w:themeColor="text1" w:themeTint="A6"/>
            <w:sz w:val="20"/>
            <w:szCs w:val="20"/>
            <w:u w:val="none"/>
          </w:rPr>
          <w:fldChar w:fldCharType="separate"/>
        </w:r>
        <w:r w:rsidR="008C4C76" w:rsidRPr="00CA66B7">
          <w:rPr>
            <w:rStyle w:val="Hyperlink"/>
            <w:b/>
            <w:webHidden/>
            <w:color w:val="595959" w:themeColor="text1" w:themeTint="A6"/>
            <w:sz w:val="20"/>
            <w:szCs w:val="20"/>
            <w:u w:val="none"/>
          </w:rPr>
          <w:t>5</w:t>
        </w:r>
        <w:r w:rsidR="008C4C76" w:rsidRPr="00CA66B7">
          <w:rPr>
            <w:rStyle w:val="Hyperlink"/>
            <w:b/>
            <w:webHidden/>
            <w:color w:val="595959" w:themeColor="text1" w:themeTint="A6"/>
            <w:sz w:val="20"/>
            <w:szCs w:val="20"/>
            <w:u w:val="none"/>
          </w:rPr>
          <w:fldChar w:fldCharType="end"/>
        </w:r>
      </w:hyperlink>
    </w:p>
    <w:p w14:paraId="55A77412" w14:textId="1D0EF80B" w:rsidR="008C4C76" w:rsidRPr="00CA66B7" w:rsidRDefault="00081FE6" w:rsidP="00234D0B">
      <w:pPr>
        <w:pStyle w:val="TOC3"/>
        <w:tabs>
          <w:tab w:val="left" w:pos="880"/>
          <w:tab w:val="left" w:pos="9498"/>
        </w:tabs>
        <w:spacing w:before="40" w:after="40"/>
        <w:ind w:left="340" w:right="283"/>
        <w:rPr>
          <w:rStyle w:val="Hyperlink"/>
          <w:b/>
          <w:color w:val="595959" w:themeColor="text1" w:themeTint="A6"/>
          <w:sz w:val="20"/>
          <w:szCs w:val="20"/>
          <w:u w:val="none"/>
        </w:rPr>
      </w:pPr>
      <w:hyperlink w:anchor="_Toc16507133" w:history="1">
        <w:r w:rsidR="008C4C76" w:rsidRPr="00CA66B7">
          <w:rPr>
            <w:rStyle w:val="Hyperlink"/>
            <w:b/>
            <w:color w:val="595959" w:themeColor="text1" w:themeTint="A6"/>
            <w:sz w:val="20"/>
            <w:szCs w:val="20"/>
            <w:u w:val="none"/>
          </w:rPr>
          <w:t>1.6.1</w:t>
        </w:r>
        <w:r w:rsidR="0059548A" w:rsidRPr="00CA66B7">
          <w:rPr>
            <w:rStyle w:val="Hyperlink"/>
            <w:b/>
            <w:color w:val="595959" w:themeColor="text1" w:themeTint="A6"/>
            <w:sz w:val="20"/>
            <w:szCs w:val="20"/>
            <w:u w:val="none"/>
          </w:rPr>
          <w:t xml:space="preserve"> </w:t>
        </w:r>
        <w:r w:rsidR="008C4C76" w:rsidRPr="00CA66B7">
          <w:rPr>
            <w:rStyle w:val="Hyperlink"/>
            <w:b/>
            <w:color w:val="595959" w:themeColor="text1" w:themeTint="A6"/>
            <w:sz w:val="20"/>
            <w:szCs w:val="20"/>
            <w:u w:val="none"/>
          </w:rPr>
          <w:t xml:space="preserve">Evaluation </w:t>
        </w:r>
        <w:r w:rsidR="0059548A" w:rsidRPr="00CA66B7">
          <w:rPr>
            <w:rStyle w:val="Hyperlink"/>
            <w:b/>
            <w:color w:val="595959" w:themeColor="text1" w:themeTint="A6"/>
            <w:sz w:val="20"/>
            <w:szCs w:val="20"/>
            <w:u w:val="none"/>
          </w:rPr>
          <w:t>p</w:t>
        </w:r>
        <w:r w:rsidR="008C4C76" w:rsidRPr="00CA66B7">
          <w:rPr>
            <w:rStyle w:val="Hyperlink"/>
            <w:b/>
            <w:color w:val="595959" w:themeColor="text1" w:themeTint="A6"/>
            <w:sz w:val="20"/>
            <w:szCs w:val="20"/>
            <w:u w:val="none"/>
          </w:rPr>
          <w:t>rocess</w:t>
        </w:r>
        <w:r w:rsidR="0059548A" w:rsidRPr="00CA66B7">
          <w:rPr>
            <w:rStyle w:val="Hyperlink"/>
            <w:b/>
            <w:color w:val="595959" w:themeColor="text1" w:themeTint="A6"/>
            <w:sz w:val="20"/>
            <w:szCs w:val="20"/>
            <w:u w:val="none"/>
          </w:rPr>
          <w:t xml:space="preserve">                       </w:t>
        </w:r>
        <w:r w:rsidR="00DD604F" w:rsidRPr="00CA66B7">
          <w:rPr>
            <w:rStyle w:val="Hyperlink"/>
            <w:b/>
            <w:color w:val="595959" w:themeColor="text1" w:themeTint="A6"/>
            <w:sz w:val="20"/>
            <w:szCs w:val="20"/>
            <w:u w:val="none"/>
          </w:rPr>
          <w:t xml:space="preserve">   </w:t>
        </w:r>
        <w:r w:rsidR="0059548A" w:rsidRPr="00CA66B7">
          <w:rPr>
            <w:rStyle w:val="Hyperlink"/>
            <w:b/>
            <w:color w:val="595959" w:themeColor="text1" w:themeTint="A6"/>
            <w:sz w:val="20"/>
            <w:szCs w:val="20"/>
            <w:u w:val="none"/>
          </w:rPr>
          <w:t xml:space="preserve">                                                                       </w:t>
        </w:r>
        <w:r w:rsidR="00CA66B7">
          <w:rPr>
            <w:rStyle w:val="Hyperlink"/>
            <w:b/>
            <w:color w:val="595959" w:themeColor="text1" w:themeTint="A6"/>
            <w:sz w:val="20"/>
            <w:szCs w:val="20"/>
            <w:u w:val="none"/>
          </w:rPr>
          <w:t xml:space="preserve"> </w:t>
        </w:r>
        <w:r w:rsidR="0059548A" w:rsidRPr="00CA66B7">
          <w:rPr>
            <w:rStyle w:val="Hyperlink"/>
            <w:b/>
            <w:color w:val="595959" w:themeColor="text1" w:themeTint="A6"/>
            <w:sz w:val="20"/>
            <w:szCs w:val="20"/>
            <w:u w:val="none"/>
          </w:rPr>
          <w:t xml:space="preserve">            </w:t>
        </w:r>
        <w:r w:rsidR="00E042DF" w:rsidRPr="00CA66B7">
          <w:rPr>
            <w:rStyle w:val="Hyperlink"/>
            <w:b/>
            <w:color w:val="595959" w:themeColor="text1" w:themeTint="A6"/>
            <w:sz w:val="20"/>
            <w:szCs w:val="20"/>
            <w:u w:val="none"/>
          </w:rPr>
          <w:t xml:space="preserve"> </w:t>
        </w:r>
        <w:r w:rsidR="008C4C76" w:rsidRPr="00CA66B7">
          <w:rPr>
            <w:rStyle w:val="Hyperlink"/>
            <w:b/>
            <w:webHidden/>
            <w:color w:val="595959" w:themeColor="text1" w:themeTint="A6"/>
            <w:sz w:val="20"/>
            <w:szCs w:val="20"/>
            <w:u w:val="none"/>
          </w:rPr>
          <w:fldChar w:fldCharType="begin"/>
        </w:r>
        <w:r w:rsidR="008C4C76" w:rsidRPr="00CA66B7">
          <w:rPr>
            <w:rStyle w:val="Hyperlink"/>
            <w:b/>
            <w:webHidden/>
            <w:color w:val="595959" w:themeColor="text1" w:themeTint="A6"/>
            <w:sz w:val="20"/>
            <w:szCs w:val="20"/>
            <w:u w:val="none"/>
          </w:rPr>
          <w:instrText xml:space="preserve"> PAGEREF _Toc16507133 \h </w:instrText>
        </w:r>
        <w:r w:rsidR="008C4C76" w:rsidRPr="00CA66B7">
          <w:rPr>
            <w:rStyle w:val="Hyperlink"/>
            <w:b/>
            <w:webHidden/>
            <w:color w:val="595959" w:themeColor="text1" w:themeTint="A6"/>
            <w:sz w:val="20"/>
            <w:szCs w:val="20"/>
            <w:u w:val="none"/>
          </w:rPr>
        </w:r>
        <w:r w:rsidR="008C4C76" w:rsidRPr="00CA66B7">
          <w:rPr>
            <w:rStyle w:val="Hyperlink"/>
            <w:b/>
            <w:webHidden/>
            <w:color w:val="595959" w:themeColor="text1" w:themeTint="A6"/>
            <w:sz w:val="20"/>
            <w:szCs w:val="20"/>
            <w:u w:val="none"/>
          </w:rPr>
          <w:fldChar w:fldCharType="separate"/>
        </w:r>
        <w:r w:rsidR="008C4C76" w:rsidRPr="00CA66B7">
          <w:rPr>
            <w:rStyle w:val="Hyperlink"/>
            <w:b/>
            <w:webHidden/>
            <w:color w:val="595959" w:themeColor="text1" w:themeTint="A6"/>
            <w:sz w:val="20"/>
            <w:szCs w:val="20"/>
            <w:u w:val="none"/>
          </w:rPr>
          <w:t>5</w:t>
        </w:r>
        <w:r w:rsidR="008C4C76" w:rsidRPr="00CA66B7">
          <w:rPr>
            <w:rStyle w:val="Hyperlink"/>
            <w:b/>
            <w:webHidden/>
            <w:color w:val="595959" w:themeColor="text1" w:themeTint="A6"/>
            <w:sz w:val="20"/>
            <w:szCs w:val="20"/>
            <w:u w:val="none"/>
          </w:rPr>
          <w:fldChar w:fldCharType="end"/>
        </w:r>
      </w:hyperlink>
    </w:p>
    <w:p w14:paraId="141CAEE2" w14:textId="624E78E3" w:rsidR="008C4C76" w:rsidRPr="00CA66B7" w:rsidRDefault="00081FE6" w:rsidP="00234D0B">
      <w:pPr>
        <w:pStyle w:val="TOC3"/>
        <w:tabs>
          <w:tab w:val="left" w:pos="880"/>
          <w:tab w:val="left" w:pos="9498"/>
        </w:tabs>
        <w:spacing w:before="40" w:after="40"/>
        <w:ind w:left="340" w:right="284"/>
        <w:rPr>
          <w:rStyle w:val="Hyperlink"/>
          <w:b/>
          <w:color w:val="595959" w:themeColor="text1" w:themeTint="A6"/>
          <w:sz w:val="20"/>
          <w:szCs w:val="20"/>
          <w:u w:val="none"/>
        </w:rPr>
      </w:pPr>
      <w:hyperlink w:anchor="_Toc16507134" w:history="1">
        <w:r w:rsidR="008C4C76" w:rsidRPr="00CA66B7">
          <w:rPr>
            <w:rStyle w:val="Hyperlink"/>
            <w:b/>
            <w:color w:val="595959" w:themeColor="text1" w:themeTint="A6"/>
            <w:sz w:val="20"/>
            <w:szCs w:val="20"/>
            <w:u w:val="none"/>
          </w:rPr>
          <w:t>1.6.2</w:t>
        </w:r>
        <w:r w:rsidR="0059548A" w:rsidRPr="00CA66B7">
          <w:rPr>
            <w:rStyle w:val="Hyperlink"/>
            <w:b/>
            <w:color w:val="595959" w:themeColor="text1" w:themeTint="A6"/>
            <w:sz w:val="20"/>
            <w:szCs w:val="20"/>
            <w:u w:val="none"/>
          </w:rPr>
          <w:t xml:space="preserve"> </w:t>
        </w:r>
        <w:r w:rsidR="008C4C76" w:rsidRPr="00CA66B7">
          <w:rPr>
            <w:rStyle w:val="Hyperlink"/>
            <w:b/>
            <w:color w:val="595959" w:themeColor="text1" w:themeTint="A6"/>
            <w:sz w:val="20"/>
            <w:szCs w:val="20"/>
            <w:u w:val="none"/>
          </w:rPr>
          <w:t xml:space="preserve">Evaluation </w:t>
        </w:r>
        <w:r w:rsidR="0059548A" w:rsidRPr="00CA66B7">
          <w:rPr>
            <w:rStyle w:val="Hyperlink"/>
            <w:b/>
            <w:color w:val="595959" w:themeColor="text1" w:themeTint="A6"/>
            <w:sz w:val="20"/>
            <w:szCs w:val="20"/>
            <w:u w:val="none"/>
          </w:rPr>
          <w:t>c</w:t>
        </w:r>
        <w:r w:rsidR="008C4C76" w:rsidRPr="00CA66B7">
          <w:rPr>
            <w:rStyle w:val="Hyperlink"/>
            <w:b/>
            <w:color w:val="595959" w:themeColor="text1" w:themeTint="A6"/>
            <w:sz w:val="20"/>
            <w:szCs w:val="20"/>
            <w:u w:val="none"/>
          </w:rPr>
          <w:t>riteria</w:t>
        </w:r>
        <w:r w:rsidR="0059548A" w:rsidRPr="00CA66B7">
          <w:rPr>
            <w:rStyle w:val="Hyperlink"/>
            <w:b/>
            <w:color w:val="595959" w:themeColor="text1" w:themeTint="A6"/>
            <w:sz w:val="20"/>
            <w:szCs w:val="20"/>
            <w:u w:val="none"/>
          </w:rPr>
          <w:t xml:space="preserve">                 </w:t>
        </w:r>
        <w:r w:rsidR="00DD604F" w:rsidRPr="00CA66B7">
          <w:rPr>
            <w:rStyle w:val="Hyperlink"/>
            <w:b/>
            <w:color w:val="595959" w:themeColor="text1" w:themeTint="A6"/>
            <w:sz w:val="20"/>
            <w:szCs w:val="20"/>
            <w:u w:val="none"/>
          </w:rPr>
          <w:t xml:space="preserve">   </w:t>
        </w:r>
        <w:r w:rsidR="0059548A" w:rsidRPr="00CA66B7">
          <w:rPr>
            <w:rStyle w:val="Hyperlink"/>
            <w:b/>
            <w:color w:val="595959" w:themeColor="text1" w:themeTint="A6"/>
            <w:sz w:val="20"/>
            <w:szCs w:val="20"/>
            <w:u w:val="none"/>
          </w:rPr>
          <w:t xml:space="preserve">                                                                               </w:t>
        </w:r>
        <w:r w:rsidR="00CA66B7">
          <w:rPr>
            <w:rStyle w:val="Hyperlink"/>
            <w:b/>
            <w:color w:val="595959" w:themeColor="text1" w:themeTint="A6"/>
            <w:sz w:val="20"/>
            <w:szCs w:val="20"/>
            <w:u w:val="none"/>
          </w:rPr>
          <w:t xml:space="preserve"> </w:t>
        </w:r>
        <w:r w:rsidR="0059548A" w:rsidRPr="00CA66B7">
          <w:rPr>
            <w:rStyle w:val="Hyperlink"/>
            <w:b/>
            <w:color w:val="595959" w:themeColor="text1" w:themeTint="A6"/>
            <w:sz w:val="20"/>
            <w:szCs w:val="20"/>
            <w:u w:val="none"/>
          </w:rPr>
          <w:t xml:space="preserve">     </w:t>
        </w:r>
        <w:r w:rsidR="00E042DF" w:rsidRPr="00CA66B7">
          <w:rPr>
            <w:rStyle w:val="Hyperlink"/>
            <w:b/>
            <w:color w:val="595959" w:themeColor="text1" w:themeTint="A6"/>
            <w:sz w:val="20"/>
            <w:szCs w:val="20"/>
            <w:u w:val="none"/>
          </w:rPr>
          <w:t xml:space="preserve"> </w:t>
        </w:r>
        <w:r w:rsidR="0059548A" w:rsidRPr="00CA66B7">
          <w:rPr>
            <w:rStyle w:val="Hyperlink"/>
            <w:b/>
            <w:color w:val="595959" w:themeColor="text1" w:themeTint="A6"/>
            <w:sz w:val="20"/>
            <w:szCs w:val="20"/>
            <w:u w:val="none"/>
          </w:rPr>
          <w:t xml:space="preserve">     </w:t>
        </w:r>
        <w:r w:rsidR="00306ECA" w:rsidRPr="00CA66B7">
          <w:rPr>
            <w:rStyle w:val="Hyperlink"/>
            <w:b/>
            <w:color w:val="595959" w:themeColor="text1" w:themeTint="A6"/>
            <w:sz w:val="20"/>
            <w:szCs w:val="20"/>
            <w:u w:val="none"/>
          </w:rPr>
          <w:t xml:space="preserve"> </w:t>
        </w:r>
        <w:r w:rsidR="0059548A" w:rsidRPr="00CA66B7">
          <w:rPr>
            <w:rStyle w:val="Hyperlink"/>
            <w:b/>
            <w:color w:val="595959" w:themeColor="text1" w:themeTint="A6"/>
            <w:sz w:val="20"/>
            <w:szCs w:val="20"/>
            <w:u w:val="none"/>
          </w:rPr>
          <w:t xml:space="preserve"> </w:t>
        </w:r>
        <w:r w:rsidR="008C4C76" w:rsidRPr="00CA66B7">
          <w:rPr>
            <w:rStyle w:val="Hyperlink"/>
            <w:b/>
            <w:webHidden/>
            <w:color w:val="595959" w:themeColor="text1" w:themeTint="A6"/>
            <w:sz w:val="20"/>
            <w:szCs w:val="20"/>
            <w:u w:val="none"/>
          </w:rPr>
          <w:fldChar w:fldCharType="begin"/>
        </w:r>
        <w:r w:rsidR="008C4C76" w:rsidRPr="00CA66B7">
          <w:rPr>
            <w:rStyle w:val="Hyperlink"/>
            <w:b/>
            <w:webHidden/>
            <w:color w:val="595959" w:themeColor="text1" w:themeTint="A6"/>
            <w:sz w:val="20"/>
            <w:szCs w:val="20"/>
            <w:u w:val="none"/>
          </w:rPr>
          <w:instrText xml:space="preserve"> PAGEREF _Toc16507134 \h </w:instrText>
        </w:r>
        <w:r w:rsidR="008C4C76" w:rsidRPr="00CA66B7">
          <w:rPr>
            <w:rStyle w:val="Hyperlink"/>
            <w:b/>
            <w:webHidden/>
            <w:color w:val="595959" w:themeColor="text1" w:themeTint="A6"/>
            <w:sz w:val="20"/>
            <w:szCs w:val="20"/>
            <w:u w:val="none"/>
          </w:rPr>
        </w:r>
        <w:r w:rsidR="008C4C76" w:rsidRPr="00CA66B7">
          <w:rPr>
            <w:rStyle w:val="Hyperlink"/>
            <w:b/>
            <w:webHidden/>
            <w:color w:val="595959" w:themeColor="text1" w:themeTint="A6"/>
            <w:sz w:val="20"/>
            <w:szCs w:val="20"/>
            <w:u w:val="none"/>
          </w:rPr>
          <w:fldChar w:fldCharType="separate"/>
        </w:r>
        <w:r w:rsidR="008C4C76" w:rsidRPr="00CA66B7">
          <w:rPr>
            <w:rStyle w:val="Hyperlink"/>
            <w:b/>
            <w:webHidden/>
            <w:color w:val="595959" w:themeColor="text1" w:themeTint="A6"/>
            <w:sz w:val="20"/>
            <w:szCs w:val="20"/>
            <w:u w:val="none"/>
          </w:rPr>
          <w:t>6</w:t>
        </w:r>
        <w:r w:rsidR="008C4C76" w:rsidRPr="00CA66B7">
          <w:rPr>
            <w:rStyle w:val="Hyperlink"/>
            <w:b/>
            <w:webHidden/>
            <w:color w:val="595959" w:themeColor="text1" w:themeTint="A6"/>
            <w:sz w:val="20"/>
            <w:szCs w:val="20"/>
            <w:u w:val="none"/>
          </w:rPr>
          <w:fldChar w:fldCharType="end"/>
        </w:r>
      </w:hyperlink>
    </w:p>
    <w:p w14:paraId="2B6DCD80" w14:textId="601A5EB2" w:rsidR="008C4C76" w:rsidRPr="00CA66B7" w:rsidRDefault="00081FE6" w:rsidP="00234D0B">
      <w:pPr>
        <w:pStyle w:val="TOC3"/>
        <w:tabs>
          <w:tab w:val="left" w:pos="880"/>
          <w:tab w:val="left" w:pos="9498"/>
        </w:tabs>
        <w:spacing w:before="40" w:after="40"/>
        <w:ind w:left="340" w:right="283"/>
        <w:rPr>
          <w:rStyle w:val="Hyperlink"/>
          <w:b/>
          <w:color w:val="595959" w:themeColor="text1" w:themeTint="A6"/>
          <w:sz w:val="20"/>
          <w:szCs w:val="20"/>
          <w:u w:val="none"/>
        </w:rPr>
      </w:pPr>
      <w:hyperlink w:anchor="_Toc16507135" w:history="1">
        <w:r w:rsidR="008C4C76" w:rsidRPr="00CA66B7">
          <w:rPr>
            <w:rStyle w:val="Hyperlink"/>
            <w:b/>
            <w:color w:val="595959" w:themeColor="text1" w:themeTint="A6"/>
            <w:sz w:val="20"/>
            <w:szCs w:val="20"/>
            <w:u w:val="none"/>
          </w:rPr>
          <w:t>1.7</w:t>
        </w:r>
        <w:r w:rsidR="008C4C76" w:rsidRPr="00CA66B7">
          <w:rPr>
            <w:rStyle w:val="Hyperlink"/>
            <w:b/>
            <w:color w:val="595959" w:themeColor="text1" w:themeTint="A6"/>
            <w:sz w:val="20"/>
            <w:szCs w:val="20"/>
            <w:u w:val="none"/>
          </w:rPr>
          <w:tab/>
          <w:t xml:space="preserve">Documents which </w:t>
        </w:r>
        <w:r w:rsidR="0059548A" w:rsidRPr="00CA66B7">
          <w:rPr>
            <w:rStyle w:val="Hyperlink"/>
            <w:b/>
            <w:color w:val="595959" w:themeColor="text1" w:themeTint="A6"/>
            <w:sz w:val="20"/>
            <w:szCs w:val="20"/>
            <w:u w:val="none"/>
          </w:rPr>
          <w:t>s</w:t>
        </w:r>
        <w:r w:rsidR="008C4C76" w:rsidRPr="00CA66B7">
          <w:rPr>
            <w:rStyle w:val="Hyperlink"/>
            <w:b/>
            <w:color w:val="595959" w:themeColor="text1" w:themeTint="A6"/>
            <w:sz w:val="20"/>
            <w:szCs w:val="20"/>
            <w:u w:val="none"/>
          </w:rPr>
          <w:t>upplier needs to complete and return</w:t>
        </w:r>
        <w:r w:rsidR="007E7CB0" w:rsidRPr="00CA66B7">
          <w:rPr>
            <w:rStyle w:val="Hyperlink"/>
            <w:b/>
            <w:color w:val="595959" w:themeColor="text1" w:themeTint="A6"/>
            <w:sz w:val="20"/>
            <w:szCs w:val="20"/>
            <w:u w:val="none"/>
          </w:rPr>
          <w:t xml:space="preserve">                                     </w:t>
        </w:r>
        <w:r w:rsidR="00E042DF" w:rsidRPr="00CA66B7">
          <w:rPr>
            <w:rStyle w:val="Hyperlink"/>
            <w:b/>
            <w:color w:val="595959" w:themeColor="text1" w:themeTint="A6"/>
            <w:sz w:val="20"/>
            <w:szCs w:val="20"/>
            <w:u w:val="none"/>
          </w:rPr>
          <w:t xml:space="preserve"> </w:t>
        </w:r>
        <w:r w:rsidR="007E7CB0" w:rsidRPr="00CA66B7">
          <w:rPr>
            <w:rStyle w:val="Hyperlink"/>
            <w:b/>
            <w:color w:val="595959" w:themeColor="text1" w:themeTint="A6"/>
            <w:sz w:val="20"/>
            <w:szCs w:val="20"/>
            <w:u w:val="none"/>
          </w:rPr>
          <w:t xml:space="preserve">        </w:t>
        </w:r>
        <w:r w:rsidR="008C4C76" w:rsidRPr="00CA66B7">
          <w:rPr>
            <w:rStyle w:val="Hyperlink"/>
            <w:b/>
            <w:webHidden/>
            <w:color w:val="595959" w:themeColor="text1" w:themeTint="A6"/>
            <w:sz w:val="20"/>
            <w:szCs w:val="20"/>
            <w:u w:val="none"/>
          </w:rPr>
          <w:fldChar w:fldCharType="begin"/>
        </w:r>
        <w:r w:rsidR="008C4C76" w:rsidRPr="00CA66B7">
          <w:rPr>
            <w:rStyle w:val="Hyperlink"/>
            <w:b/>
            <w:webHidden/>
            <w:color w:val="595959" w:themeColor="text1" w:themeTint="A6"/>
            <w:sz w:val="20"/>
            <w:szCs w:val="20"/>
            <w:u w:val="none"/>
          </w:rPr>
          <w:instrText xml:space="preserve"> PAGEREF _Toc16507135 \h </w:instrText>
        </w:r>
        <w:r w:rsidR="008C4C76" w:rsidRPr="00CA66B7">
          <w:rPr>
            <w:rStyle w:val="Hyperlink"/>
            <w:b/>
            <w:webHidden/>
            <w:color w:val="595959" w:themeColor="text1" w:themeTint="A6"/>
            <w:sz w:val="20"/>
            <w:szCs w:val="20"/>
            <w:u w:val="none"/>
          </w:rPr>
        </w:r>
        <w:r w:rsidR="008C4C76" w:rsidRPr="00CA66B7">
          <w:rPr>
            <w:rStyle w:val="Hyperlink"/>
            <w:b/>
            <w:webHidden/>
            <w:color w:val="595959" w:themeColor="text1" w:themeTint="A6"/>
            <w:sz w:val="20"/>
            <w:szCs w:val="20"/>
            <w:u w:val="none"/>
          </w:rPr>
          <w:fldChar w:fldCharType="separate"/>
        </w:r>
        <w:r w:rsidR="008C4C76" w:rsidRPr="00CA66B7">
          <w:rPr>
            <w:rStyle w:val="Hyperlink"/>
            <w:b/>
            <w:webHidden/>
            <w:color w:val="595959" w:themeColor="text1" w:themeTint="A6"/>
            <w:sz w:val="20"/>
            <w:szCs w:val="20"/>
            <w:u w:val="none"/>
          </w:rPr>
          <w:t>6</w:t>
        </w:r>
        <w:r w:rsidR="008C4C76" w:rsidRPr="00CA66B7">
          <w:rPr>
            <w:rStyle w:val="Hyperlink"/>
            <w:b/>
            <w:webHidden/>
            <w:color w:val="595959" w:themeColor="text1" w:themeTint="A6"/>
            <w:sz w:val="20"/>
            <w:szCs w:val="20"/>
            <w:u w:val="none"/>
          </w:rPr>
          <w:fldChar w:fldCharType="end"/>
        </w:r>
      </w:hyperlink>
    </w:p>
    <w:p w14:paraId="2E716039" w14:textId="6EAFB50B" w:rsidR="008C4C76" w:rsidRPr="00CA66B7" w:rsidRDefault="00081FE6" w:rsidP="00234D0B">
      <w:pPr>
        <w:pStyle w:val="TOC3"/>
        <w:tabs>
          <w:tab w:val="left" w:pos="880"/>
          <w:tab w:val="left" w:pos="9498"/>
        </w:tabs>
        <w:spacing w:before="40" w:after="40"/>
        <w:ind w:left="340" w:right="283"/>
        <w:rPr>
          <w:rStyle w:val="Hyperlink"/>
          <w:b/>
          <w:color w:val="595959" w:themeColor="text1" w:themeTint="A6"/>
          <w:sz w:val="20"/>
          <w:szCs w:val="20"/>
          <w:u w:val="none"/>
        </w:rPr>
      </w:pPr>
      <w:hyperlink w:anchor="_Toc16507136" w:history="1">
        <w:r w:rsidR="008C4C76" w:rsidRPr="00CA66B7">
          <w:rPr>
            <w:rStyle w:val="Hyperlink"/>
            <w:b/>
            <w:color w:val="595959" w:themeColor="text1" w:themeTint="A6"/>
            <w:sz w:val="20"/>
            <w:szCs w:val="20"/>
            <w:u w:val="none"/>
          </w:rPr>
          <w:t>1.8</w:t>
        </w:r>
        <w:r w:rsidR="008C4C76" w:rsidRPr="00CA66B7">
          <w:rPr>
            <w:rStyle w:val="Hyperlink"/>
            <w:b/>
            <w:color w:val="595959" w:themeColor="text1" w:themeTint="A6"/>
            <w:sz w:val="20"/>
            <w:szCs w:val="20"/>
            <w:u w:val="none"/>
          </w:rPr>
          <w:tab/>
          <w:t xml:space="preserve">Formation of a </w:t>
        </w:r>
        <w:r w:rsidR="0059548A" w:rsidRPr="00CA66B7">
          <w:rPr>
            <w:rStyle w:val="Hyperlink"/>
            <w:b/>
            <w:color w:val="595959" w:themeColor="text1" w:themeTint="A6"/>
            <w:sz w:val="20"/>
            <w:szCs w:val="20"/>
            <w:u w:val="none"/>
          </w:rPr>
          <w:t>c</w:t>
        </w:r>
        <w:r w:rsidR="008C4C76" w:rsidRPr="00CA66B7">
          <w:rPr>
            <w:rStyle w:val="Hyperlink"/>
            <w:b/>
            <w:color w:val="595959" w:themeColor="text1" w:themeTint="A6"/>
            <w:sz w:val="20"/>
            <w:szCs w:val="20"/>
            <w:u w:val="none"/>
          </w:rPr>
          <w:t>ontract</w:t>
        </w:r>
        <w:r w:rsidR="007E7CB0" w:rsidRPr="00CA66B7">
          <w:rPr>
            <w:rStyle w:val="Hyperlink"/>
            <w:b/>
            <w:color w:val="595959" w:themeColor="text1" w:themeTint="A6"/>
            <w:sz w:val="20"/>
            <w:szCs w:val="20"/>
            <w:u w:val="none"/>
          </w:rPr>
          <w:t xml:space="preserve">                                                                                              </w:t>
        </w:r>
        <w:r w:rsidR="00E042DF" w:rsidRPr="00CA66B7">
          <w:rPr>
            <w:rStyle w:val="Hyperlink"/>
            <w:b/>
            <w:color w:val="595959" w:themeColor="text1" w:themeTint="A6"/>
            <w:sz w:val="20"/>
            <w:szCs w:val="20"/>
            <w:u w:val="none"/>
          </w:rPr>
          <w:t xml:space="preserve"> </w:t>
        </w:r>
        <w:r w:rsidR="007E7CB0" w:rsidRPr="00CA66B7">
          <w:rPr>
            <w:rStyle w:val="Hyperlink"/>
            <w:b/>
            <w:color w:val="595959" w:themeColor="text1" w:themeTint="A6"/>
            <w:sz w:val="20"/>
            <w:szCs w:val="20"/>
            <w:u w:val="none"/>
          </w:rPr>
          <w:t xml:space="preserve">        </w:t>
        </w:r>
        <w:r w:rsidR="008C4C76" w:rsidRPr="00CA66B7">
          <w:rPr>
            <w:rStyle w:val="Hyperlink"/>
            <w:b/>
            <w:webHidden/>
            <w:color w:val="595959" w:themeColor="text1" w:themeTint="A6"/>
            <w:sz w:val="20"/>
            <w:szCs w:val="20"/>
            <w:u w:val="none"/>
          </w:rPr>
          <w:fldChar w:fldCharType="begin"/>
        </w:r>
        <w:r w:rsidR="008C4C76" w:rsidRPr="00CA66B7">
          <w:rPr>
            <w:rStyle w:val="Hyperlink"/>
            <w:b/>
            <w:webHidden/>
            <w:color w:val="595959" w:themeColor="text1" w:themeTint="A6"/>
            <w:sz w:val="20"/>
            <w:szCs w:val="20"/>
            <w:u w:val="none"/>
          </w:rPr>
          <w:instrText xml:space="preserve"> PAGEREF _Toc16507136 \h </w:instrText>
        </w:r>
        <w:r w:rsidR="008C4C76" w:rsidRPr="00CA66B7">
          <w:rPr>
            <w:rStyle w:val="Hyperlink"/>
            <w:b/>
            <w:webHidden/>
            <w:color w:val="595959" w:themeColor="text1" w:themeTint="A6"/>
            <w:sz w:val="20"/>
            <w:szCs w:val="20"/>
            <w:u w:val="none"/>
          </w:rPr>
        </w:r>
        <w:r w:rsidR="008C4C76" w:rsidRPr="00CA66B7">
          <w:rPr>
            <w:rStyle w:val="Hyperlink"/>
            <w:b/>
            <w:webHidden/>
            <w:color w:val="595959" w:themeColor="text1" w:themeTint="A6"/>
            <w:sz w:val="20"/>
            <w:szCs w:val="20"/>
            <w:u w:val="none"/>
          </w:rPr>
          <w:fldChar w:fldCharType="separate"/>
        </w:r>
        <w:r w:rsidR="008C4C76" w:rsidRPr="00CA66B7">
          <w:rPr>
            <w:rStyle w:val="Hyperlink"/>
            <w:b/>
            <w:webHidden/>
            <w:color w:val="595959" w:themeColor="text1" w:themeTint="A6"/>
            <w:sz w:val="20"/>
            <w:szCs w:val="20"/>
            <w:u w:val="none"/>
          </w:rPr>
          <w:t>7</w:t>
        </w:r>
        <w:r w:rsidR="008C4C76" w:rsidRPr="00CA66B7">
          <w:rPr>
            <w:rStyle w:val="Hyperlink"/>
            <w:b/>
            <w:webHidden/>
            <w:color w:val="595959" w:themeColor="text1" w:themeTint="A6"/>
            <w:sz w:val="20"/>
            <w:szCs w:val="20"/>
            <w:u w:val="none"/>
          </w:rPr>
          <w:fldChar w:fldCharType="end"/>
        </w:r>
      </w:hyperlink>
    </w:p>
    <w:p w14:paraId="4E853170" w14:textId="65C153CA" w:rsidR="008C4C76" w:rsidRPr="00CA66B7" w:rsidRDefault="00081FE6" w:rsidP="00234D0B">
      <w:pPr>
        <w:pStyle w:val="TOC3"/>
        <w:tabs>
          <w:tab w:val="left" w:pos="880"/>
          <w:tab w:val="left" w:pos="9498"/>
        </w:tabs>
        <w:spacing w:before="40" w:after="40"/>
        <w:ind w:left="340" w:right="283"/>
        <w:rPr>
          <w:rStyle w:val="Hyperlink"/>
          <w:b/>
          <w:color w:val="595959" w:themeColor="text1" w:themeTint="A6"/>
          <w:sz w:val="20"/>
          <w:szCs w:val="20"/>
          <w:u w:val="none"/>
        </w:rPr>
      </w:pPr>
      <w:hyperlink w:anchor="_Toc16507137" w:history="1">
        <w:r w:rsidR="008C4C76" w:rsidRPr="00CA66B7">
          <w:rPr>
            <w:rStyle w:val="Hyperlink"/>
            <w:b/>
            <w:color w:val="595959" w:themeColor="text1" w:themeTint="A6"/>
            <w:sz w:val="20"/>
            <w:szCs w:val="20"/>
            <w:u w:val="none"/>
          </w:rPr>
          <w:t>1.9</w:t>
        </w:r>
        <w:r w:rsidR="008C4C76" w:rsidRPr="00CA66B7">
          <w:rPr>
            <w:rStyle w:val="Hyperlink"/>
            <w:b/>
            <w:color w:val="595959" w:themeColor="text1" w:themeTint="A6"/>
            <w:sz w:val="20"/>
            <w:szCs w:val="20"/>
            <w:u w:val="none"/>
          </w:rPr>
          <w:tab/>
          <w:t xml:space="preserve">Offer </w:t>
        </w:r>
        <w:r w:rsidR="0059548A" w:rsidRPr="00CA66B7">
          <w:rPr>
            <w:rStyle w:val="Hyperlink"/>
            <w:b/>
            <w:color w:val="595959" w:themeColor="text1" w:themeTint="A6"/>
            <w:sz w:val="20"/>
            <w:szCs w:val="20"/>
            <w:u w:val="none"/>
          </w:rPr>
          <w:t>v</w:t>
        </w:r>
        <w:r w:rsidR="008C4C76" w:rsidRPr="00CA66B7">
          <w:rPr>
            <w:rStyle w:val="Hyperlink"/>
            <w:b/>
            <w:color w:val="595959" w:themeColor="text1" w:themeTint="A6"/>
            <w:sz w:val="20"/>
            <w:szCs w:val="20"/>
            <w:u w:val="none"/>
          </w:rPr>
          <w:t xml:space="preserve">alidity </w:t>
        </w:r>
        <w:r w:rsidR="0059548A" w:rsidRPr="00CA66B7">
          <w:rPr>
            <w:rStyle w:val="Hyperlink"/>
            <w:b/>
            <w:color w:val="595959" w:themeColor="text1" w:themeTint="A6"/>
            <w:sz w:val="20"/>
            <w:szCs w:val="20"/>
            <w:u w:val="none"/>
          </w:rPr>
          <w:t>p</w:t>
        </w:r>
        <w:r w:rsidR="008C4C76" w:rsidRPr="00CA66B7">
          <w:rPr>
            <w:rStyle w:val="Hyperlink"/>
            <w:b/>
            <w:color w:val="595959" w:themeColor="text1" w:themeTint="A6"/>
            <w:sz w:val="20"/>
            <w:szCs w:val="20"/>
            <w:u w:val="none"/>
          </w:rPr>
          <w:t>eriod</w:t>
        </w:r>
        <w:r w:rsidR="007E7CB0" w:rsidRPr="00CA66B7">
          <w:rPr>
            <w:rStyle w:val="Hyperlink"/>
            <w:b/>
            <w:color w:val="595959" w:themeColor="text1" w:themeTint="A6"/>
            <w:sz w:val="20"/>
            <w:szCs w:val="20"/>
            <w:u w:val="none"/>
          </w:rPr>
          <w:t xml:space="preserve">                                                                                                    </w:t>
        </w:r>
        <w:r w:rsidR="00E042DF" w:rsidRPr="00CA66B7">
          <w:rPr>
            <w:rStyle w:val="Hyperlink"/>
            <w:b/>
            <w:color w:val="595959" w:themeColor="text1" w:themeTint="A6"/>
            <w:sz w:val="20"/>
            <w:szCs w:val="20"/>
            <w:u w:val="none"/>
          </w:rPr>
          <w:t xml:space="preserve"> </w:t>
        </w:r>
        <w:r w:rsidR="007E7CB0" w:rsidRPr="00CA66B7">
          <w:rPr>
            <w:rStyle w:val="Hyperlink"/>
            <w:b/>
            <w:color w:val="595959" w:themeColor="text1" w:themeTint="A6"/>
            <w:sz w:val="20"/>
            <w:szCs w:val="20"/>
            <w:u w:val="none"/>
          </w:rPr>
          <w:t xml:space="preserve">        </w:t>
        </w:r>
        <w:r w:rsidR="008C4C76" w:rsidRPr="00CA66B7">
          <w:rPr>
            <w:rStyle w:val="Hyperlink"/>
            <w:b/>
            <w:webHidden/>
            <w:color w:val="595959" w:themeColor="text1" w:themeTint="A6"/>
            <w:sz w:val="20"/>
            <w:szCs w:val="20"/>
            <w:u w:val="none"/>
          </w:rPr>
          <w:fldChar w:fldCharType="begin"/>
        </w:r>
        <w:r w:rsidR="008C4C76" w:rsidRPr="00CA66B7">
          <w:rPr>
            <w:rStyle w:val="Hyperlink"/>
            <w:b/>
            <w:webHidden/>
            <w:color w:val="595959" w:themeColor="text1" w:themeTint="A6"/>
            <w:sz w:val="20"/>
            <w:szCs w:val="20"/>
            <w:u w:val="none"/>
          </w:rPr>
          <w:instrText xml:space="preserve"> PAGEREF _Toc16507137 \h </w:instrText>
        </w:r>
        <w:r w:rsidR="008C4C76" w:rsidRPr="00CA66B7">
          <w:rPr>
            <w:rStyle w:val="Hyperlink"/>
            <w:b/>
            <w:webHidden/>
            <w:color w:val="595959" w:themeColor="text1" w:themeTint="A6"/>
            <w:sz w:val="20"/>
            <w:szCs w:val="20"/>
            <w:u w:val="none"/>
          </w:rPr>
        </w:r>
        <w:r w:rsidR="008C4C76" w:rsidRPr="00CA66B7">
          <w:rPr>
            <w:rStyle w:val="Hyperlink"/>
            <w:b/>
            <w:webHidden/>
            <w:color w:val="595959" w:themeColor="text1" w:themeTint="A6"/>
            <w:sz w:val="20"/>
            <w:szCs w:val="20"/>
            <w:u w:val="none"/>
          </w:rPr>
          <w:fldChar w:fldCharType="separate"/>
        </w:r>
        <w:r w:rsidR="008C4C76" w:rsidRPr="00CA66B7">
          <w:rPr>
            <w:rStyle w:val="Hyperlink"/>
            <w:b/>
            <w:webHidden/>
            <w:color w:val="595959" w:themeColor="text1" w:themeTint="A6"/>
            <w:sz w:val="20"/>
            <w:szCs w:val="20"/>
            <w:u w:val="none"/>
          </w:rPr>
          <w:t>7</w:t>
        </w:r>
        <w:r w:rsidR="008C4C76" w:rsidRPr="00CA66B7">
          <w:rPr>
            <w:rStyle w:val="Hyperlink"/>
            <w:b/>
            <w:webHidden/>
            <w:color w:val="595959" w:themeColor="text1" w:themeTint="A6"/>
            <w:sz w:val="20"/>
            <w:szCs w:val="20"/>
            <w:u w:val="none"/>
          </w:rPr>
          <w:fldChar w:fldCharType="end"/>
        </w:r>
      </w:hyperlink>
    </w:p>
    <w:p w14:paraId="66C68182" w14:textId="0C942F5A" w:rsidR="008C4C76" w:rsidRPr="00CA66B7" w:rsidRDefault="00081FE6" w:rsidP="00234D0B">
      <w:pPr>
        <w:pStyle w:val="TOC3"/>
        <w:tabs>
          <w:tab w:val="left" w:pos="880"/>
          <w:tab w:val="left" w:pos="9498"/>
        </w:tabs>
        <w:spacing w:before="40" w:after="40"/>
        <w:ind w:left="340" w:right="283"/>
        <w:rPr>
          <w:rStyle w:val="Hyperlink"/>
          <w:b/>
          <w:color w:val="595959" w:themeColor="text1" w:themeTint="A6"/>
          <w:sz w:val="20"/>
          <w:szCs w:val="20"/>
          <w:u w:val="none"/>
        </w:rPr>
      </w:pPr>
      <w:hyperlink w:anchor="_Toc16507138" w:history="1">
        <w:r w:rsidR="008C4C76" w:rsidRPr="00CA66B7">
          <w:rPr>
            <w:rStyle w:val="Hyperlink"/>
            <w:b/>
            <w:color w:val="595959" w:themeColor="text1" w:themeTint="A6"/>
            <w:sz w:val="20"/>
            <w:szCs w:val="20"/>
            <w:u w:val="none"/>
          </w:rPr>
          <w:t>1.10</w:t>
        </w:r>
        <w:r w:rsidR="008C4C76" w:rsidRPr="00CA66B7">
          <w:rPr>
            <w:rStyle w:val="Hyperlink"/>
            <w:b/>
            <w:color w:val="595959" w:themeColor="text1" w:themeTint="A6"/>
            <w:sz w:val="20"/>
            <w:szCs w:val="20"/>
            <w:u w:val="none"/>
          </w:rPr>
          <w:tab/>
          <w:t xml:space="preserve">Requirements to be a </w:t>
        </w:r>
        <w:r w:rsidR="0059548A" w:rsidRPr="00CA66B7">
          <w:rPr>
            <w:rStyle w:val="Hyperlink"/>
            <w:b/>
            <w:color w:val="595959" w:themeColor="text1" w:themeTint="A6"/>
            <w:sz w:val="20"/>
            <w:szCs w:val="20"/>
            <w:u w:val="none"/>
          </w:rPr>
          <w:t>c</w:t>
        </w:r>
        <w:r w:rsidR="008C4C76" w:rsidRPr="00CA66B7">
          <w:rPr>
            <w:rStyle w:val="Hyperlink"/>
            <w:b/>
            <w:color w:val="595959" w:themeColor="text1" w:themeTint="A6"/>
            <w:sz w:val="20"/>
            <w:szCs w:val="20"/>
            <w:u w:val="none"/>
          </w:rPr>
          <w:t xml:space="preserve">onforming </w:t>
        </w:r>
        <w:r w:rsidR="0059548A" w:rsidRPr="00CA66B7">
          <w:rPr>
            <w:rStyle w:val="Hyperlink"/>
            <w:b/>
            <w:color w:val="595959" w:themeColor="text1" w:themeTint="A6"/>
            <w:sz w:val="20"/>
            <w:szCs w:val="20"/>
            <w:u w:val="none"/>
          </w:rPr>
          <w:t>o</w:t>
        </w:r>
        <w:r w:rsidR="008C4C76" w:rsidRPr="00CA66B7">
          <w:rPr>
            <w:rStyle w:val="Hyperlink"/>
            <w:b/>
            <w:color w:val="595959" w:themeColor="text1" w:themeTint="A6"/>
            <w:sz w:val="20"/>
            <w:szCs w:val="20"/>
            <w:u w:val="none"/>
          </w:rPr>
          <w:t>ffer</w:t>
        </w:r>
        <w:r w:rsidR="007E7CB0" w:rsidRPr="00CA66B7">
          <w:rPr>
            <w:rStyle w:val="Hyperlink"/>
            <w:b/>
            <w:color w:val="595959" w:themeColor="text1" w:themeTint="A6"/>
            <w:sz w:val="20"/>
            <w:szCs w:val="20"/>
            <w:u w:val="none"/>
          </w:rPr>
          <w:t xml:space="preserve">                                                                             </w:t>
        </w:r>
        <w:r w:rsidR="008C4C76" w:rsidRPr="00CA66B7">
          <w:rPr>
            <w:rStyle w:val="Hyperlink"/>
            <w:b/>
            <w:webHidden/>
            <w:color w:val="595959" w:themeColor="text1" w:themeTint="A6"/>
            <w:sz w:val="20"/>
            <w:szCs w:val="20"/>
            <w:u w:val="none"/>
          </w:rPr>
          <w:fldChar w:fldCharType="begin"/>
        </w:r>
        <w:r w:rsidR="008C4C76" w:rsidRPr="00CA66B7">
          <w:rPr>
            <w:rStyle w:val="Hyperlink"/>
            <w:b/>
            <w:webHidden/>
            <w:color w:val="595959" w:themeColor="text1" w:themeTint="A6"/>
            <w:sz w:val="20"/>
            <w:szCs w:val="20"/>
            <w:u w:val="none"/>
          </w:rPr>
          <w:instrText xml:space="preserve"> PAGEREF _Toc16507138 \h </w:instrText>
        </w:r>
        <w:r w:rsidR="008C4C76" w:rsidRPr="00CA66B7">
          <w:rPr>
            <w:rStyle w:val="Hyperlink"/>
            <w:b/>
            <w:webHidden/>
            <w:color w:val="595959" w:themeColor="text1" w:themeTint="A6"/>
            <w:sz w:val="20"/>
            <w:szCs w:val="20"/>
            <w:u w:val="none"/>
          </w:rPr>
        </w:r>
        <w:r w:rsidR="008C4C76" w:rsidRPr="00CA66B7">
          <w:rPr>
            <w:rStyle w:val="Hyperlink"/>
            <w:b/>
            <w:webHidden/>
            <w:color w:val="595959" w:themeColor="text1" w:themeTint="A6"/>
            <w:sz w:val="20"/>
            <w:szCs w:val="20"/>
            <w:u w:val="none"/>
          </w:rPr>
          <w:fldChar w:fldCharType="separate"/>
        </w:r>
        <w:r w:rsidR="008C4C76" w:rsidRPr="00CA66B7">
          <w:rPr>
            <w:rStyle w:val="Hyperlink"/>
            <w:b/>
            <w:webHidden/>
            <w:color w:val="595959" w:themeColor="text1" w:themeTint="A6"/>
            <w:sz w:val="20"/>
            <w:szCs w:val="20"/>
            <w:u w:val="none"/>
          </w:rPr>
          <w:t>7</w:t>
        </w:r>
        <w:r w:rsidR="008C4C76" w:rsidRPr="00CA66B7">
          <w:rPr>
            <w:rStyle w:val="Hyperlink"/>
            <w:b/>
            <w:webHidden/>
            <w:color w:val="595959" w:themeColor="text1" w:themeTint="A6"/>
            <w:sz w:val="20"/>
            <w:szCs w:val="20"/>
            <w:u w:val="none"/>
          </w:rPr>
          <w:fldChar w:fldCharType="end"/>
        </w:r>
      </w:hyperlink>
    </w:p>
    <w:p w14:paraId="686340AD" w14:textId="7F2267E8" w:rsidR="008C4C76" w:rsidRPr="00CA66B7" w:rsidRDefault="00081FE6" w:rsidP="00234D0B">
      <w:pPr>
        <w:pStyle w:val="TOC3"/>
        <w:tabs>
          <w:tab w:val="left" w:pos="880"/>
          <w:tab w:val="left" w:pos="9498"/>
        </w:tabs>
        <w:spacing w:before="40" w:after="40"/>
        <w:ind w:left="340" w:right="283"/>
        <w:rPr>
          <w:rStyle w:val="Hyperlink"/>
          <w:b/>
          <w:color w:val="595959" w:themeColor="text1" w:themeTint="A6"/>
          <w:sz w:val="20"/>
          <w:szCs w:val="20"/>
          <w:u w:val="none"/>
        </w:rPr>
      </w:pPr>
      <w:hyperlink w:anchor="_Toc16507139" w:history="1">
        <w:r w:rsidR="008C4C76" w:rsidRPr="00CA66B7">
          <w:rPr>
            <w:rStyle w:val="Hyperlink"/>
            <w:b/>
            <w:color w:val="595959" w:themeColor="text1" w:themeTint="A6"/>
            <w:sz w:val="20"/>
            <w:szCs w:val="20"/>
            <w:u w:val="none"/>
          </w:rPr>
          <w:t>1.11</w:t>
        </w:r>
        <w:r w:rsidR="008C4C76" w:rsidRPr="00CA66B7">
          <w:rPr>
            <w:rStyle w:val="Hyperlink"/>
            <w:b/>
            <w:color w:val="595959" w:themeColor="text1" w:themeTint="A6"/>
            <w:sz w:val="20"/>
            <w:szCs w:val="20"/>
            <w:u w:val="none"/>
          </w:rPr>
          <w:tab/>
          <w:t>Offer clarifications or questions</w:t>
        </w:r>
        <w:r w:rsidR="007E7CB0" w:rsidRPr="00CA66B7">
          <w:rPr>
            <w:rStyle w:val="Hyperlink"/>
            <w:b/>
            <w:color w:val="595959" w:themeColor="text1" w:themeTint="A6"/>
            <w:sz w:val="20"/>
            <w:szCs w:val="20"/>
            <w:u w:val="none"/>
          </w:rPr>
          <w:t xml:space="preserve">                                                                                         </w:t>
        </w:r>
        <w:r w:rsidR="008C4C76" w:rsidRPr="00CA66B7">
          <w:rPr>
            <w:rStyle w:val="Hyperlink"/>
            <w:b/>
            <w:webHidden/>
            <w:color w:val="595959" w:themeColor="text1" w:themeTint="A6"/>
            <w:sz w:val="20"/>
            <w:szCs w:val="20"/>
            <w:u w:val="none"/>
          </w:rPr>
          <w:fldChar w:fldCharType="begin"/>
        </w:r>
        <w:r w:rsidR="008C4C76" w:rsidRPr="00CA66B7">
          <w:rPr>
            <w:rStyle w:val="Hyperlink"/>
            <w:b/>
            <w:webHidden/>
            <w:color w:val="595959" w:themeColor="text1" w:themeTint="A6"/>
            <w:sz w:val="20"/>
            <w:szCs w:val="20"/>
            <w:u w:val="none"/>
          </w:rPr>
          <w:instrText xml:space="preserve"> PAGEREF _Toc16507139 \h </w:instrText>
        </w:r>
        <w:r w:rsidR="008C4C76" w:rsidRPr="00CA66B7">
          <w:rPr>
            <w:rStyle w:val="Hyperlink"/>
            <w:b/>
            <w:webHidden/>
            <w:color w:val="595959" w:themeColor="text1" w:themeTint="A6"/>
            <w:sz w:val="20"/>
            <w:szCs w:val="20"/>
            <w:u w:val="none"/>
          </w:rPr>
        </w:r>
        <w:r w:rsidR="008C4C76" w:rsidRPr="00CA66B7">
          <w:rPr>
            <w:rStyle w:val="Hyperlink"/>
            <w:b/>
            <w:webHidden/>
            <w:color w:val="595959" w:themeColor="text1" w:themeTint="A6"/>
            <w:sz w:val="20"/>
            <w:szCs w:val="20"/>
            <w:u w:val="none"/>
          </w:rPr>
          <w:fldChar w:fldCharType="separate"/>
        </w:r>
        <w:r w:rsidR="008C4C76" w:rsidRPr="00CA66B7">
          <w:rPr>
            <w:rStyle w:val="Hyperlink"/>
            <w:b/>
            <w:webHidden/>
            <w:color w:val="595959" w:themeColor="text1" w:themeTint="A6"/>
            <w:sz w:val="20"/>
            <w:szCs w:val="20"/>
            <w:u w:val="none"/>
          </w:rPr>
          <w:t>7</w:t>
        </w:r>
        <w:r w:rsidR="008C4C76" w:rsidRPr="00CA66B7">
          <w:rPr>
            <w:rStyle w:val="Hyperlink"/>
            <w:b/>
            <w:webHidden/>
            <w:color w:val="595959" w:themeColor="text1" w:themeTint="A6"/>
            <w:sz w:val="20"/>
            <w:szCs w:val="20"/>
            <w:u w:val="none"/>
          </w:rPr>
          <w:fldChar w:fldCharType="end"/>
        </w:r>
      </w:hyperlink>
    </w:p>
    <w:p w14:paraId="42B50EA1" w14:textId="2BD18B8F" w:rsidR="008C4C76" w:rsidRPr="00CA66B7" w:rsidRDefault="00081FE6" w:rsidP="00234D0B">
      <w:pPr>
        <w:pStyle w:val="TOC3"/>
        <w:tabs>
          <w:tab w:val="left" w:pos="880"/>
          <w:tab w:val="left" w:pos="9498"/>
        </w:tabs>
        <w:spacing w:before="40" w:after="40"/>
        <w:ind w:left="340" w:right="283"/>
        <w:rPr>
          <w:rStyle w:val="Hyperlink"/>
          <w:b/>
          <w:color w:val="595959" w:themeColor="text1" w:themeTint="A6"/>
          <w:sz w:val="20"/>
          <w:szCs w:val="20"/>
          <w:u w:val="none"/>
        </w:rPr>
      </w:pPr>
      <w:hyperlink w:anchor="_Toc16507140" w:history="1">
        <w:r w:rsidR="008C4C76" w:rsidRPr="00CA66B7">
          <w:rPr>
            <w:rStyle w:val="Hyperlink"/>
            <w:b/>
            <w:color w:val="595959" w:themeColor="text1" w:themeTint="A6"/>
            <w:sz w:val="20"/>
            <w:szCs w:val="20"/>
            <w:u w:val="none"/>
          </w:rPr>
          <w:t>1.12</w:t>
        </w:r>
        <w:r w:rsidR="008C4C76" w:rsidRPr="00CA66B7">
          <w:rPr>
            <w:rStyle w:val="Hyperlink"/>
            <w:b/>
            <w:color w:val="595959" w:themeColor="text1" w:themeTint="A6"/>
            <w:sz w:val="20"/>
            <w:szCs w:val="20"/>
            <w:u w:val="none"/>
          </w:rPr>
          <w:tab/>
          <w:t>How offers are to be submitted</w:t>
        </w:r>
        <w:r w:rsidR="007E7CB0" w:rsidRPr="00CA66B7">
          <w:rPr>
            <w:rStyle w:val="Hyperlink"/>
            <w:b/>
            <w:color w:val="595959" w:themeColor="text1" w:themeTint="A6"/>
            <w:sz w:val="20"/>
            <w:szCs w:val="20"/>
            <w:u w:val="none"/>
          </w:rPr>
          <w:t xml:space="preserve">                                                                                    </w:t>
        </w:r>
        <w:r w:rsidR="00CA66B7" w:rsidRPr="00CA66B7">
          <w:rPr>
            <w:rStyle w:val="Hyperlink"/>
            <w:b/>
            <w:color w:val="595959" w:themeColor="text1" w:themeTint="A6"/>
            <w:sz w:val="20"/>
            <w:szCs w:val="20"/>
            <w:u w:val="none"/>
          </w:rPr>
          <w:t xml:space="preserve"> </w:t>
        </w:r>
        <w:r w:rsidR="007E7CB0" w:rsidRPr="00CA66B7">
          <w:rPr>
            <w:rStyle w:val="Hyperlink"/>
            <w:b/>
            <w:color w:val="595959" w:themeColor="text1" w:themeTint="A6"/>
            <w:sz w:val="20"/>
            <w:szCs w:val="20"/>
            <w:u w:val="none"/>
          </w:rPr>
          <w:t xml:space="preserve">      </w:t>
        </w:r>
        <w:r w:rsidR="008C4C76" w:rsidRPr="00CA66B7">
          <w:rPr>
            <w:rStyle w:val="Hyperlink"/>
            <w:b/>
            <w:webHidden/>
            <w:color w:val="595959" w:themeColor="text1" w:themeTint="A6"/>
            <w:sz w:val="20"/>
            <w:szCs w:val="20"/>
            <w:u w:val="none"/>
          </w:rPr>
          <w:fldChar w:fldCharType="begin"/>
        </w:r>
        <w:r w:rsidR="008C4C76" w:rsidRPr="00CA66B7">
          <w:rPr>
            <w:rStyle w:val="Hyperlink"/>
            <w:b/>
            <w:webHidden/>
            <w:color w:val="595959" w:themeColor="text1" w:themeTint="A6"/>
            <w:sz w:val="20"/>
            <w:szCs w:val="20"/>
            <w:u w:val="none"/>
          </w:rPr>
          <w:instrText xml:space="preserve"> PAGEREF _Toc16507140 \h </w:instrText>
        </w:r>
        <w:r w:rsidR="008C4C76" w:rsidRPr="00CA66B7">
          <w:rPr>
            <w:rStyle w:val="Hyperlink"/>
            <w:b/>
            <w:webHidden/>
            <w:color w:val="595959" w:themeColor="text1" w:themeTint="A6"/>
            <w:sz w:val="20"/>
            <w:szCs w:val="20"/>
            <w:u w:val="none"/>
          </w:rPr>
        </w:r>
        <w:r w:rsidR="008C4C76" w:rsidRPr="00CA66B7">
          <w:rPr>
            <w:rStyle w:val="Hyperlink"/>
            <w:b/>
            <w:webHidden/>
            <w:color w:val="595959" w:themeColor="text1" w:themeTint="A6"/>
            <w:sz w:val="20"/>
            <w:szCs w:val="20"/>
            <w:u w:val="none"/>
          </w:rPr>
          <w:fldChar w:fldCharType="separate"/>
        </w:r>
        <w:r w:rsidR="008C4C76" w:rsidRPr="00CA66B7">
          <w:rPr>
            <w:rStyle w:val="Hyperlink"/>
            <w:b/>
            <w:webHidden/>
            <w:color w:val="595959" w:themeColor="text1" w:themeTint="A6"/>
            <w:sz w:val="20"/>
            <w:szCs w:val="20"/>
            <w:u w:val="none"/>
          </w:rPr>
          <w:t>8</w:t>
        </w:r>
        <w:r w:rsidR="008C4C76" w:rsidRPr="00CA66B7">
          <w:rPr>
            <w:rStyle w:val="Hyperlink"/>
            <w:b/>
            <w:webHidden/>
            <w:color w:val="595959" w:themeColor="text1" w:themeTint="A6"/>
            <w:sz w:val="20"/>
            <w:szCs w:val="20"/>
            <w:u w:val="none"/>
          </w:rPr>
          <w:fldChar w:fldCharType="end"/>
        </w:r>
      </w:hyperlink>
    </w:p>
    <w:p w14:paraId="36FF11E7" w14:textId="122B10F7" w:rsidR="008C4C76" w:rsidRPr="00CA66B7" w:rsidRDefault="00081FE6" w:rsidP="00234D0B">
      <w:pPr>
        <w:pStyle w:val="TOC3"/>
        <w:tabs>
          <w:tab w:val="left" w:pos="880"/>
          <w:tab w:val="left" w:pos="9498"/>
        </w:tabs>
        <w:spacing w:before="40" w:after="40"/>
        <w:ind w:left="340" w:right="283"/>
        <w:rPr>
          <w:rStyle w:val="Hyperlink"/>
          <w:b/>
          <w:color w:val="595959" w:themeColor="text1" w:themeTint="A6"/>
          <w:sz w:val="20"/>
          <w:szCs w:val="20"/>
          <w:u w:val="none"/>
        </w:rPr>
      </w:pPr>
      <w:hyperlink w:anchor="_Toc16507141" w:history="1">
        <w:r w:rsidR="008C4C76" w:rsidRPr="00CA66B7">
          <w:rPr>
            <w:rStyle w:val="Hyperlink"/>
            <w:b/>
            <w:color w:val="595959" w:themeColor="text1" w:themeTint="A6"/>
            <w:sz w:val="20"/>
            <w:szCs w:val="20"/>
            <w:u w:val="none"/>
          </w:rPr>
          <w:t>1.13</w:t>
        </w:r>
        <w:r w:rsidR="008C4C76" w:rsidRPr="00CA66B7">
          <w:rPr>
            <w:rStyle w:val="Hyperlink"/>
            <w:b/>
            <w:color w:val="595959" w:themeColor="text1" w:themeTint="A6"/>
            <w:sz w:val="20"/>
            <w:szCs w:val="20"/>
            <w:u w:val="none"/>
          </w:rPr>
          <w:tab/>
          <w:t xml:space="preserve">Invitation to </w:t>
        </w:r>
        <w:r w:rsidR="0059548A" w:rsidRPr="00CA66B7">
          <w:rPr>
            <w:rStyle w:val="Hyperlink"/>
            <w:b/>
            <w:color w:val="595959" w:themeColor="text1" w:themeTint="A6"/>
            <w:sz w:val="20"/>
            <w:szCs w:val="20"/>
            <w:u w:val="none"/>
          </w:rPr>
          <w:t>o</w:t>
        </w:r>
        <w:r w:rsidR="008C4C76" w:rsidRPr="00CA66B7">
          <w:rPr>
            <w:rStyle w:val="Hyperlink"/>
            <w:b/>
            <w:color w:val="595959" w:themeColor="text1" w:themeTint="A6"/>
            <w:sz w:val="20"/>
            <w:szCs w:val="20"/>
            <w:u w:val="none"/>
          </w:rPr>
          <w:t xml:space="preserve">ffer </w:t>
        </w:r>
        <w:r w:rsidR="0059548A" w:rsidRPr="00CA66B7">
          <w:rPr>
            <w:rStyle w:val="Hyperlink"/>
            <w:b/>
            <w:color w:val="595959" w:themeColor="text1" w:themeTint="A6"/>
            <w:sz w:val="20"/>
            <w:szCs w:val="20"/>
            <w:u w:val="none"/>
          </w:rPr>
          <w:t>c</w:t>
        </w:r>
        <w:r w:rsidR="008C4C76" w:rsidRPr="00CA66B7">
          <w:rPr>
            <w:rStyle w:val="Hyperlink"/>
            <w:b/>
            <w:color w:val="595959" w:themeColor="text1" w:themeTint="A6"/>
            <w:sz w:val="20"/>
            <w:szCs w:val="20"/>
            <w:u w:val="none"/>
          </w:rPr>
          <w:t>onditions</w:t>
        </w:r>
        <w:r w:rsidR="007E7CB0" w:rsidRPr="00CA66B7">
          <w:rPr>
            <w:rStyle w:val="Hyperlink"/>
            <w:b/>
            <w:color w:val="595959" w:themeColor="text1" w:themeTint="A6"/>
            <w:sz w:val="20"/>
            <w:szCs w:val="20"/>
            <w:u w:val="none"/>
          </w:rPr>
          <w:t xml:space="preserve">                                                                                               </w:t>
        </w:r>
        <w:r w:rsidR="008C4C76" w:rsidRPr="00CA66B7">
          <w:rPr>
            <w:rStyle w:val="Hyperlink"/>
            <w:b/>
            <w:webHidden/>
            <w:color w:val="595959" w:themeColor="text1" w:themeTint="A6"/>
            <w:sz w:val="20"/>
            <w:szCs w:val="20"/>
            <w:u w:val="none"/>
          </w:rPr>
          <w:fldChar w:fldCharType="begin"/>
        </w:r>
        <w:r w:rsidR="008C4C76" w:rsidRPr="00CA66B7">
          <w:rPr>
            <w:rStyle w:val="Hyperlink"/>
            <w:b/>
            <w:webHidden/>
            <w:color w:val="595959" w:themeColor="text1" w:themeTint="A6"/>
            <w:sz w:val="20"/>
            <w:szCs w:val="20"/>
            <w:u w:val="none"/>
          </w:rPr>
          <w:instrText xml:space="preserve"> PAGEREF _Toc16507141 \h </w:instrText>
        </w:r>
        <w:r w:rsidR="008C4C76" w:rsidRPr="00CA66B7">
          <w:rPr>
            <w:rStyle w:val="Hyperlink"/>
            <w:b/>
            <w:webHidden/>
            <w:color w:val="595959" w:themeColor="text1" w:themeTint="A6"/>
            <w:sz w:val="20"/>
            <w:szCs w:val="20"/>
            <w:u w:val="none"/>
          </w:rPr>
        </w:r>
        <w:r w:rsidR="008C4C76" w:rsidRPr="00CA66B7">
          <w:rPr>
            <w:rStyle w:val="Hyperlink"/>
            <w:b/>
            <w:webHidden/>
            <w:color w:val="595959" w:themeColor="text1" w:themeTint="A6"/>
            <w:sz w:val="20"/>
            <w:szCs w:val="20"/>
            <w:u w:val="none"/>
          </w:rPr>
          <w:fldChar w:fldCharType="separate"/>
        </w:r>
        <w:r w:rsidR="008C4C76" w:rsidRPr="00CA66B7">
          <w:rPr>
            <w:rStyle w:val="Hyperlink"/>
            <w:b/>
            <w:webHidden/>
            <w:color w:val="595959" w:themeColor="text1" w:themeTint="A6"/>
            <w:sz w:val="20"/>
            <w:szCs w:val="20"/>
            <w:u w:val="none"/>
          </w:rPr>
          <w:t>8</w:t>
        </w:r>
        <w:r w:rsidR="008C4C76" w:rsidRPr="00CA66B7">
          <w:rPr>
            <w:rStyle w:val="Hyperlink"/>
            <w:b/>
            <w:webHidden/>
            <w:color w:val="595959" w:themeColor="text1" w:themeTint="A6"/>
            <w:sz w:val="20"/>
            <w:szCs w:val="20"/>
            <w:u w:val="none"/>
          </w:rPr>
          <w:fldChar w:fldCharType="end"/>
        </w:r>
      </w:hyperlink>
    </w:p>
    <w:p w14:paraId="725E9578" w14:textId="20E3C7B1" w:rsidR="008C4C76" w:rsidRPr="00CA66B7" w:rsidRDefault="00081FE6" w:rsidP="00234D0B">
      <w:pPr>
        <w:pStyle w:val="TOC3"/>
        <w:tabs>
          <w:tab w:val="clear" w:pos="9639"/>
          <w:tab w:val="left" w:pos="880"/>
          <w:tab w:val="left" w:pos="9498"/>
        </w:tabs>
        <w:spacing w:before="40" w:after="40"/>
        <w:ind w:left="340" w:right="283"/>
        <w:rPr>
          <w:rStyle w:val="Hyperlink"/>
          <w:b/>
          <w:color w:val="595959" w:themeColor="text1" w:themeTint="A6"/>
          <w:sz w:val="20"/>
          <w:szCs w:val="20"/>
          <w:u w:val="none"/>
        </w:rPr>
      </w:pPr>
      <w:hyperlink w:anchor="_Toc16507142" w:history="1">
        <w:r w:rsidR="008C4C76" w:rsidRPr="00CA66B7">
          <w:rPr>
            <w:rStyle w:val="Hyperlink"/>
            <w:b/>
            <w:color w:val="595959" w:themeColor="text1" w:themeTint="A6"/>
            <w:sz w:val="20"/>
            <w:szCs w:val="20"/>
            <w:u w:val="none"/>
          </w:rPr>
          <w:t>1.14</w:t>
        </w:r>
        <w:r w:rsidR="008C4C76" w:rsidRPr="00CA66B7">
          <w:rPr>
            <w:rStyle w:val="Hyperlink"/>
            <w:b/>
            <w:color w:val="595959" w:themeColor="text1" w:themeTint="A6"/>
            <w:sz w:val="20"/>
            <w:szCs w:val="20"/>
            <w:u w:val="none"/>
          </w:rPr>
          <w:tab/>
          <w:t xml:space="preserve">Invitation to </w:t>
        </w:r>
        <w:r w:rsidR="0059548A" w:rsidRPr="00CA66B7">
          <w:rPr>
            <w:rStyle w:val="Hyperlink"/>
            <w:b/>
            <w:color w:val="595959" w:themeColor="text1" w:themeTint="A6"/>
            <w:sz w:val="20"/>
            <w:szCs w:val="20"/>
            <w:u w:val="none"/>
          </w:rPr>
          <w:t>o</w:t>
        </w:r>
        <w:r w:rsidR="008C4C76" w:rsidRPr="00CA66B7">
          <w:rPr>
            <w:rStyle w:val="Hyperlink"/>
            <w:b/>
            <w:color w:val="595959" w:themeColor="text1" w:themeTint="A6"/>
            <w:sz w:val="20"/>
            <w:szCs w:val="20"/>
            <w:u w:val="none"/>
          </w:rPr>
          <w:t xml:space="preserve">ffer </w:t>
        </w:r>
        <w:r w:rsidR="0059548A" w:rsidRPr="00CA66B7">
          <w:rPr>
            <w:rStyle w:val="Hyperlink"/>
            <w:b/>
            <w:color w:val="595959" w:themeColor="text1" w:themeTint="A6"/>
            <w:sz w:val="20"/>
            <w:szCs w:val="20"/>
            <w:u w:val="none"/>
          </w:rPr>
          <w:t>c</w:t>
        </w:r>
        <w:r w:rsidR="008C4C76" w:rsidRPr="00CA66B7">
          <w:rPr>
            <w:rStyle w:val="Hyperlink"/>
            <w:b/>
            <w:color w:val="595959" w:themeColor="text1" w:themeTint="A6"/>
            <w:sz w:val="20"/>
            <w:szCs w:val="20"/>
            <w:u w:val="none"/>
          </w:rPr>
          <w:t xml:space="preserve">onditions – </w:t>
        </w:r>
        <w:r w:rsidR="0059548A" w:rsidRPr="00CA66B7">
          <w:rPr>
            <w:rStyle w:val="Hyperlink"/>
            <w:b/>
            <w:color w:val="595959" w:themeColor="text1" w:themeTint="A6"/>
            <w:sz w:val="20"/>
            <w:szCs w:val="20"/>
            <w:u w:val="none"/>
          </w:rPr>
          <w:t>a</w:t>
        </w:r>
        <w:r w:rsidR="008C4C76" w:rsidRPr="00CA66B7">
          <w:rPr>
            <w:rStyle w:val="Hyperlink"/>
            <w:b/>
            <w:color w:val="595959" w:themeColor="text1" w:themeTint="A6"/>
            <w:sz w:val="20"/>
            <w:szCs w:val="20"/>
            <w:u w:val="none"/>
          </w:rPr>
          <w:t xml:space="preserve">dditional </w:t>
        </w:r>
        <w:r w:rsidR="0059548A" w:rsidRPr="00CA66B7">
          <w:rPr>
            <w:rStyle w:val="Hyperlink"/>
            <w:b/>
            <w:color w:val="595959" w:themeColor="text1" w:themeTint="A6"/>
            <w:sz w:val="20"/>
            <w:szCs w:val="20"/>
            <w:u w:val="none"/>
          </w:rPr>
          <w:t>p</w:t>
        </w:r>
        <w:r w:rsidR="008C4C76" w:rsidRPr="00CA66B7">
          <w:rPr>
            <w:rStyle w:val="Hyperlink"/>
            <w:b/>
            <w:color w:val="595959" w:themeColor="text1" w:themeTint="A6"/>
            <w:sz w:val="20"/>
            <w:szCs w:val="20"/>
            <w:u w:val="none"/>
          </w:rPr>
          <w:t>rovisions</w:t>
        </w:r>
        <w:r w:rsidR="007E7CB0" w:rsidRPr="00CA66B7">
          <w:rPr>
            <w:rStyle w:val="Hyperlink"/>
            <w:b/>
            <w:color w:val="595959" w:themeColor="text1" w:themeTint="A6"/>
            <w:sz w:val="20"/>
            <w:szCs w:val="20"/>
            <w:u w:val="none"/>
          </w:rPr>
          <w:t xml:space="preserve">                                                </w:t>
        </w:r>
        <w:r w:rsidR="00CA66B7" w:rsidRPr="00CA66B7">
          <w:rPr>
            <w:rStyle w:val="Hyperlink"/>
            <w:b/>
            <w:color w:val="595959" w:themeColor="text1" w:themeTint="A6"/>
            <w:sz w:val="20"/>
            <w:szCs w:val="20"/>
            <w:u w:val="none"/>
          </w:rPr>
          <w:t xml:space="preserve"> </w:t>
        </w:r>
        <w:r w:rsidR="007E7CB0" w:rsidRPr="00CA66B7">
          <w:rPr>
            <w:rStyle w:val="Hyperlink"/>
            <w:b/>
            <w:color w:val="595959" w:themeColor="text1" w:themeTint="A6"/>
            <w:sz w:val="20"/>
            <w:szCs w:val="20"/>
            <w:u w:val="none"/>
          </w:rPr>
          <w:t xml:space="preserve">     </w:t>
        </w:r>
        <w:r w:rsidR="00741251" w:rsidRPr="00CA66B7">
          <w:rPr>
            <w:rStyle w:val="Hyperlink"/>
            <w:b/>
            <w:color w:val="595959" w:themeColor="text1" w:themeTint="A6"/>
            <w:sz w:val="20"/>
            <w:szCs w:val="20"/>
            <w:u w:val="none"/>
          </w:rPr>
          <w:t xml:space="preserve"> </w:t>
        </w:r>
        <w:r w:rsidR="008C4C76" w:rsidRPr="00CA66B7">
          <w:rPr>
            <w:rStyle w:val="Hyperlink"/>
            <w:b/>
            <w:webHidden/>
            <w:color w:val="595959" w:themeColor="text1" w:themeTint="A6"/>
            <w:sz w:val="20"/>
            <w:szCs w:val="20"/>
            <w:u w:val="none"/>
          </w:rPr>
          <w:fldChar w:fldCharType="begin"/>
        </w:r>
        <w:r w:rsidR="008C4C76" w:rsidRPr="00CA66B7">
          <w:rPr>
            <w:rStyle w:val="Hyperlink"/>
            <w:b/>
            <w:webHidden/>
            <w:color w:val="595959" w:themeColor="text1" w:themeTint="A6"/>
            <w:sz w:val="20"/>
            <w:szCs w:val="20"/>
            <w:u w:val="none"/>
          </w:rPr>
          <w:instrText xml:space="preserve"> PAGEREF _Toc16507142 \h </w:instrText>
        </w:r>
        <w:r w:rsidR="008C4C76" w:rsidRPr="00CA66B7">
          <w:rPr>
            <w:rStyle w:val="Hyperlink"/>
            <w:b/>
            <w:webHidden/>
            <w:color w:val="595959" w:themeColor="text1" w:themeTint="A6"/>
            <w:sz w:val="20"/>
            <w:szCs w:val="20"/>
            <w:u w:val="none"/>
          </w:rPr>
        </w:r>
        <w:r w:rsidR="008C4C76" w:rsidRPr="00CA66B7">
          <w:rPr>
            <w:rStyle w:val="Hyperlink"/>
            <w:b/>
            <w:webHidden/>
            <w:color w:val="595959" w:themeColor="text1" w:themeTint="A6"/>
            <w:sz w:val="20"/>
            <w:szCs w:val="20"/>
            <w:u w:val="none"/>
          </w:rPr>
          <w:fldChar w:fldCharType="separate"/>
        </w:r>
        <w:r w:rsidR="008C4C76" w:rsidRPr="00CA66B7">
          <w:rPr>
            <w:rStyle w:val="Hyperlink"/>
            <w:b/>
            <w:webHidden/>
            <w:color w:val="595959" w:themeColor="text1" w:themeTint="A6"/>
            <w:sz w:val="20"/>
            <w:szCs w:val="20"/>
            <w:u w:val="none"/>
          </w:rPr>
          <w:t>8</w:t>
        </w:r>
        <w:r w:rsidR="008C4C76" w:rsidRPr="00CA66B7">
          <w:rPr>
            <w:rStyle w:val="Hyperlink"/>
            <w:b/>
            <w:webHidden/>
            <w:color w:val="595959" w:themeColor="text1" w:themeTint="A6"/>
            <w:sz w:val="20"/>
            <w:szCs w:val="20"/>
            <w:u w:val="none"/>
          </w:rPr>
          <w:fldChar w:fldCharType="end"/>
        </w:r>
      </w:hyperlink>
    </w:p>
    <w:p w14:paraId="31991288" w14:textId="48CD66B5" w:rsidR="008C4C76" w:rsidRPr="00CA66B7" w:rsidRDefault="00081FE6" w:rsidP="00234D0B">
      <w:pPr>
        <w:pStyle w:val="TOC3"/>
        <w:tabs>
          <w:tab w:val="left" w:pos="880"/>
          <w:tab w:val="left" w:pos="9498"/>
        </w:tabs>
        <w:spacing w:before="40" w:after="40"/>
        <w:ind w:left="340" w:right="283"/>
        <w:rPr>
          <w:rStyle w:val="Hyperlink"/>
          <w:b/>
          <w:color w:val="595959" w:themeColor="text1" w:themeTint="A6"/>
          <w:sz w:val="20"/>
          <w:szCs w:val="20"/>
          <w:u w:val="none"/>
        </w:rPr>
      </w:pPr>
      <w:hyperlink w:anchor="_Toc16507143" w:history="1">
        <w:r w:rsidR="008C4C76" w:rsidRPr="00CA66B7">
          <w:rPr>
            <w:rStyle w:val="Hyperlink"/>
            <w:b/>
            <w:color w:val="595959" w:themeColor="text1" w:themeTint="A6"/>
            <w:sz w:val="20"/>
            <w:szCs w:val="20"/>
            <w:u w:val="none"/>
          </w:rPr>
          <w:t>1.15</w:t>
        </w:r>
        <w:r w:rsidR="008C4C76" w:rsidRPr="00CA66B7">
          <w:rPr>
            <w:rStyle w:val="Hyperlink"/>
            <w:b/>
            <w:color w:val="595959" w:themeColor="text1" w:themeTint="A6"/>
            <w:sz w:val="20"/>
            <w:szCs w:val="20"/>
            <w:u w:val="none"/>
          </w:rPr>
          <w:tab/>
          <w:t>Customer contact</w:t>
        </w:r>
        <w:r w:rsidR="007E7CB0" w:rsidRPr="00CA66B7">
          <w:rPr>
            <w:rStyle w:val="Hyperlink"/>
            <w:b/>
            <w:color w:val="595959" w:themeColor="text1" w:themeTint="A6"/>
            <w:sz w:val="20"/>
            <w:szCs w:val="20"/>
            <w:u w:val="none"/>
          </w:rPr>
          <w:t xml:space="preserve">                                                                                                                 </w:t>
        </w:r>
        <w:r w:rsidR="008C4C76" w:rsidRPr="00CA66B7">
          <w:rPr>
            <w:rStyle w:val="Hyperlink"/>
            <w:b/>
            <w:webHidden/>
            <w:color w:val="595959" w:themeColor="text1" w:themeTint="A6"/>
            <w:sz w:val="20"/>
            <w:szCs w:val="20"/>
            <w:u w:val="none"/>
          </w:rPr>
          <w:fldChar w:fldCharType="begin"/>
        </w:r>
        <w:r w:rsidR="008C4C76" w:rsidRPr="00CA66B7">
          <w:rPr>
            <w:rStyle w:val="Hyperlink"/>
            <w:b/>
            <w:webHidden/>
            <w:color w:val="595959" w:themeColor="text1" w:themeTint="A6"/>
            <w:sz w:val="20"/>
            <w:szCs w:val="20"/>
            <w:u w:val="none"/>
          </w:rPr>
          <w:instrText xml:space="preserve"> PAGEREF _Toc16507143 \h </w:instrText>
        </w:r>
        <w:r w:rsidR="008C4C76" w:rsidRPr="00CA66B7">
          <w:rPr>
            <w:rStyle w:val="Hyperlink"/>
            <w:b/>
            <w:webHidden/>
            <w:color w:val="595959" w:themeColor="text1" w:themeTint="A6"/>
            <w:sz w:val="20"/>
            <w:szCs w:val="20"/>
            <w:u w:val="none"/>
          </w:rPr>
        </w:r>
        <w:r w:rsidR="008C4C76" w:rsidRPr="00CA66B7">
          <w:rPr>
            <w:rStyle w:val="Hyperlink"/>
            <w:b/>
            <w:webHidden/>
            <w:color w:val="595959" w:themeColor="text1" w:themeTint="A6"/>
            <w:sz w:val="20"/>
            <w:szCs w:val="20"/>
            <w:u w:val="none"/>
          </w:rPr>
          <w:fldChar w:fldCharType="separate"/>
        </w:r>
        <w:r w:rsidR="008C4C76" w:rsidRPr="00CA66B7">
          <w:rPr>
            <w:rStyle w:val="Hyperlink"/>
            <w:b/>
            <w:webHidden/>
            <w:color w:val="595959" w:themeColor="text1" w:themeTint="A6"/>
            <w:sz w:val="20"/>
            <w:szCs w:val="20"/>
            <w:u w:val="none"/>
          </w:rPr>
          <w:t>9</w:t>
        </w:r>
        <w:r w:rsidR="008C4C76" w:rsidRPr="00CA66B7">
          <w:rPr>
            <w:rStyle w:val="Hyperlink"/>
            <w:b/>
            <w:webHidden/>
            <w:color w:val="595959" w:themeColor="text1" w:themeTint="A6"/>
            <w:sz w:val="20"/>
            <w:szCs w:val="20"/>
            <w:u w:val="none"/>
          </w:rPr>
          <w:fldChar w:fldCharType="end"/>
        </w:r>
      </w:hyperlink>
    </w:p>
    <w:p w14:paraId="5868C1A6" w14:textId="6691CBE6" w:rsidR="008C4C76" w:rsidRPr="00CA66B7" w:rsidRDefault="00081FE6" w:rsidP="00234D0B">
      <w:pPr>
        <w:pStyle w:val="TOC3"/>
        <w:tabs>
          <w:tab w:val="left" w:pos="880"/>
          <w:tab w:val="left" w:pos="9498"/>
        </w:tabs>
        <w:spacing w:before="40" w:after="40"/>
        <w:ind w:left="340" w:right="283"/>
        <w:rPr>
          <w:rStyle w:val="Hyperlink"/>
          <w:b/>
          <w:color w:val="595959" w:themeColor="text1" w:themeTint="A6"/>
          <w:sz w:val="20"/>
          <w:szCs w:val="20"/>
          <w:u w:val="none"/>
        </w:rPr>
      </w:pPr>
      <w:hyperlink w:anchor="_Toc16507144" w:history="1">
        <w:r w:rsidR="008C4C76" w:rsidRPr="00CA66B7">
          <w:rPr>
            <w:rStyle w:val="Hyperlink"/>
            <w:b/>
            <w:color w:val="595959" w:themeColor="text1" w:themeTint="A6"/>
            <w:sz w:val="20"/>
            <w:szCs w:val="20"/>
            <w:u w:val="none"/>
          </w:rPr>
          <w:t>1.16</w:t>
        </w:r>
        <w:r w:rsidR="008C4C76" w:rsidRPr="00CA66B7">
          <w:rPr>
            <w:rStyle w:val="Hyperlink"/>
            <w:b/>
            <w:color w:val="595959" w:themeColor="text1" w:themeTint="A6"/>
            <w:sz w:val="20"/>
            <w:szCs w:val="20"/>
            <w:u w:val="none"/>
          </w:rPr>
          <w:tab/>
          <w:t>Complaints</w:t>
        </w:r>
        <w:r w:rsidR="007E7CB0" w:rsidRPr="00CA66B7">
          <w:rPr>
            <w:rStyle w:val="Hyperlink"/>
            <w:b/>
            <w:color w:val="595959" w:themeColor="text1" w:themeTint="A6"/>
            <w:sz w:val="20"/>
            <w:szCs w:val="20"/>
            <w:u w:val="none"/>
          </w:rPr>
          <w:t xml:space="preserve">                                                                                                                            </w:t>
        </w:r>
        <w:r w:rsidR="008C4C76" w:rsidRPr="00CA66B7">
          <w:rPr>
            <w:rStyle w:val="Hyperlink"/>
            <w:b/>
            <w:webHidden/>
            <w:color w:val="595959" w:themeColor="text1" w:themeTint="A6"/>
            <w:sz w:val="20"/>
            <w:szCs w:val="20"/>
            <w:u w:val="none"/>
          </w:rPr>
          <w:fldChar w:fldCharType="begin"/>
        </w:r>
        <w:r w:rsidR="008C4C76" w:rsidRPr="00CA66B7">
          <w:rPr>
            <w:rStyle w:val="Hyperlink"/>
            <w:b/>
            <w:webHidden/>
            <w:color w:val="595959" w:themeColor="text1" w:themeTint="A6"/>
            <w:sz w:val="20"/>
            <w:szCs w:val="20"/>
            <w:u w:val="none"/>
          </w:rPr>
          <w:instrText xml:space="preserve"> PAGEREF _Toc16507144 \h </w:instrText>
        </w:r>
        <w:r w:rsidR="008C4C76" w:rsidRPr="00CA66B7">
          <w:rPr>
            <w:rStyle w:val="Hyperlink"/>
            <w:b/>
            <w:webHidden/>
            <w:color w:val="595959" w:themeColor="text1" w:themeTint="A6"/>
            <w:sz w:val="20"/>
            <w:szCs w:val="20"/>
            <w:u w:val="none"/>
          </w:rPr>
        </w:r>
        <w:r w:rsidR="008C4C76" w:rsidRPr="00CA66B7">
          <w:rPr>
            <w:rStyle w:val="Hyperlink"/>
            <w:b/>
            <w:webHidden/>
            <w:color w:val="595959" w:themeColor="text1" w:themeTint="A6"/>
            <w:sz w:val="20"/>
            <w:szCs w:val="20"/>
            <w:u w:val="none"/>
          </w:rPr>
          <w:fldChar w:fldCharType="separate"/>
        </w:r>
        <w:r w:rsidR="008C4C76" w:rsidRPr="00CA66B7">
          <w:rPr>
            <w:rStyle w:val="Hyperlink"/>
            <w:b/>
            <w:webHidden/>
            <w:color w:val="595959" w:themeColor="text1" w:themeTint="A6"/>
            <w:sz w:val="20"/>
            <w:szCs w:val="20"/>
            <w:u w:val="none"/>
          </w:rPr>
          <w:t>9</w:t>
        </w:r>
        <w:r w:rsidR="008C4C76" w:rsidRPr="00CA66B7">
          <w:rPr>
            <w:rStyle w:val="Hyperlink"/>
            <w:b/>
            <w:webHidden/>
            <w:color w:val="595959" w:themeColor="text1" w:themeTint="A6"/>
            <w:sz w:val="20"/>
            <w:szCs w:val="20"/>
            <w:u w:val="none"/>
          </w:rPr>
          <w:fldChar w:fldCharType="end"/>
        </w:r>
      </w:hyperlink>
    </w:p>
    <w:p w14:paraId="45D9D9C4" w14:textId="4B8A3C74" w:rsidR="008C4C76" w:rsidRPr="00CA66B7" w:rsidRDefault="00081FE6" w:rsidP="00234D0B">
      <w:pPr>
        <w:pStyle w:val="TOC3"/>
        <w:tabs>
          <w:tab w:val="left" w:pos="880"/>
          <w:tab w:val="left" w:pos="9498"/>
        </w:tabs>
        <w:spacing w:before="40" w:after="40"/>
        <w:ind w:left="340" w:right="283"/>
        <w:rPr>
          <w:rStyle w:val="Hyperlink"/>
          <w:b/>
          <w:color w:val="595959" w:themeColor="text1" w:themeTint="A6"/>
          <w:sz w:val="20"/>
          <w:szCs w:val="20"/>
          <w:u w:val="none"/>
        </w:rPr>
      </w:pPr>
      <w:hyperlink w:anchor="_Toc16507145" w:history="1">
        <w:r w:rsidR="008C4C76" w:rsidRPr="00CA66B7">
          <w:rPr>
            <w:rStyle w:val="Hyperlink"/>
            <w:b/>
            <w:color w:val="595959" w:themeColor="text1" w:themeTint="A6"/>
            <w:sz w:val="20"/>
            <w:szCs w:val="20"/>
            <w:u w:val="none"/>
          </w:rPr>
          <w:t>1.17</w:t>
        </w:r>
        <w:r w:rsidR="008C4C76" w:rsidRPr="00CA66B7">
          <w:rPr>
            <w:rStyle w:val="Hyperlink"/>
            <w:b/>
            <w:color w:val="595959" w:themeColor="text1" w:themeTint="A6"/>
            <w:sz w:val="20"/>
            <w:szCs w:val="20"/>
            <w:u w:val="none"/>
          </w:rPr>
          <w:tab/>
          <w:t xml:space="preserve">Privacy </w:t>
        </w:r>
        <w:r w:rsidR="0059548A" w:rsidRPr="00CA66B7">
          <w:rPr>
            <w:rStyle w:val="Hyperlink"/>
            <w:b/>
            <w:color w:val="595959" w:themeColor="text1" w:themeTint="A6"/>
            <w:sz w:val="20"/>
            <w:szCs w:val="20"/>
            <w:u w:val="none"/>
          </w:rPr>
          <w:t>n</w:t>
        </w:r>
        <w:r w:rsidR="008C4C76" w:rsidRPr="00CA66B7">
          <w:rPr>
            <w:rStyle w:val="Hyperlink"/>
            <w:b/>
            <w:color w:val="595959" w:themeColor="text1" w:themeTint="A6"/>
            <w:sz w:val="20"/>
            <w:szCs w:val="20"/>
            <w:u w:val="none"/>
          </w:rPr>
          <w:t>otice</w:t>
        </w:r>
        <w:r w:rsidR="007E7CB0" w:rsidRPr="00CA66B7">
          <w:rPr>
            <w:rStyle w:val="Hyperlink"/>
            <w:b/>
            <w:color w:val="595959" w:themeColor="text1" w:themeTint="A6"/>
            <w:sz w:val="20"/>
            <w:szCs w:val="20"/>
            <w:u w:val="none"/>
          </w:rPr>
          <w:t xml:space="preserve">                                                                                                                     </w:t>
        </w:r>
        <w:r w:rsidR="002B30C6" w:rsidRPr="00CA66B7">
          <w:rPr>
            <w:rStyle w:val="Hyperlink"/>
            <w:b/>
            <w:color w:val="595959" w:themeColor="text1" w:themeTint="A6"/>
            <w:sz w:val="20"/>
            <w:szCs w:val="20"/>
            <w:u w:val="none"/>
          </w:rPr>
          <w:t xml:space="preserve">  </w:t>
        </w:r>
        <w:r w:rsidR="002B30C6" w:rsidRPr="00CA66B7">
          <w:rPr>
            <w:rStyle w:val="Hyperlink"/>
            <w:b/>
            <w:webHidden/>
            <w:color w:val="595959" w:themeColor="text1" w:themeTint="A6"/>
            <w:sz w:val="20"/>
            <w:szCs w:val="20"/>
            <w:u w:val="none"/>
          </w:rPr>
          <w:t>9</w:t>
        </w:r>
      </w:hyperlink>
    </w:p>
    <w:p w14:paraId="51841396" w14:textId="2D88DDBC" w:rsidR="008C4C76" w:rsidRPr="00CA66B7" w:rsidRDefault="00081FE6" w:rsidP="00234D0B">
      <w:pPr>
        <w:pStyle w:val="TOC3"/>
        <w:tabs>
          <w:tab w:val="left" w:pos="880"/>
          <w:tab w:val="left" w:pos="9498"/>
        </w:tabs>
        <w:spacing w:before="120" w:after="40"/>
        <w:ind w:left="340" w:right="283"/>
        <w:rPr>
          <w:rStyle w:val="Hyperlink"/>
          <w:b/>
          <w:color w:val="595959" w:themeColor="text1" w:themeTint="A6"/>
          <w:sz w:val="20"/>
          <w:szCs w:val="20"/>
          <w:u w:val="none"/>
        </w:rPr>
      </w:pPr>
      <w:hyperlink w:anchor="_Toc16507146" w:history="1">
        <w:r w:rsidR="008C4C76" w:rsidRPr="00CA66B7">
          <w:rPr>
            <w:rStyle w:val="Hyperlink"/>
            <w:b/>
            <w:color w:val="595959" w:themeColor="text1" w:themeTint="A6"/>
            <w:sz w:val="20"/>
            <w:szCs w:val="20"/>
            <w:u w:val="none"/>
          </w:rPr>
          <w:t xml:space="preserve">Attachment A - </w:t>
        </w:r>
        <w:r w:rsidR="0059548A" w:rsidRPr="00CA66B7">
          <w:rPr>
            <w:rStyle w:val="Hyperlink"/>
            <w:b/>
            <w:color w:val="595959" w:themeColor="text1" w:themeTint="A6"/>
            <w:sz w:val="20"/>
            <w:szCs w:val="20"/>
            <w:u w:val="none"/>
          </w:rPr>
          <w:t>i</w:t>
        </w:r>
        <w:r w:rsidR="008C4C76" w:rsidRPr="00CA66B7">
          <w:rPr>
            <w:rStyle w:val="Hyperlink"/>
            <w:b/>
            <w:color w:val="595959" w:themeColor="text1" w:themeTint="A6"/>
            <w:sz w:val="20"/>
            <w:szCs w:val="20"/>
            <w:u w:val="none"/>
          </w:rPr>
          <w:t xml:space="preserve">nvitation to </w:t>
        </w:r>
        <w:r w:rsidR="0059548A" w:rsidRPr="00CA66B7">
          <w:rPr>
            <w:rStyle w:val="Hyperlink"/>
            <w:b/>
            <w:color w:val="595959" w:themeColor="text1" w:themeTint="A6"/>
            <w:sz w:val="20"/>
            <w:szCs w:val="20"/>
            <w:u w:val="none"/>
          </w:rPr>
          <w:t>o</w:t>
        </w:r>
        <w:r w:rsidR="008C4C76" w:rsidRPr="00CA66B7">
          <w:rPr>
            <w:rStyle w:val="Hyperlink"/>
            <w:b/>
            <w:color w:val="595959" w:themeColor="text1" w:themeTint="A6"/>
            <w:sz w:val="20"/>
            <w:szCs w:val="20"/>
            <w:u w:val="none"/>
          </w:rPr>
          <w:t xml:space="preserve">ffer </w:t>
        </w:r>
        <w:r w:rsidR="0059548A" w:rsidRPr="00CA66B7">
          <w:rPr>
            <w:rStyle w:val="Hyperlink"/>
            <w:b/>
            <w:color w:val="595959" w:themeColor="text1" w:themeTint="A6"/>
            <w:sz w:val="20"/>
            <w:szCs w:val="20"/>
            <w:u w:val="none"/>
          </w:rPr>
          <w:t>c</w:t>
        </w:r>
        <w:r w:rsidR="008C4C76" w:rsidRPr="00CA66B7">
          <w:rPr>
            <w:rStyle w:val="Hyperlink"/>
            <w:b/>
            <w:color w:val="595959" w:themeColor="text1" w:themeTint="A6"/>
            <w:sz w:val="20"/>
            <w:szCs w:val="20"/>
            <w:u w:val="none"/>
          </w:rPr>
          <w:t>onditions</w:t>
        </w:r>
        <w:r w:rsidR="00306ECA" w:rsidRPr="00CA66B7">
          <w:rPr>
            <w:rStyle w:val="Hyperlink"/>
            <w:b/>
            <w:color w:val="595959" w:themeColor="text1" w:themeTint="A6"/>
            <w:sz w:val="20"/>
            <w:szCs w:val="20"/>
            <w:u w:val="none"/>
          </w:rPr>
          <w:t xml:space="preserve"> ……………………………………………………</w:t>
        </w:r>
        <w:r w:rsidR="00B3792E">
          <w:rPr>
            <w:rStyle w:val="Hyperlink"/>
            <w:b/>
            <w:color w:val="595959" w:themeColor="text1" w:themeTint="A6"/>
            <w:sz w:val="20"/>
            <w:szCs w:val="20"/>
            <w:u w:val="none"/>
          </w:rPr>
          <w:t xml:space="preserve">.. </w:t>
        </w:r>
        <w:r w:rsidR="008C4C76" w:rsidRPr="00CA66B7">
          <w:rPr>
            <w:rStyle w:val="Hyperlink"/>
            <w:b/>
            <w:webHidden/>
            <w:color w:val="595959" w:themeColor="text1" w:themeTint="A6"/>
            <w:sz w:val="20"/>
            <w:szCs w:val="20"/>
            <w:u w:val="none"/>
          </w:rPr>
          <w:fldChar w:fldCharType="begin"/>
        </w:r>
        <w:r w:rsidR="008C4C76" w:rsidRPr="00CA66B7">
          <w:rPr>
            <w:rStyle w:val="Hyperlink"/>
            <w:b/>
            <w:webHidden/>
            <w:color w:val="595959" w:themeColor="text1" w:themeTint="A6"/>
            <w:sz w:val="20"/>
            <w:szCs w:val="20"/>
            <w:u w:val="none"/>
          </w:rPr>
          <w:instrText xml:space="preserve"> PAGEREF _Toc16507146 \h </w:instrText>
        </w:r>
        <w:r w:rsidR="008C4C76" w:rsidRPr="00CA66B7">
          <w:rPr>
            <w:rStyle w:val="Hyperlink"/>
            <w:b/>
            <w:webHidden/>
            <w:color w:val="595959" w:themeColor="text1" w:themeTint="A6"/>
            <w:sz w:val="20"/>
            <w:szCs w:val="20"/>
            <w:u w:val="none"/>
          </w:rPr>
        </w:r>
        <w:r w:rsidR="008C4C76" w:rsidRPr="00CA66B7">
          <w:rPr>
            <w:rStyle w:val="Hyperlink"/>
            <w:b/>
            <w:webHidden/>
            <w:color w:val="595959" w:themeColor="text1" w:themeTint="A6"/>
            <w:sz w:val="20"/>
            <w:szCs w:val="20"/>
            <w:u w:val="none"/>
          </w:rPr>
          <w:fldChar w:fldCharType="separate"/>
        </w:r>
        <w:r w:rsidR="008C4C76" w:rsidRPr="00CA66B7">
          <w:rPr>
            <w:rStyle w:val="Hyperlink"/>
            <w:b/>
            <w:webHidden/>
            <w:color w:val="595959" w:themeColor="text1" w:themeTint="A6"/>
            <w:sz w:val="20"/>
            <w:szCs w:val="20"/>
            <w:u w:val="none"/>
          </w:rPr>
          <w:t>1</w:t>
        </w:r>
        <w:r w:rsidR="008C4C76" w:rsidRPr="00CA66B7">
          <w:rPr>
            <w:rStyle w:val="Hyperlink"/>
            <w:b/>
            <w:webHidden/>
            <w:color w:val="595959" w:themeColor="text1" w:themeTint="A6"/>
            <w:sz w:val="20"/>
            <w:szCs w:val="20"/>
            <w:u w:val="none"/>
          </w:rPr>
          <w:fldChar w:fldCharType="end"/>
        </w:r>
      </w:hyperlink>
      <w:r w:rsidR="00741251" w:rsidRPr="00CA66B7">
        <w:rPr>
          <w:rStyle w:val="Hyperlink"/>
          <w:b/>
          <w:color w:val="595959" w:themeColor="text1" w:themeTint="A6"/>
          <w:sz w:val="20"/>
          <w:szCs w:val="20"/>
          <w:u w:val="none"/>
        </w:rPr>
        <w:t>0</w:t>
      </w:r>
    </w:p>
    <w:p w14:paraId="52F04419" w14:textId="4D84351F" w:rsidR="008C4C76" w:rsidRPr="00CA66B7" w:rsidRDefault="00081FE6" w:rsidP="00234D0B">
      <w:pPr>
        <w:pStyle w:val="TOC3"/>
        <w:tabs>
          <w:tab w:val="left" w:pos="880"/>
          <w:tab w:val="left" w:pos="9498"/>
        </w:tabs>
        <w:spacing w:before="40" w:after="40"/>
        <w:ind w:left="340" w:right="283"/>
        <w:rPr>
          <w:rStyle w:val="Hyperlink"/>
          <w:b/>
          <w:color w:val="595959" w:themeColor="text1" w:themeTint="A6"/>
          <w:sz w:val="20"/>
          <w:szCs w:val="20"/>
          <w:u w:val="none"/>
        </w:rPr>
      </w:pPr>
      <w:hyperlink w:anchor="_Toc16507147" w:history="1">
        <w:r w:rsidR="008C4C76" w:rsidRPr="00CA66B7">
          <w:rPr>
            <w:rStyle w:val="Hyperlink"/>
            <w:b/>
            <w:color w:val="595959" w:themeColor="text1" w:themeTint="A6"/>
            <w:sz w:val="20"/>
            <w:szCs w:val="20"/>
            <w:u w:val="none"/>
          </w:rPr>
          <w:t>1.</w:t>
        </w:r>
        <w:r w:rsidR="008C4C76" w:rsidRPr="00CA66B7">
          <w:rPr>
            <w:rStyle w:val="Hyperlink"/>
            <w:b/>
            <w:color w:val="595959" w:themeColor="text1" w:themeTint="A6"/>
            <w:sz w:val="20"/>
            <w:szCs w:val="20"/>
            <w:u w:val="none"/>
          </w:rPr>
          <w:tab/>
          <w:t>Interpretation</w:t>
        </w:r>
        <w:r w:rsidR="007E7CB0" w:rsidRPr="00CA66B7">
          <w:rPr>
            <w:rStyle w:val="Hyperlink"/>
            <w:b/>
            <w:color w:val="595959" w:themeColor="text1" w:themeTint="A6"/>
            <w:sz w:val="20"/>
            <w:szCs w:val="20"/>
            <w:u w:val="none"/>
          </w:rPr>
          <w:t xml:space="preserve">                                                                                                                   </w:t>
        </w:r>
        <w:r w:rsidR="00E042DF" w:rsidRPr="00CA66B7">
          <w:rPr>
            <w:rStyle w:val="Hyperlink"/>
            <w:b/>
            <w:color w:val="595959" w:themeColor="text1" w:themeTint="A6"/>
            <w:sz w:val="20"/>
            <w:szCs w:val="20"/>
            <w:u w:val="none"/>
          </w:rPr>
          <w:t xml:space="preserve"> </w:t>
        </w:r>
        <w:r w:rsidR="007E7CB0" w:rsidRPr="00CA66B7">
          <w:rPr>
            <w:rStyle w:val="Hyperlink"/>
            <w:b/>
            <w:color w:val="595959" w:themeColor="text1" w:themeTint="A6"/>
            <w:sz w:val="20"/>
            <w:szCs w:val="20"/>
            <w:u w:val="none"/>
          </w:rPr>
          <w:t xml:space="preserve">  </w:t>
        </w:r>
        <w:r w:rsidR="008C4C76" w:rsidRPr="00CA66B7">
          <w:rPr>
            <w:rStyle w:val="Hyperlink"/>
            <w:b/>
            <w:webHidden/>
            <w:color w:val="595959" w:themeColor="text1" w:themeTint="A6"/>
            <w:sz w:val="20"/>
            <w:szCs w:val="20"/>
            <w:u w:val="none"/>
          </w:rPr>
          <w:fldChar w:fldCharType="begin"/>
        </w:r>
        <w:r w:rsidR="008C4C76" w:rsidRPr="00CA66B7">
          <w:rPr>
            <w:rStyle w:val="Hyperlink"/>
            <w:b/>
            <w:webHidden/>
            <w:color w:val="595959" w:themeColor="text1" w:themeTint="A6"/>
            <w:sz w:val="20"/>
            <w:szCs w:val="20"/>
            <w:u w:val="none"/>
          </w:rPr>
          <w:instrText xml:space="preserve"> PAGEREF _Toc16507147 \h </w:instrText>
        </w:r>
        <w:r w:rsidR="008C4C76" w:rsidRPr="00CA66B7">
          <w:rPr>
            <w:rStyle w:val="Hyperlink"/>
            <w:b/>
            <w:webHidden/>
            <w:color w:val="595959" w:themeColor="text1" w:themeTint="A6"/>
            <w:sz w:val="20"/>
            <w:szCs w:val="20"/>
            <w:u w:val="none"/>
          </w:rPr>
        </w:r>
        <w:r w:rsidR="008C4C76" w:rsidRPr="00CA66B7">
          <w:rPr>
            <w:rStyle w:val="Hyperlink"/>
            <w:b/>
            <w:webHidden/>
            <w:color w:val="595959" w:themeColor="text1" w:themeTint="A6"/>
            <w:sz w:val="20"/>
            <w:szCs w:val="20"/>
            <w:u w:val="none"/>
          </w:rPr>
          <w:fldChar w:fldCharType="separate"/>
        </w:r>
        <w:r w:rsidR="008C4C76" w:rsidRPr="00CA66B7">
          <w:rPr>
            <w:rStyle w:val="Hyperlink"/>
            <w:b/>
            <w:webHidden/>
            <w:color w:val="595959" w:themeColor="text1" w:themeTint="A6"/>
            <w:sz w:val="20"/>
            <w:szCs w:val="20"/>
            <w:u w:val="none"/>
          </w:rPr>
          <w:t>1</w:t>
        </w:r>
        <w:r w:rsidR="008C4C76" w:rsidRPr="00CA66B7">
          <w:rPr>
            <w:rStyle w:val="Hyperlink"/>
            <w:b/>
            <w:webHidden/>
            <w:color w:val="595959" w:themeColor="text1" w:themeTint="A6"/>
            <w:sz w:val="20"/>
            <w:szCs w:val="20"/>
            <w:u w:val="none"/>
          </w:rPr>
          <w:fldChar w:fldCharType="end"/>
        </w:r>
      </w:hyperlink>
      <w:r w:rsidR="00741251" w:rsidRPr="00CA66B7">
        <w:rPr>
          <w:rStyle w:val="Hyperlink"/>
          <w:b/>
          <w:color w:val="595959" w:themeColor="text1" w:themeTint="A6"/>
          <w:sz w:val="20"/>
          <w:szCs w:val="20"/>
          <w:u w:val="none"/>
        </w:rPr>
        <w:t>0</w:t>
      </w:r>
    </w:p>
    <w:p w14:paraId="66714E6B" w14:textId="0CD56FE1" w:rsidR="008C4C76" w:rsidRPr="00CA66B7" w:rsidRDefault="00081FE6" w:rsidP="00234D0B">
      <w:pPr>
        <w:pStyle w:val="TOC3"/>
        <w:tabs>
          <w:tab w:val="left" w:pos="880"/>
          <w:tab w:val="left" w:pos="9498"/>
        </w:tabs>
        <w:spacing w:before="40" w:after="40"/>
        <w:ind w:left="340" w:right="283"/>
        <w:rPr>
          <w:rStyle w:val="Hyperlink"/>
          <w:b/>
          <w:color w:val="595959" w:themeColor="text1" w:themeTint="A6"/>
          <w:sz w:val="20"/>
          <w:szCs w:val="20"/>
          <w:u w:val="none"/>
        </w:rPr>
      </w:pPr>
      <w:hyperlink w:anchor="_Toc16507148" w:history="1">
        <w:r w:rsidR="008C4C76" w:rsidRPr="00CA66B7">
          <w:rPr>
            <w:rStyle w:val="Hyperlink"/>
            <w:b/>
            <w:color w:val="595959" w:themeColor="text1" w:themeTint="A6"/>
            <w:sz w:val="20"/>
            <w:szCs w:val="20"/>
            <w:u w:val="none"/>
          </w:rPr>
          <w:t>2.</w:t>
        </w:r>
        <w:r w:rsidR="008C4C76" w:rsidRPr="00CA66B7">
          <w:rPr>
            <w:rStyle w:val="Hyperlink"/>
            <w:b/>
            <w:color w:val="595959" w:themeColor="text1" w:themeTint="A6"/>
            <w:sz w:val="20"/>
            <w:szCs w:val="20"/>
            <w:u w:val="none"/>
          </w:rPr>
          <w:tab/>
          <w:t xml:space="preserve">Invitation </w:t>
        </w:r>
        <w:r w:rsidR="0059548A" w:rsidRPr="00CA66B7">
          <w:rPr>
            <w:rStyle w:val="Hyperlink"/>
            <w:b/>
            <w:color w:val="595959" w:themeColor="text1" w:themeTint="A6"/>
            <w:sz w:val="20"/>
            <w:szCs w:val="20"/>
            <w:u w:val="none"/>
          </w:rPr>
          <w:t>p</w:t>
        </w:r>
        <w:r w:rsidR="008C4C76" w:rsidRPr="00CA66B7">
          <w:rPr>
            <w:rStyle w:val="Hyperlink"/>
            <w:b/>
            <w:color w:val="595959" w:themeColor="text1" w:themeTint="A6"/>
            <w:sz w:val="20"/>
            <w:szCs w:val="20"/>
            <w:u w:val="none"/>
          </w:rPr>
          <w:t>rocess</w:t>
        </w:r>
        <w:r w:rsidR="007E7CB0" w:rsidRPr="00CA66B7">
          <w:rPr>
            <w:rStyle w:val="Hyperlink"/>
            <w:b/>
            <w:color w:val="595959" w:themeColor="text1" w:themeTint="A6"/>
            <w:sz w:val="20"/>
            <w:szCs w:val="20"/>
            <w:u w:val="none"/>
          </w:rPr>
          <w:t xml:space="preserve">                                                                                                             </w:t>
        </w:r>
        <w:r w:rsidR="009F4F8C" w:rsidRPr="00CA66B7">
          <w:rPr>
            <w:rStyle w:val="Hyperlink"/>
            <w:b/>
            <w:color w:val="595959" w:themeColor="text1" w:themeTint="A6"/>
            <w:sz w:val="20"/>
            <w:szCs w:val="20"/>
            <w:u w:val="none"/>
          </w:rPr>
          <w:t xml:space="preserve"> </w:t>
        </w:r>
        <w:r w:rsidR="008C4C76" w:rsidRPr="00CA66B7">
          <w:rPr>
            <w:rStyle w:val="Hyperlink"/>
            <w:b/>
            <w:webHidden/>
            <w:color w:val="595959" w:themeColor="text1" w:themeTint="A6"/>
            <w:sz w:val="20"/>
            <w:szCs w:val="20"/>
            <w:u w:val="none"/>
          </w:rPr>
          <w:fldChar w:fldCharType="begin"/>
        </w:r>
        <w:r w:rsidR="008C4C76" w:rsidRPr="00CA66B7">
          <w:rPr>
            <w:rStyle w:val="Hyperlink"/>
            <w:b/>
            <w:webHidden/>
            <w:color w:val="595959" w:themeColor="text1" w:themeTint="A6"/>
            <w:sz w:val="20"/>
            <w:szCs w:val="20"/>
            <w:u w:val="none"/>
          </w:rPr>
          <w:instrText xml:space="preserve"> PAGEREF _Toc16507148 \h </w:instrText>
        </w:r>
        <w:r w:rsidR="008C4C76" w:rsidRPr="00CA66B7">
          <w:rPr>
            <w:rStyle w:val="Hyperlink"/>
            <w:b/>
            <w:webHidden/>
            <w:color w:val="595959" w:themeColor="text1" w:themeTint="A6"/>
            <w:sz w:val="20"/>
            <w:szCs w:val="20"/>
            <w:u w:val="none"/>
          </w:rPr>
        </w:r>
        <w:r w:rsidR="008C4C76" w:rsidRPr="00CA66B7">
          <w:rPr>
            <w:rStyle w:val="Hyperlink"/>
            <w:b/>
            <w:webHidden/>
            <w:color w:val="595959" w:themeColor="text1" w:themeTint="A6"/>
            <w:sz w:val="20"/>
            <w:szCs w:val="20"/>
            <w:u w:val="none"/>
          </w:rPr>
          <w:fldChar w:fldCharType="separate"/>
        </w:r>
        <w:r w:rsidR="008C4C76" w:rsidRPr="00CA66B7">
          <w:rPr>
            <w:rStyle w:val="Hyperlink"/>
            <w:b/>
            <w:webHidden/>
            <w:color w:val="595959" w:themeColor="text1" w:themeTint="A6"/>
            <w:sz w:val="20"/>
            <w:szCs w:val="20"/>
            <w:u w:val="none"/>
          </w:rPr>
          <w:t>1</w:t>
        </w:r>
        <w:r w:rsidR="008C4C76" w:rsidRPr="00CA66B7">
          <w:rPr>
            <w:rStyle w:val="Hyperlink"/>
            <w:b/>
            <w:webHidden/>
            <w:color w:val="595959" w:themeColor="text1" w:themeTint="A6"/>
            <w:sz w:val="20"/>
            <w:szCs w:val="20"/>
            <w:u w:val="none"/>
          </w:rPr>
          <w:fldChar w:fldCharType="end"/>
        </w:r>
      </w:hyperlink>
      <w:r w:rsidR="00741251" w:rsidRPr="00CA66B7">
        <w:rPr>
          <w:rStyle w:val="Hyperlink"/>
          <w:b/>
          <w:color w:val="595959" w:themeColor="text1" w:themeTint="A6"/>
          <w:sz w:val="20"/>
          <w:szCs w:val="20"/>
          <w:u w:val="none"/>
        </w:rPr>
        <w:t>0</w:t>
      </w:r>
    </w:p>
    <w:p w14:paraId="23DA48D2" w14:textId="0D600A7D" w:rsidR="008C4C76" w:rsidRPr="00CA66B7" w:rsidRDefault="00081FE6" w:rsidP="00234D0B">
      <w:pPr>
        <w:pStyle w:val="TOC3"/>
        <w:tabs>
          <w:tab w:val="left" w:pos="880"/>
          <w:tab w:val="left" w:pos="9498"/>
        </w:tabs>
        <w:spacing w:before="40" w:after="40"/>
        <w:ind w:left="340" w:right="283"/>
        <w:rPr>
          <w:rStyle w:val="Hyperlink"/>
          <w:b/>
          <w:color w:val="595959" w:themeColor="text1" w:themeTint="A6"/>
          <w:sz w:val="20"/>
          <w:szCs w:val="20"/>
          <w:u w:val="none"/>
        </w:rPr>
      </w:pPr>
      <w:hyperlink w:anchor="_Toc16507149" w:history="1">
        <w:r w:rsidR="008C4C76" w:rsidRPr="00CA66B7">
          <w:rPr>
            <w:rStyle w:val="Hyperlink"/>
            <w:b/>
            <w:color w:val="595959" w:themeColor="text1" w:themeTint="A6"/>
            <w:sz w:val="20"/>
            <w:szCs w:val="20"/>
            <w:u w:val="none"/>
          </w:rPr>
          <w:t>2.1</w:t>
        </w:r>
        <w:r w:rsidR="008C4C76" w:rsidRPr="00CA66B7">
          <w:rPr>
            <w:rStyle w:val="Hyperlink"/>
            <w:b/>
            <w:color w:val="595959" w:themeColor="text1" w:themeTint="A6"/>
            <w:sz w:val="20"/>
            <w:szCs w:val="20"/>
            <w:u w:val="none"/>
          </w:rPr>
          <w:tab/>
          <w:t>Supplier acceptance</w:t>
        </w:r>
        <w:r w:rsidR="009F4F8C" w:rsidRPr="00CA66B7">
          <w:rPr>
            <w:rStyle w:val="Hyperlink"/>
            <w:b/>
            <w:color w:val="595959" w:themeColor="text1" w:themeTint="A6"/>
            <w:sz w:val="20"/>
            <w:szCs w:val="20"/>
            <w:u w:val="none"/>
          </w:rPr>
          <w:t xml:space="preserve">                                                                                                          </w:t>
        </w:r>
        <w:r w:rsidR="008C4C76" w:rsidRPr="00CA66B7">
          <w:rPr>
            <w:rStyle w:val="Hyperlink"/>
            <w:b/>
            <w:webHidden/>
            <w:color w:val="595959" w:themeColor="text1" w:themeTint="A6"/>
            <w:sz w:val="20"/>
            <w:szCs w:val="20"/>
            <w:u w:val="none"/>
          </w:rPr>
          <w:fldChar w:fldCharType="begin"/>
        </w:r>
        <w:r w:rsidR="008C4C76" w:rsidRPr="00CA66B7">
          <w:rPr>
            <w:rStyle w:val="Hyperlink"/>
            <w:b/>
            <w:webHidden/>
            <w:color w:val="595959" w:themeColor="text1" w:themeTint="A6"/>
            <w:sz w:val="20"/>
            <w:szCs w:val="20"/>
            <w:u w:val="none"/>
          </w:rPr>
          <w:instrText xml:space="preserve"> PAGEREF _Toc16507149 \h </w:instrText>
        </w:r>
        <w:r w:rsidR="008C4C76" w:rsidRPr="00CA66B7">
          <w:rPr>
            <w:rStyle w:val="Hyperlink"/>
            <w:b/>
            <w:webHidden/>
            <w:color w:val="595959" w:themeColor="text1" w:themeTint="A6"/>
            <w:sz w:val="20"/>
            <w:szCs w:val="20"/>
            <w:u w:val="none"/>
          </w:rPr>
        </w:r>
        <w:r w:rsidR="008C4C76" w:rsidRPr="00CA66B7">
          <w:rPr>
            <w:rStyle w:val="Hyperlink"/>
            <w:b/>
            <w:webHidden/>
            <w:color w:val="595959" w:themeColor="text1" w:themeTint="A6"/>
            <w:sz w:val="20"/>
            <w:szCs w:val="20"/>
            <w:u w:val="none"/>
          </w:rPr>
          <w:fldChar w:fldCharType="separate"/>
        </w:r>
        <w:r w:rsidR="008C4C76" w:rsidRPr="00CA66B7">
          <w:rPr>
            <w:rStyle w:val="Hyperlink"/>
            <w:b/>
            <w:webHidden/>
            <w:color w:val="595959" w:themeColor="text1" w:themeTint="A6"/>
            <w:sz w:val="20"/>
            <w:szCs w:val="20"/>
            <w:u w:val="none"/>
          </w:rPr>
          <w:t>1</w:t>
        </w:r>
        <w:r w:rsidR="008C4C76" w:rsidRPr="00CA66B7">
          <w:rPr>
            <w:rStyle w:val="Hyperlink"/>
            <w:b/>
            <w:webHidden/>
            <w:color w:val="595959" w:themeColor="text1" w:themeTint="A6"/>
            <w:sz w:val="20"/>
            <w:szCs w:val="20"/>
            <w:u w:val="none"/>
          </w:rPr>
          <w:fldChar w:fldCharType="end"/>
        </w:r>
      </w:hyperlink>
      <w:r w:rsidR="00741251" w:rsidRPr="00CA66B7">
        <w:rPr>
          <w:rStyle w:val="Hyperlink"/>
          <w:b/>
          <w:color w:val="595959" w:themeColor="text1" w:themeTint="A6"/>
          <w:sz w:val="20"/>
          <w:szCs w:val="20"/>
          <w:u w:val="none"/>
        </w:rPr>
        <w:t>0</w:t>
      </w:r>
    </w:p>
    <w:p w14:paraId="082873FD" w14:textId="387F0E31" w:rsidR="008C4C76" w:rsidRPr="00CA66B7" w:rsidRDefault="00081FE6" w:rsidP="00234D0B">
      <w:pPr>
        <w:pStyle w:val="TOC3"/>
        <w:tabs>
          <w:tab w:val="left" w:pos="880"/>
          <w:tab w:val="left" w:pos="9498"/>
        </w:tabs>
        <w:spacing w:before="40" w:after="40"/>
        <w:ind w:left="340" w:right="283"/>
        <w:rPr>
          <w:rStyle w:val="Hyperlink"/>
          <w:b/>
          <w:color w:val="595959" w:themeColor="text1" w:themeTint="A6"/>
          <w:sz w:val="20"/>
          <w:szCs w:val="20"/>
          <w:u w:val="none"/>
        </w:rPr>
      </w:pPr>
      <w:hyperlink w:anchor="_Toc16507150" w:history="1">
        <w:r w:rsidR="008C4C76" w:rsidRPr="00CA66B7">
          <w:rPr>
            <w:rStyle w:val="Hyperlink"/>
            <w:b/>
            <w:color w:val="595959" w:themeColor="text1" w:themeTint="A6"/>
            <w:sz w:val="20"/>
            <w:szCs w:val="20"/>
            <w:u w:val="none"/>
          </w:rPr>
          <w:t>2.2</w:t>
        </w:r>
        <w:r w:rsidR="008C4C76" w:rsidRPr="00CA66B7">
          <w:rPr>
            <w:rStyle w:val="Hyperlink"/>
            <w:b/>
            <w:color w:val="595959" w:themeColor="text1" w:themeTint="A6"/>
            <w:sz w:val="20"/>
            <w:szCs w:val="20"/>
            <w:u w:val="none"/>
          </w:rPr>
          <w:tab/>
          <w:t>Customer discretion</w:t>
        </w:r>
        <w:r w:rsidR="009F4F8C" w:rsidRPr="00CA66B7">
          <w:rPr>
            <w:rStyle w:val="Hyperlink"/>
            <w:b/>
            <w:color w:val="595959" w:themeColor="text1" w:themeTint="A6"/>
            <w:sz w:val="20"/>
            <w:szCs w:val="20"/>
            <w:u w:val="none"/>
          </w:rPr>
          <w:t xml:space="preserve">                                                                                                          </w:t>
        </w:r>
        <w:r w:rsidR="008C4C76" w:rsidRPr="00CA66B7">
          <w:rPr>
            <w:rStyle w:val="Hyperlink"/>
            <w:b/>
            <w:webHidden/>
            <w:color w:val="595959" w:themeColor="text1" w:themeTint="A6"/>
            <w:sz w:val="20"/>
            <w:szCs w:val="20"/>
            <w:u w:val="none"/>
          </w:rPr>
          <w:fldChar w:fldCharType="begin"/>
        </w:r>
        <w:r w:rsidR="008C4C76" w:rsidRPr="00CA66B7">
          <w:rPr>
            <w:rStyle w:val="Hyperlink"/>
            <w:b/>
            <w:webHidden/>
            <w:color w:val="595959" w:themeColor="text1" w:themeTint="A6"/>
            <w:sz w:val="20"/>
            <w:szCs w:val="20"/>
            <w:u w:val="none"/>
          </w:rPr>
          <w:instrText xml:space="preserve"> PAGEREF _Toc16507150 \h </w:instrText>
        </w:r>
        <w:r w:rsidR="008C4C76" w:rsidRPr="00CA66B7">
          <w:rPr>
            <w:rStyle w:val="Hyperlink"/>
            <w:b/>
            <w:webHidden/>
            <w:color w:val="595959" w:themeColor="text1" w:themeTint="A6"/>
            <w:sz w:val="20"/>
            <w:szCs w:val="20"/>
            <w:u w:val="none"/>
          </w:rPr>
        </w:r>
        <w:r w:rsidR="008C4C76" w:rsidRPr="00CA66B7">
          <w:rPr>
            <w:rStyle w:val="Hyperlink"/>
            <w:b/>
            <w:webHidden/>
            <w:color w:val="595959" w:themeColor="text1" w:themeTint="A6"/>
            <w:sz w:val="20"/>
            <w:szCs w:val="20"/>
            <w:u w:val="none"/>
          </w:rPr>
          <w:fldChar w:fldCharType="separate"/>
        </w:r>
        <w:r w:rsidR="008C4C76" w:rsidRPr="00CA66B7">
          <w:rPr>
            <w:rStyle w:val="Hyperlink"/>
            <w:b/>
            <w:webHidden/>
            <w:color w:val="595959" w:themeColor="text1" w:themeTint="A6"/>
            <w:sz w:val="20"/>
            <w:szCs w:val="20"/>
            <w:u w:val="none"/>
          </w:rPr>
          <w:t>1</w:t>
        </w:r>
        <w:r w:rsidR="008C4C76" w:rsidRPr="00CA66B7">
          <w:rPr>
            <w:rStyle w:val="Hyperlink"/>
            <w:b/>
            <w:webHidden/>
            <w:color w:val="595959" w:themeColor="text1" w:themeTint="A6"/>
            <w:sz w:val="20"/>
            <w:szCs w:val="20"/>
            <w:u w:val="none"/>
          </w:rPr>
          <w:fldChar w:fldCharType="end"/>
        </w:r>
      </w:hyperlink>
      <w:r w:rsidR="00741251" w:rsidRPr="00CA66B7">
        <w:rPr>
          <w:rStyle w:val="Hyperlink"/>
          <w:b/>
          <w:color w:val="595959" w:themeColor="text1" w:themeTint="A6"/>
          <w:sz w:val="20"/>
          <w:szCs w:val="20"/>
          <w:u w:val="none"/>
        </w:rPr>
        <w:t>0</w:t>
      </w:r>
    </w:p>
    <w:p w14:paraId="6C915B49" w14:textId="3C514D8D" w:rsidR="00CA66B7" w:rsidRPr="00CA66B7" w:rsidRDefault="00CA66B7" w:rsidP="00234D0B">
      <w:pPr>
        <w:pStyle w:val="TOC3"/>
        <w:tabs>
          <w:tab w:val="left" w:pos="880"/>
          <w:tab w:val="left" w:pos="9498"/>
        </w:tabs>
        <w:spacing w:before="40" w:after="40"/>
        <w:ind w:left="340" w:right="283"/>
        <w:rPr>
          <w:rStyle w:val="Hyperlink"/>
          <w:b/>
          <w:color w:val="595959" w:themeColor="text1" w:themeTint="A6"/>
          <w:sz w:val="20"/>
          <w:szCs w:val="20"/>
          <w:u w:val="none"/>
        </w:rPr>
      </w:pPr>
      <w:r w:rsidRPr="00CA66B7">
        <w:rPr>
          <w:rStyle w:val="Hyperlink"/>
          <w:b/>
          <w:color w:val="595959" w:themeColor="text1" w:themeTint="A6"/>
          <w:sz w:val="20"/>
          <w:szCs w:val="20"/>
          <w:u w:val="none"/>
        </w:rPr>
        <w:t>2.3    Contract structure                                                                                                              11</w:t>
      </w:r>
    </w:p>
    <w:p w14:paraId="3D02E716" w14:textId="76AF392E" w:rsidR="00CA66B7" w:rsidRPr="00CA66B7" w:rsidRDefault="00CA66B7" w:rsidP="00234D0B">
      <w:pPr>
        <w:pStyle w:val="TOC3"/>
        <w:tabs>
          <w:tab w:val="left" w:pos="880"/>
          <w:tab w:val="left" w:pos="9498"/>
        </w:tabs>
        <w:spacing w:before="40" w:after="40"/>
        <w:ind w:left="340" w:right="283"/>
        <w:rPr>
          <w:rStyle w:val="Hyperlink"/>
          <w:b/>
          <w:color w:val="595959" w:themeColor="text1" w:themeTint="A6"/>
          <w:sz w:val="20"/>
          <w:szCs w:val="20"/>
          <w:u w:val="none"/>
        </w:rPr>
      </w:pPr>
      <w:r w:rsidRPr="00CA66B7">
        <w:rPr>
          <w:rStyle w:val="Hyperlink"/>
          <w:b/>
          <w:color w:val="595959" w:themeColor="text1" w:themeTint="A6"/>
          <w:sz w:val="20"/>
          <w:szCs w:val="20"/>
          <w:u w:val="none"/>
        </w:rPr>
        <w:t>2.4</w:t>
      </w:r>
      <w:r>
        <w:rPr>
          <w:rStyle w:val="Hyperlink"/>
          <w:b/>
          <w:color w:val="595959" w:themeColor="text1" w:themeTint="A6"/>
          <w:sz w:val="20"/>
          <w:szCs w:val="20"/>
          <w:u w:val="none"/>
        </w:rPr>
        <w:t xml:space="preserve"> </w:t>
      </w:r>
      <w:r w:rsidRPr="00CA66B7">
        <w:rPr>
          <w:rStyle w:val="Hyperlink"/>
          <w:b/>
          <w:color w:val="595959" w:themeColor="text1" w:themeTint="A6"/>
          <w:sz w:val="20"/>
          <w:szCs w:val="20"/>
          <w:u w:val="none"/>
        </w:rPr>
        <w:t xml:space="preserve">   Statistical and other relevant data                                                                                    11</w:t>
      </w:r>
    </w:p>
    <w:p w14:paraId="4210D511" w14:textId="49A59D69" w:rsidR="00CA66B7" w:rsidRPr="00CA66B7" w:rsidRDefault="00CA66B7" w:rsidP="00234D0B">
      <w:pPr>
        <w:pStyle w:val="TOC3"/>
        <w:tabs>
          <w:tab w:val="left" w:pos="880"/>
          <w:tab w:val="left" w:pos="9498"/>
        </w:tabs>
        <w:spacing w:before="40" w:after="40"/>
        <w:ind w:left="340" w:right="283"/>
        <w:rPr>
          <w:rStyle w:val="Hyperlink"/>
          <w:b/>
          <w:color w:val="595959" w:themeColor="text1" w:themeTint="A6"/>
          <w:sz w:val="20"/>
          <w:szCs w:val="20"/>
          <w:u w:val="none"/>
        </w:rPr>
      </w:pPr>
      <w:r w:rsidRPr="00CA66B7">
        <w:rPr>
          <w:rStyle w:val="Hyperlink"/>
          <w:b/>
          <w:color w:val="595959" w:themeColor="text1" w:themeTint="A6"/>
          <w:sz w:val="20"/>
          <w:szCs w:val="20"/>
          <w:u w:val="none"/>
        </w:rPr>
        <w:t>2.5</w:t>
      </w:r>
      <w:r w:rsidR="00323BF0">
        <w:rPr>
          <w:rStyle w:val="Hyperlink"/>
          <w:b/>
          <w:color w:val="595959" w:themeColor="text1" w:themeTint="A6"/>
          <w:sz w:val="20"/>
          <w:szCs w:val="20"/>
          <w:u w:val="none"/>
        </w:rPr>
        <w:t xml:space="preserve"> </w:t>
      </w:r>
      <w:r w:rsidRPr="00CA66B7">
        <w:rPr>
          <w:rStyle w:val="Hyperlink"/>
          <w:b/>
          <w:color w:val="595959" w:themeColor="text1" w:themeTint="A6"/>
          <w:sz w:val="20"/>
          <w:szCs w:val="20"/>
          <w:u w:val="none"/>
        </w:rPr>
        <w:t xml:space="preserve">  </w:t>
      </w:r>
      <w:r>
        <w:rPr>
          <w:rStyle w:val="Hyperlink"/>
          <w:b/>
          <w:color w:val="595959" w:themeColor="text1" w:themeTint="A6"/>
          <w:sz w:val="20"/>
          <w:szCs w:val="20"/>
          <w:u w:val="none"/>
        </w:rPr>
        <w:t xml:space="preserve"> </w:t>
      </w:r>
      <w:r w:rsidRPr="00CA66B7">
        <w:rPr>
          <w:rStyle w:val="Hyperlink"/>
          <w:b/>
          <w:color w:val="595959" w:themeColor="text1" w:themeTint="A6"/>
          <w:sz w:val="20"/>
          <w:szCs w:val="20"/>
          <w:u w:val="none"/>
        </w:rPr>
        <w:t>No process contract                                                                                                           11</w:t>
      </w:r>
    </w:p>
    <w:p w14:paraId="12F66045" w14:textId="1167EA8B" w:rsidR="008C4C76" w:rsidRPr="00CA66B7" w:rsidRDefault="00081FE6" w:rsidP="00234D0B">
      <w:pPr>
        <w:pStyle w:val="TOC3"/>
        <w:tabs>
          <w:tab w:val="left" w:pos="880"/>
          <w:tab w:val="left" w:pos="9498"/>
        </w:tabs>
        <w:spacing w:before="40" w:after="40"/>
        <w:ind w:left="340" w:right="283"/>
        <w:rPr>
          <w:rStyle w:val="Hyperlink"/>
          <w:b/>
          <w:color w:val="595959" w:themeColor="text1" w:themeTint="A6"/>
          <w:sz w:val="20"/>
          <w:szCs w:val="20"/>
          <w:u w:val="none"/>
        </w:rPr>
      </w:pPr>
      <w:hyperlink w:anchor="_Toc16507151" w:history="1">
        <w:r w:rsidR="008C4C76" w:rsidRPr="00CA66B7">
          <w:rPr>
            <w:rStyle w:val="Hyperlink"/>
            <w:b/>
            <w:color w:val="595959" w:themeColor="text1" w:themeTint="A6"/>
            <w:sz w:val="20"/>
            <w:szCs w:val="20"/>
            <w:u w:val="none"/>
          </w:rPr>
          <w:t>3.</w:t>
        </w:r>
        <w:r w:rsidR="008C4C76" w:rsidRPr="00CA66B7">
          <w:rPr>
            <w:rStyle w:val="Hyperlink"/>
            <w:b/>
            <w:color w:val="595959" w:themeColor="text1" w:themeTint="A6"/>
            <w:sz w:val="20"/>
            <w:szCs w:val="20"/>
            <w:u w:val="none"/>
          </w:rPr>
          <w:tab/>
          <w:t xml:space="preserve">Alternative </w:t>
        </w:r>
        <w:r w:rsidR="00CA66B7" w:rsidRPr="00CA66B7">
          <w:rPr>
            <w:rStyle w:val="Hyperlink"/>
            <w:b/>
            <w:color w:val="595959" w:themeColor="text1" w:themeTint="A6"/>
            <w:sz w:val="20"/>
            <w:szCs w:val="20"/>
            <w:u w:val="none"/>
          </w:rPr>
          <w:t xml:space="preserve">and/or inovative </w:t>
        </w:r>
        <w:r w:rsidR="008C4C76" w:rsidRPr="00CA66B7">
          <w:rPr>
            <w:rStyle w:val="Hyperlink"/>
            <w:b/>
            <w:color w:val="595959" w:themeColor="text1" w:themeTint="A6"/>
            <w:sz w:val="20"/>
            <w:szCs w:val="20"/>
            <w:u w:val="none"/>
          </w:rPr>
          <w:t>offers</w:t>
        </w:r>
        <w:r w:rsidR="009F4F8C" w:rsidRPr="00CA66B7">
          <w:rPr>
            <w:rStyle w:val="Hyperlink"/>
            <w:b/>
            <w:color w:val="595959" w:themeColor="text1" w:themeTint="A6"/>
            <w:sz w:val="20"/>
            <w:szCs w:val="20"/>
            <w:u w:val="none"/>
          </w:rPr>
          <w:t xml:space="preserve">                                                                                   </w:t>
        </w:r>
        <w:r w:rsidR="008C4C76" w:rsidRPr="00CA66B7">
          <w:rPr>
            <w:rStyle w:val="Hyperlink"/>
            <w:b/>
            <w:webHidden/>
            <w:color w:val="595959" w:themeColor="text1" w:themeTint="A6"/>
            <w:sz w:val="20"/>
            <w:szCs w:val="20"/>
            <w:u w:val="none"/>
          </w:rPr>
          <w:fldChar w:fldCharType="begin"/>
        </w:r>
        <w:r w:rsidR="008C4C76" w:rsidRPr="00CA66B7">
          <w:rPr>
            <w:rStyle w:val="Hyperlink"/>
            <w:b/>
            <w:webHidden/>
            <w:color w:val="595959" w:themeColor="text1" w:themeTint="A6"/>
            <w:sz w:val="20"/>
            <w:szCs w:val="20"/>
            <w:u w:val="none"/>
          </w:rPr>
          <w:instrText xml:space="preserve"> PAGEREF _Toc16507151 \h </w:instrText>
        </w:r>
        <w:r w:rsidR="008C4C76" w:rsidRPr="00CA66B7">
          <w:rPr>
            <w:rStyle w:val="Hyperlink"/>
            <w:b/>
            <w:webHidden/>
            <w:color w:val="595959" w:themeColor="text1" w:themeTint="A6"/>
            <w:sz w:val="20"/>
            <w:szCs w:val="20"/>
            <w:u w:val="none"/>
          </w:rPr>
        </w:r>
        <w:r w:rsidR="008C4C76" w:rsidRPr="00CA66B7">
          <w:rPr>
            <w:rStyle w:val="Hyperlink"/>
            <w:b/>
            <w:webHidden/>
            <w:color w:val="595959" w:themeColor="text1" w:themeTint="A6"/>
            <w:sz w:val="20"/>
            <w:szCs w:val="20"/>
            <w:u w:val="none"/>
          </w:rPr>
          <w:fldChar w:fldCharType="separate"/>
        </w:r>
        <w:r w:rsidR="008C4C76" w:rsidRPr="00CA66B7">
          <w:rPr>
            <w:rStyle w:val="Hyperlink"/>
            <w:b/>
            <w:webHidden/>
            <w:color w:val="595959" w:themeColor="text1" w:themeTint="A6"/>
            <w:sz w:val="20"/>
            <w:szCs w:val="20"/>
            <w:u w:val="none"/>
          </w:rPr>
          <w:t>11</w:t>
        </w:r>
        <w:r w:rsidR="008C4C76" w:rsidRPr="00CA66B7">
          <w:rPr>
            <w:rStyle w:val="Hyperlink"/>
            <w:b/>
            <w:webHidden/>
            <w:color w:val="595959" w:themeColor="text1" w:themeTint="A6"/>
            <w:sz w:val="20"/>
            <w:szCs w:val="20"/>
            <w:u w:val="none"/>
          </w:rPr>
          <w:fldChar w:fldCharType="end"/>
        </w:r>
      </w:hyperlink>
    </w:p>
    <w:p w14:paraId="10D7E2C1" w14:textId="381586E2" w:rsidR="008C4C76" w:rsidRPr="00CA66B7" w:rsidRDefault="00081FE6" w:rsidP="00234D0B">
      <w:pPr>
        <w:pStyle w:val="TOC3"/>
        <w:tabs>
          <w:tab w:val="left" w:pos="880"/>
          <w:tab w:val="left" w:pos="9498"/>
        </w:tabs>
        <w:spacing w:before="40" w:after="40"/>
        <w:ind w:left="340" w:right="283"/>
        <w:rPr>
          <w:rStyle w:val="Hyperlink"/>
          <w:b/>
          <w:color w:val="595959" w:themeColor="text1" w:themeTint="A6"/>
          <w:sz w:val="20"/>
          <w:szCs w:val="20"/>
          <w:u w:val="none"/>
        </w:rPr>
      </w:pPr>
      <w:hyperlink w:anchor="_Toc16507152" w:history="1">
        <w:r w:rsidR="008C4C76" w:rsidRPr="00CA66B7">
          <w:rPr>
            <w:rStyle w:val="Hyperlink"/>
            <w:b/>
            <w:color w:val="595959" w:themeColor="text1" w:themeTint="A6"/>
            <w:sz w:val="20"/>
            <w:szCs w:val="20"/>
            <w:u w:val="none"/>
          </w:rPr>
          <w:t>4.</w:t>
        </w:r>
        <w:r w:rsidR="008C4C76" w:rsidRPr="00CA66B7">
          <w:rPr>
            <w:rStyle w:val="Hyperlink"/>
            <w:b/>
            <w:color w:val="595959" w:themeColor="text1" w:themeTint="A6"/>
            <w:sz w:val="20"/>
            <w:szCs w:val="20"/>
            <w:u w:val="none"/>
          </w:rPr>
          <w:tab/>
          <w:t>No reliance on information</w:t>
        </w:r>
        <w:r w:rsidR="009F4F8C" w:rsidRPr="00CA66B7">
          <w:rPr>
            <w:rStyle w:val="Hyperlink"/>
            <w:b/>
            <w:color w:val="595959" w:themeColor="text1" w:themeTint="A6"/>
            <w:sz w:val="20"/>
            <w:szCs w:val="20"/>
            <w:u w:val="none"/>
          </w:rPr>
          <w:t xml:space="preserve">                                                                                                </w:t>
        </w:r>
        <w:r w:rsidR="008C4C76" w:rsidRPr="00CA66B7">
          <w:rPr>
            <w:rStyle w:val="Hyperlink"/>
            <w:b/>
            <w:webHidden/>
            <w:color w:val="595959" w:themeColor="text1" w:themeTint="A6"/>
            <w:sz w:val="20"/>
            <w:szCs w:val="20"/>
            <w:u w:val="none"/>
          </w:rPr>
          <w:fldChar w:fldCharType="begin"/>
        </w:r>
        <w:r w:rsidR="008C4C76" w:rsidRPr="00CA66B7">
          <w:rPr>
            <w:rStyle w:val="Hyperlink"/>
            <w:b/>
            <w:webHidden/>
            <w:color w:val="595959" w:themeColor="text1" w:themeTint="A6"/>
            <w:sz w:val="20"/>
            <w:szCs w:val="20"/>
            <w:u w:val="none"/>
          </w:rPr>
          <w:instrText xml:space="preserve"> PAGEREF _Toc16507152 \h </w:instrText>
        </w:r>
        <w:r w:rsidR="008C4C76" w:rsidRPr="00CA66B7">
          <w:rPr>
            <w:rStyle w:val="Hyperlink"/>
            <w:b/>
            <w:webHidden/>
            <w:color w:val="595959" w:themeColor="text1" w:themeTint="A6"/>
            <w:sz w:val="20"/>
            <w:szCs w:val="20"/>
            <w:u w:val="none"/>
          </w:rPr>
        </w:r>
        <w:r w:rsidR="008C4C76" w:rsidRPr="00CA66B7">
          <w:rPr>
            <w:rStyle w:val="Hyperlink"/>
            <w:b/>
            <w:webHidden/>
            <w:color w:val="595959" w:themeColor="text1" w:themeTint="A6"/>
            <w:sz w:val="20"/>
            <w:szCs w:val="20"/>
            <w:u w:val="none"/>
          </w:rPr>
          <w:fldChar w:fldCharType="separate"/>
        </w:r>
        <w:r w:rsidR="008C4C76" w:rsidRPr="00CA66B7">
          <w:rPr>
            <w:rStyle w:val="Hyperlink"/>
            <w:b/>
            <w:webHidden/>
            <w:color w:val="595959" w:themeColor="text1" w:themeTint="A6"/>
            <w:sz w:val="20"/>
            <w:szCs w:val="20"/>
            <w:u w:val="none"/>
          </w:rPr>
          <w:t>11</w:t>
        </w:r>
        <w:r w:rsidR="008C4C76" w:rsidRPr="00CA66B7">
          <w:rPr>
            <w:rStyle w:val="Hyperlink"/>
            <w:b/>
            <w:webHidden/>
            <w:color w:val="595959" w:themeColor="text1" w:themeTint="A6"/>
            <w:sz w:val="20"/>
            <w:szCs w:val="20"/>
            <w:u w:val="none"/>
          </w:rPr>
          <w:fldChar w:fldCharType="end"/>
        </w:r>
      </w:hyperlink>
    </w:p>
    <w:p w14:paraId="4522B59E" w14:textId="79E05B21" w:rsidR="008C4C76" w:rsidRPr="00CA66B7" w:rsidRDefault="00081FE6" w:rsidP="00234D0B">
      <w:pPr>
        <w:pStyle w:val="TOC3"/>
        <w:tabs>
          <w:tab w:val="clear" w:pos="9639"/>
          <w:tab w:val="left" w:pos="880"/>
          <w:tab w:val="left" w:pos="9498"/>
        </w:tabs>
        <w:spacing w:before="40" w:after="40"/>
        <w:ind w:left="340" w:right="283"/>
        <w:rPr>
          <w:rStyle w:val="Hyperlink"/>
          <w:b/>
          <w:color w:val="595959" w:themeColor="text1" w:themeTint="A6"/>
          <w:sz w:val="20"/>
          <w:szCs w:val="20"/>
          <w:u w:val="none"/>
        </w:rPr>
      </w:pPr>
      <w:hyperlink w:anchor="_Toc16507153" w:history="1">
        <w:r w:rsidR="008C4C76" w:rsidRPr="00CA66B7">
          <w:rPr>
            <w:rStyle w:val="Hyperlink"/>
            <w:b/>
            <w:color w:val="595959" w:themeColor="text1" w:themeTint="A6"/>
            <w:sz w:val="20"/>
            <w:szCs w:val="20"/>
            <w:u w:val="none"/>
          </w:rPr>
          <w:t>5.</w:t>
        </w:r>
        <w:r w:rsidR="00741251" w:rsidRPr="00CA66B7">
          <w:rPr>
            <w:rStyle w:val="Hyperlink"/>
            <w:b/>
            <w:color w:val="595959" w:themeColor="text1" w:themeTint="A6"/>
            <w:sz w:val="20"/>
            <w:szCs w:val="20"/>
            <w:u w:val="none"/>
          </w:rPr>
          <w:t xml:space="preserve">      S</w:t>
        </w:r>
        <w:r w:rsidR="008C4C76" w:rsidRPr="00CA66B7">
          <w:rPr>
            <w:rStyle w:val="Hyperlink"/>
            <w:b/>
            <w:color w:val="595959" w:themeColor="text1" w:themeTint="A6"/>
            <w:sz w:val="20"/>
            <w:szCs w:val="20"/>
            <w:u w:val="none"/>
          </w:rPr>
          <w:t>upplier cost</w:t>
        </w:r>
        <w:r w:rsidR="009F4F8C" w:rsidRPr="00CA66B7">
          <w:rPr>
            <w:rStyle w:val="Hyperlink"/>
            <w:b/>
            <w:color w:val="595959" w:themeColor="text1" w:themeTint="A6"/>
            <w:sz w:val="20"/>
            <w:szCs w:val="20"/>
            <w:u w:val="none"/>
          </w:rPr>
          <w:t xml:space="preserve">                                                                                                   </w:t>
        </w:r>
        <w:r w:rsidR="00CA66B7" w:rsidRPr="00CA66B7">
          <w:rPr>
            <w:rStyle w:val="Hyperlink"/>
            <w:b/>
            <w:color w:val="595959" w:themeColor="text1" w:themeTint="A6"/>
            <w:sz w:val="20"/>
            <w:szCs w:val="20"/>
            <w:u w:val="none"/>
          </w:rPr>
          <w:t xml:space="preserve"> </w:t>
        </w:r>
        <w:r w:rsidR="009F4F8C" w:rsidRPr="00CA66B7">
          <w:rPr>
            <w:rStyle w:val="Hyperlink"/>
            <w:b/>
            <w:color w:val="595959" w:themeColor="text1" w:themeTint="A6"/>
            <w:sz w:val="20"/>
            <w:szCs w:val="20"/>
            <w:u w:val="none"/>
          </w:rPr>
          <w:t xml:space="preserve">                 </w:t>
        </w:r>
      </w:hyperlink>
      <w:r w:rsidR="00741251" w:rsidRPr="00CA66B7">
        <w:rPr>
          <w:rStyle w:val="Hyperlink"/>
          <w:b/>
          <w:color w:val="595959" w:themeColor="text1" w:themeTint="A6"/>
          <w:sz w:val="20"/>
          <w:szCs w:val="20"/>
          <w:u w:val="none"/>
        </w:rPr>
        <w:t xml:space="preserve">  11</w:t>
      </w:r>
    </w:p>
    <w:p w14:paraId="5F9E4E61" w14:textId="4A881A3A" w:rsidR="008C4C76" w:rsidRPr="00CA66B7" w:rsidRDefault="00081FE6" w:rsidP="00234D0B">
      <w:pPr>
        <w:pStyle w:val="TOC3"/>
        <w:tabs>
          <w:tab w:val="left" w:pos="880"/>
          <w:tab w:val="left" w:pos="9498"/>
        </w:tabs>
        <w:spacing w:before="40" w:after="40"/>
        <w:ind w:left="340" w:right="283"/>
        <w:rPr>
          <w:rStyle w:val="Hyperlink"/>
          <w:b/>
          <w:color w:val="595959" w:themeColor="text1" w:themeTint="A6"/>
          <w:sz w:val="20"/>
          <w:szCs w:val="20"/>
          <w:u w:val="none"/>
        </w:rPr>
      </w:pPr>
      <w:hyperlink w:anchor="_Toc16507154" w:history="1">
        <w:r w:rsidR="008C4C76" w:rsidRPr="00CA66B7">
          <w:rPr>
            <w:rStyle w:val="Hyperlink"/>
            <w:b/>
            <w:color w:val="595959" w:themeColor="text1" w:themeTint="A6"/>
            <w:sz w:val="20"/>
            <w:szCs w:val="20"/>
            <w:u w:val="none"/>
          </w:rPr>
          <w:t>6.</w:t>
        </w:r>
        <w:r w:rsidR="008C4C76" w:rsidRPr="00CA66B7">
          <w:rPr>
            <w:rStyle w:val="Hyperlink"/>
            <w:b/>
            <w:color w:val="595959" w:themeColor="text1" w:themeTint="A6"/>
            <w:sz w:val="20"/>
            <w:szCs w:val="20"/>
            <w:u w:val="none"/>
          </w:rPr>
          <w:tab/>
          <w:t>Subject to contract</w:t>
        </w:r>
        <w:r w:rsidR="009F4F8C" w:rsidRPr="00CA66B7">
          <w:rPr>
            <w:rStyle w:val="Hyperlink"/>
            <w:b/>
            <w:color w:val="595959" w:themeColor="text1" w:themeTint="A6"/>
            <w:sz w:val="20"/>
            <w:szCs w:val="20"/>
            <w:u w:val="none"/>
          </w:rPr>
          <w:t xml:space="preserve">                                                                                                            </w:t>
        </w:r>
        <w:r w:rsidR="00B3792E">
          <w:rPr>
            <w:rStyle w:val="Hyperlink"/>
            <w:b/>
            <w:color w:val="595959" w:themeColor="text1" w:themeTint="A6"/>
            <w:sz w:val="20"/>
            <w:szCs w:val="20"/>
            <w:u w:val="none"/>
          </w:rPr>
          <w:t xml:space="preserve"> </w:t>
        </w:r>
        <w:r w:rsidR="008C4C76" w:rsidRPr="00CA66B7">
          <w:rPr>
            <w:rStyle w:val="Hyperlink"/>
            <w:b/>
            <w:webHidden/>
            <w:color w:val="595959" w:themeColor="text1" w:themeTint="A6"/>
            <w:sz w:val="20"/>
            <w:szCs w:val="20"/>
            <w:u w:val="none"/>
          </w:rPr>
          <w:fldChar w:fldCharType="begin"/>
        </w:r>
        <w:r w:rsidR="008C4C76" w:rsidRPr="00CA66B7">
          <w:rPr>
            <w:rStyle w:val="Hyperlink"/>
            <w:b/>
            <w:webHidden/>
            <w:color w:val="595959" w:themeColor="text1" w:themeTint="A6"/>
            <w:sz w:val="20"/>
            <w:szCs w:val="20"/>
            <w:u w:val="none"/>
          </w:rPr>
          <w:instrText xml:space="preserve"> PAGEREF _Toc16507154 \h </w:instrText>
        </w:r>
        <w:r w:rsidR="008C4C76" w:rsidRPr="00CA66B7">
          <w:rPr>
            <w:rStyle w:val="Hyperlink"/>
            <w:b/>
            <w:webHidden/>
            <w:color w:val="595959" w:themeColor="text1" w:themeTint="A6"/>
            <w:sz w:val="20"/>
            <w:szCs w:val="20"/>
            <w:u w:val="none"/>
          </w:rPr>
        </w:r>
        <w:r w:rsidR="008C4C76" w:rsidRPr="00CA66B7">
          <w:rPr>
            <w:rStyle w:val="Hyperlink"/>
            <w:b/>
            <w:webHidden/>
            <w:color w:val="595959" w:themeColor="text1" w:themeTint="A6"/>
            <w:sz w:val="20"/>
            <w:szCs w:val="20"/>
            <w:u w:val="none"/>
          </w:rPr>
          <w:fldChar w:fldCharType="separate"/>
        </w:r>
        <w:r w:rsidR="008C4C76" w:rsidRPr="00CA66B7">
          <w:rPr>
            <w:rStyle w:val="Hyperlink"/>
            <w:b/>
            <w:webHidden/>
            <w:color w:val="595959" w:themeColor="text1" w:themeTint="A6"/>
            <w:sz w:val="20"/>
            <w:szCs w:val="20"/>
            <w:u w:val="none"/>
          </w:rPr>
          <w:t>1</w:t>
        </w:r>
        <w:r w:rsidR="008C4C76" w:rsidRPr="00CA66B7">
          <w:rPr>
            <w:rStyle w:val="Hyperlink"/>
            <w:b/>
            <w:webHidden/>
            <w:color w:val="595959" w:themeColor="text1" w:themeTint="A6"/>
            <w:sz w:val="20"/>
            <w:szCs w:val="20"/>
            <w:u w:val="none"/>
          </w:rPr>
          <w:fldChar w:fldCharType="end"/>
        </w:r>
      </w:hyperlink>
      <w:r w:rsidR="00B3792E">
        <w:rPr>
          <w:rStyle w:val="Hyperlink"/>
          <w:b/>
          <w:color w:val="595959" w:themeColor="text1" w:themeTint="A6"/>
          <w:sz w:val="20"/>
          <w:szCs w:val="20"/>
          <w:u w:val="none"/>
        </w:rPr>
        <w:t>1</w:t>
      </w:r>
    </w:p>
    <w:p w14:paraId="5731D33A" w14:textId="1233D38E" w:rsidR="008C4C76" w:rsidRPr="00CA66B7" w:rsidRDefault="00081FE6" w:rsidP="00234D0B">
      <w:pPr>
        <w:pStyle w:val="TOC3"/>
        <w:tabs>
          <w:tab w:val="left" w:pos="880"/>
          <w:tab w:val="left" w:pos="9498"/>
        </w:tabs>
        <w:spacing w:before="40" w:after="40"/>
        <w:ind w:left="340" w:right="283"/>
        <w:rPr>
          <w:rStyle w:val="Hyperlink"/>
          <w:b/>
          <w:color w:val="595959" w:themeColor="text1" w:themeTint="A6"/>
          <w:sz w:val="20"/>
          <w:szCs w:val="20"/>
          <w:u w:val="none"/>
        </w:rPr>
      </w:pPr>
      <w:hyperlink w:anchor="_Toc16507155" w:history="1">
        <w:r w:rsidR="008C4C76" w:rsidRPr="00CA66B7">
          <w:rPr>
            <w:rStyle w:val="Hyperlink"/>
            <w:b/>
            <w:color w:val="595959" w:themeColor="text1" w:themeTint="A6"/>
            <w:sz w:val="20"/>
            <w:szCs w:val="20"/>
            <w:u w:val="none"/>
          </w:rPr>
          <w:t>7.</w:t>
        </w:r>
        <w:r w:rsidR="008C4C76" w:rsidRPr="00CA66B7">
          <w:rPr>
            <w:rStyle w:val="Hyperlink"/>
            <w:b/>
            <w:color w:val="595959" w:themeColor="text1" w:themeTint="A6"/>
            <w:sz w:val="20"/>
            <w:szCs w:val="20"/>
            <w:u w:val="none"/>
          </w:rPr>
          <w:tab/>
          <w:t>Compliance</w:t>
        </w:r>
        <w:r w:rsidR="009F4F8C" w:rsidRPr="00CA66B7">
          <w:rPr>
            <w:rStyle w:val="Hyperlink"/>
            <w:b/>
            <w:color w:val="595959" w:themeColor="text1" w:themeTint="A6"/>
            <w:sz w:val="20"/>
            <w:szCs w:val="20"/>
            <w:u w:val="none"/>
          </w:rPr>
          <w:t xml:space="preserve">                                                                                                                         </w:t>
        </w:r>
        <w:r w:rsidR="008C4C76" w:rsidRPr="00CA66B7">
          <w:rPr>
            <w:rStyle w:val="Hyperlink"/>
            <w:b/>
            <w:webHidden/>
            <w:color w:val="595959" w:themeColor="text1" w:themeTint="A6"/>
            <w:sz w:val="20"/>
            <w:szCs w:val="20"/>
            <w:u w:val="none"/>
          </w:rPr>
          <w:fldChar w:fldCharType="begin"/>
        </w:r>
        <w:r w:rsidR="008C4C76" w:rsidRPr="00CA66B7">
          <w:rPr>
            <w:rStyle w:val="Hyperlink"/>
            <w:b/>
            <w:webHidden/>
            <w:color w:val="595959" w:themeColor="text1" w:themeTint="A6"/>
            <w:sz w:val="20"/>
            <w:szCs w:val="20"/>
            <w:u w:val="none"/>
          </w:rPr>
          <w:instrText xml:space="preserve"> PAGEREF _Toc16507155 \h </w:instrText>
        </w:r>
        <w:r w:rsidR="008C4C76" w:rsidRPr="00CA66B7">
          <w:rPr>
            <w:rStyle w:val="Hyperlink"/>
            <w:b/>
            <w:webHidden/>
            <w:color w:val="595959" w:themeColor="text1" w:themeTint="A6"/>
            <w:sz w:val="20"/>
            <w:szCs w:val="20"/>
            <w:u w:val="none"/>
          </w:rPr>
        </w:r>
        <w:r w:rsidR="008C4C76" w:rsidRPr="00CA66B7">
          <w:rPr>
            <w:rStyle w:val="Hyperlink"/>
            <w:b/>
            <w:webHidden/>
            <w:color w:val="595959" w:themeColor="text1" w:themeTint="A6"/>
            <w:sz w:val="20"/>
            <w:szCs w:val="20"/>
            <w:u w:val="none"/>
          </w:rPr>
          <w:fldChar w:fldCharType="separate"/>
        </w:r>
        <w:r w:rsidR="008C4C76" w:rsidRPr="00CA66B7">
          <w:rPr>
            <w:rStyle w:val="Hyperlink"/>
            <w:b/>
            <w:webHidden/>
            <w:color w:val="595959" w:themeColor="text1" w:themeTint="A6"/>
            <w:sz w:val="20"/>
            <w:szCs w:val="20"/>
            <w:u w:val="none"/>
          </w:rPr>
          <w:t>12</w:t>
        </w:r>
        <w:r w:rsidR="008C4C76" w:rsidRPr="00CA66B7">
          <w:rPr>
            <w:rStyle w:val="Hyperlink"/>
            <w:b/>
            <w:webHidden/>
            <w:color w:val="595959" w:themeColor="text1" w:themeTint="A6"/>
            <w:sz w:val="20"/>
            <w:szCs w:val="20"/>
            <w:u w:val="none"/>
          </w:rPr>
          <w:fldChar w:fldCharType="end"/>
        </w:r>
      </w:hyperlink>
    </w:p>
    <w:p w14:paraId="2D8138CE" w14:textId="7EDC09E2" w:rsidR="008C4C76" w:rsidRPr="00CA66B7" w:rsidRDefault="00081FE6" w:rsidP="00234D0B">
      <w:pPr>
        <w:pStyle w:val="TOC3"/>
        <w:tabs>
          <w:tab w:val="left" w:pos="880"/>
          <w:tab w:val="left" w:pos="9498"/>
        </w:tabs>
        <w:spacing w:before="40" w:after="40"/>
        <w:ind w:left="340" w:right="283"/>
        <w:rPr>
          <w:rStyle w:val="Hyperlink"/>
          <w:b/>
          <w:color w:val="595959" w:themeColor="text1" w:themeTint="A6"/>
          <w:sz w:val="20"/>
          <w:szCs w:val="20"/>
          <w:u w:val="none"/>
        </w:rPr>
      </w:pPr>
      <w:hyperlink w:anchor="_Toc16507156" w:history="1">
        <w:r w:rsidR="008C4C76" w:rsidRPr="00CA66B7">
          <w:rPr>
            <w:rStyle w:val="Hyperlink"/>
            <w:b/>
            <w:color w:val="595959" w:themeColor="text1" w:themeTint="A6"/>
            <w:sz w:val="20"/>
            <w:szCs w:val="20"/>
            <w:u w:val="none"/>
          </w:rPr>
          <w:t>8.</w:t>
        </w:r>
        <w:r w:rsidR="008C4C76" w:rsidRPr="00CA66B7">
          <w:rPr>
            <w:rStyle w:val="Hyperlink"/>
            <w:b/>
            <w:color w:val="595959" w:themeColor="text1" w:themeTint="A6"/>
            <w:sz w:val="20"/>
            <w:szCs w:val="20"/>
            <w:u w:val="none"/>
          </w:rPr>
          <w:tab/>
          <w:t>Anti-competitive conduct, conflict of interest and criminal organisations</w:t>
        </w:r>
        <w:r w:rsidR="009F4F8C" w:rsidRPr="00CA66B7">
          <w:rPr>
            <w:rStyle w:val="Hyperlink"/>
            <w:b/>
            <w:color w:val="595959" w:themeColor="text1" w:themeTint="A6"/>
            <w:sz w:val="20"/>
            <w:szCs w:val="20"/>
            <w:u w:val="none"/>
          </w:rPr>
          <w:t xml:space="preserve">                  </w:t>
        </w:r>
        <w:r w:rsidR="008C4C76" w:rsidRPr="00CA66B7">
          <w:rPr>
            <w:rStyle w:val="Hyperlink"/>
            <w:b/>
            <w:webHidden/>
            <w:color w:val="595959" w:themeColor="text1" w:themeTint="A6"/>
            <w:sz w:val="20"/>
            <w:szCs w:val="20"/>
            <w:u w:val="none"/>
          </w:rPr>
          <w:fldChar w:fldCharType="begin"/>
        </w:r>
        <w:r w:rsidR="008C4C76" w:rsidRPr="00CA66B7">
          <w:rPr>
            <w:rStyle w:val="Hyperlink"/>
            <w:b/>
            <w:webHidden/>
            <w:color w:val="595959" w:themeColor="text1" w:themeTint="A6"/>
            <w:sz w:val="20"/>
            <w:szCs w:val="20"/>
            <w:u w:val="none"/>
          </w:rPr>
          <w:instrText xml:space="preserve"> PAGEREF _Toc16507156 \h </w:instrText>
        </w:r>
        <w:r w:rsidR="008C4C76" w:rsidRPr="00CA66B7">
          <w:rPr>
            <w:rStyle w:val="Hyperlink"/>
            <w:b/>
            <w:webHidden/>
            <w:color w:val="595959" w:themeColor="text1" w:themeTint="A6"/>
            <w:sz w:val="20"/>
            <w:szCs w:val="20"/>
            <w:u w:val="none"/>
          </w:rPr>
        </w:r>
        <w:r w:rsidR="008C4C76" w:rsidRPr="00CA66B7">
          <w:rPr>
            <w:rStyle w:val="Hyperlink"/>
            <w:b/>
            <w:webHidden/>
            <w:color w:val="595959" w:themeColor="text1" w:themeTint="A6"/>
            <w:sz w:val="20"/>
            <w:szCs w:val="20"/>
            <w:u w:val="none"/>
          </w:rPr>
          <w:fldChar w:fldCharType="separate"/>
        </w:r>
        <w:r w:rsidR="008C4C76" w:rsidRPr="00CA66B7">
          <w:rPr>
            <w:rStyle w:val="Hyperlink"/>
            <w:b/>
            <w:webHidden/>
            <w:color w:val="595959" w:themeColor="text1" w:themeTint="A6"/>
            <w:sz w:val="20"/>
            <w:szCs w:val="20"/>
            <w:u w:val="none"/>
          </w:rPr>
          <w:t>12</w:t>
        </w:r>
        <w:r w:rsidR="008C4C76" w:rsidRPr="00CA66B7">
          <w:rPr>
            <w:rStyle w:val="Hyperlink"/>
            <w:b/>
            <w:webHidden/>
            <w:color w:val="595959" w:themeColor="text1" w:themeTint="A6"/>
            <w:sz w:val="20"/>
            <w:szCs w:val="20"/>
            <w:u w:val="none"/>
          </w:rPr>
          <w:fldChar w:fldCharType="end"/>
        </w:r>
      </w:hyperlink>
    </w:p>
    <w:p w14:paraId="516CFD6B" w14:textId="7194B349" w:rsidR="008C4C76" w:rsidRPr="00CA66B7" w:rsidRDefault="00081FE6" w:rsidP="00234D0B">
      <w:pPr>
        <w:pStyle w:val="TOC3"/>
        <w:tabs>
          <w:tab w:val="left" w:pos="880"/>
          <w:tab w:val="left" w:pos="9498"/>
        </w:tabs>
        <w:spacing w:before="40" w:after="40"/>
        <w:ind w:left="340" w:right="283"/>
        <w:rPr>
          <w:rStyle w:val="Hyperlink"/>
          <w:b/>
          <w:color w:val="595959" w:themeColor="text1" w:themeTint="A6"/>
          <w:sz w:val="20"/>
          <w:szCs w:val="20"/>
          <w:u w:val="none"/>
        </w:rPr>
      </w:pPr>
      <w:hyperlink w:anchor="_Toc16507157" w:history="1">
        <w:r w:rsidR="008C4C76" w:rsidRPr="00CA66B7">
          <w:rPr>
            <w:rStyle w:val="Hyperlink"/>
            <w:b/>
            <w:color w:val="595959" w:themeColor="text1" w:themeTint="A6"/>
            <w:sz w:val="20"/>
            <w:szCs w:val="20"/>
            <w:u w:val="none"/>
          </w:rPr>
          <w:t>8.1</w:t>
        </w:r>
        <w:r w:rsidR="008C4C76" w:rsidRPr="00CA66B7">
          <w:rPr>
            <w:rStyle w:val="Hyperlink"/>
            <w:b/>
            <w:color w:val="595959" w:themeColor="text1" w:themeTint="A6"/>
            <w:sz w:val="20"/>
            <w:szCs w:val="20"/>
            <w:u w:val="none"/>
          </w:rPr>
          <w:tab/>
          <w:t>Anti-competitive conduct</w:t>
        </w:r>
        <w:r w:rsidR="009F4F8C" w:rsidRPr="00CA66B7">
          <w:rPr>
            <w:rStyle w:val="Hyperlink"/>
            <w:b/>
            <w:color w:val="595959" w:themeColor="text1" w:themeTint="A6"/>
            <w:sz w:val="20"/>
            <w:szCs w:val="20"/>
            <w:u w:val="none"/>
          </w:rPr>
          <w:t xml:space="preserve">                                                                                                  </w:t>
        </w:r>
        <w:r w:rsidR="008C4C76" w:rsidRPr="00CA66B7">
          <w:rPr>
            <w:rStyle w:val="Hyperlink"/>
            <w:b/>
            <w:webHidden/>
            <w:color w:val="595959" w:themeColor="text1" w:themeTint="A6"/>
            <w:sz w:val="20"/>
            <w:szCs w:val="20"/>
            <w:u w:val="none"/>
          </w:rPr>
          <w:fldChar w:fldCharType="begin"/>
        </w:r>
        <w:r w:rsidR="008C4C76" w:rsidRPr="00CA66B7">
          <w:rPr>
            <w:rStyle w:val="Hyperlink"/>
            <w:b/>
            <w:webHidden/>
            <w:color w:val="595959" w:themeColor="text1" w:themeTint="A6"/>
            <w:sz w:val="20"/>
            <w:szCs w:val="20"/>
            <w:u w:val="none"/>
          </w:rPr>
          <w:instrText xml:space="preserve"> PAGEREF _Toc16507157 \h </w:instrText>
        </w:r>
        <w:r w:rsidR="008C4C76" w:rsidRPr="00CA66B7">
          <w:rPr>
            <w:rStyle w:val="Hyperlink"/>
            <w:b/>
            <w:webHidden/>
            <w:color w:val="595959" w:themeColor="text1" w:themeTint="A6"/>
            <w:sz w:val="20"/>
            <w:szCs w:val="20"/>
            <w:u w:val="none"/>
          </w:rPr>
        </w:r>
        <w:r w:rsidR="008C4C76" w:rsidRPr="00CA66B7">
          <w:rPr>
            <w:rStyle w:val="Hyperlink"/>
            <w:b/>
            <w:webHidden/>
            <w:color w:val="595959" w:themeColor="text1" w:themeTint="A6"/>
            <w:sz w:val="20"/>
            <w:szCs w:val="20"/>
            <w:u w:val="none"/>
          </w:rPr>
          <w:fldChar w:fldCharType="separate"/>
        </w:r>
        <w:r w:rsidR="008C4C76" w:rsidRPr="00CA66B7">
          <w:rPr>
            <w:rStyle w:val="Hyperlink"/>
            <w:b/>
            <w:webHidden/>
            <w:color w:val="595959" w:themeColor="text1" w:themeTint="A6"/>
            <w:sz w:val="20"/>
            <w:szCs w:val="20"/>
            <w:u w:val="none"/>
          </w:rPr>
          <w:t>12</w:t>
        </w:r>
        <w:r w:rsidR="008C4C76" w:rsidRPr="00CA66B7">
          <w:rPr>
            <w:rStyle w:val="Hyperlink"/>
            <w:b/>
            <w:webHidden/>
            <w:color w:val="595959" w:themeColor="text1" w:themeTint="A6"/>
            <w:sz w:val="20"/>
            <w:szCs w:val="20"/>
            <w:u w:val="none"/>
          </w:rPr>
          <w:fldChar w:fldCharType="end"/>
        </w:r>
      </w:hyperlink>
    </w:p>
    <w:p w14:paraId="5D42CFC1" w14:textId="70AEF82B" w:rsidR="008C4C76" w:rsidRPr="00CA66B7" w:rsidRDefault="00081FE6" w:rsidP="00234D0B">
      <w:pPr>
        <w:pStyle w:val="TOC3"/>
        <w:tabs>
          <w:tab w:val="left" w:pos="880"/>
          <w:tab w:val="left" w:pos="9498"/>
        </w:tabs>
        <w:spacing w:before="40" w:after="40"/>
        <w:ind w:left="340" w:right="283"/>
        <w:rPr>
          <w:rStyle w:val="Hyperlink"/>
          <w:b/>
          <w:color w:val="595959" w:themeColor="text1" w:themeTint="A6"/>
          <w:sz w:val="20"/>
          <w:szCs w:val="20"/>
          <w:u w:val="none"/>
        </w:rPr>
      </w:pPr>
      <w:hyperlink w:anchor="_Toc16507158" w:history="1">
        <w:r w:rsidR="008C4C76" w:rsidRPr="00CA66B7">
          <w:rPr>
            <w:rStyle w:val="Hyperlink"/>
            <w:b/>
            <w:color w:val="595959" w:themeColor="text1" w:themeTint="A6"/>
            <w:sz w:val="20"/>
            <w:szCs w:val="20"/>
            <w:u w:val="none"/>
          </w:rPr>
          <w:t>8.2</w:t>
        </w:r>
        <w:r w:rsidR="008C4C76" w:rsidRPr="00CA66B7">
          <w:rPr>
            <w:rStyle w:val="Hyperlink"/>
            <w:b/>
            <w:color w:val="595959" w:themeColor="text1" w:themeTint="A6"/>
            <w:sz w:val="20"/>
            <w:szCs w:val="20"/>
            <w:u w:val="none"/>
          </w:rPr>
          <w:tab/>
          <w:t xml:space="preserve">Conflict of </w:t>
        </w:r>
        <w:r w:rsidR="0059548A" w:rsidRPr="00CA66B7">
          <w:rPr>
            <w:rStyle w:val="Hyperlink"/>
            <w:b/>
            <w:color w:val="595959" w:themeColor="text1" w:themeTint="A6"/>
            <w:sz w:val="20"/>
            <w:szCs w:val="20"/>
            <w:u w:val="none"/>
          </w:rPr>
          <w:t>i</w:t>
        </w:r>
        <w:r w:rsidR="008C4C76" w:rsidRPr="00CA66B7">
          <w:rPr>
            <w:rStyle w:val="Hyperlink"/>
            <w:b/>
            <w:color w:val="595959" w:themeColor="text1" w:themeTint="A6"/>
            <w:sz w:val="20"/>
            <w:szCs w:val="20"/>
            <w:u w:val="none"/>
          </w:rPr>
          <w:t>nterest</w:t>
        </w:r>
        <w:r w:rsidR="009F4F8C" w:rsidRPr="00CA66B7">
          <w:rPr>
            <w:rStyle w:val="Hyperlink"/>
            <w:b/>
            <w:color w:val="595959" w:themeColor="text1" w:themeTint="A6"/>
            <w:sz w:val="20"/>
            <w:szCs w:val="20"/>
            <w:u w:val="none"/>
          </w:rPr>
          <w:t xml:space="preserve">                                                                                                             </w:t>
        </w:r>
        <w:r w:rsidR="008C4C76" w:rsidRPr="00CA66B7">
          <w:rPr>
            <w:rStyle w:val="Hyperlink"/>
            <w:b/>
            <w:webHidden/>
            <w:color w:val="595959" w:themeColor="text1" w:themeTint="A6"/>
            <w:sz w:val="20"/>
            <w:szCs w:val="20"/>
            <w:u w:val="none"/>
          </w:rPr>
          <w:fldChar w:fldCharType="begin"/>
        </w:r>
        <w:r w:rsidR="008C4C76" w:rsidRPr="00CA66B7">
          <w:rPr>
            <w:rStyle w:val="Hyperlink"/>
            <w:b/>
            <w:webHidden/>
            <w:color w:val="595959" w:themeColor="text1" w:themeTint="A6"/>
            <w:sz w:val="20"/>
            <w:szCs w:val="20"/>
            <w:u w:val="none"/>
          </w:rPr>
          <w:instrText xml:space="preserve"> PAGEREF _Toc16507158 \h </w:instrText>
        </w:r>
        <w:r w:rsidR="008C4C76" w:rsidRPr="00CA66B7">
          <w:rPr>
            <w:rStyle w:val="Hyperlink"/>
            <w:b/>
            <w:webHidden/>
            <w:color w:val="595959" w:themeColor="text1" w:themeTint="A6"/>
            <w:sz w:val="20"/>
            <w:szCs w:val="20"/>
            <w:u w:val="none"/>
          </w:rPr>
        </w:r>
        <w:r w:rsidR="008C4C76" w:rsidRPr="00CA66B7">
          <w:rPr>
            <w:rStyle w:val="Hyperlink"/>
            <w:b/>
            <w:webHidden/>
            <w:color w:val="595959" w:themeColor="text1" w:themeTint="A6"/>
            <w:sz w:val="20"/>
            <w:szCs w:val="20"/>
            <w:u w:val="none"/>
          </w:rPr>
          <w:fldChar w:fldCharType="separate"/>
        </w:r>
        <w:r w:rsidR="008C4C76" w:rsidRPr="00CA66B7">
          <w:rPr>
            <w:rStyle w:val="Hyperlink"/>
            <w:b/>
            <w:webHidden/>
            <w:color w:val="595959" w:themeColor="text1" w:themeTint="A6"/>
            <w:sz w:val="20"/>
            <w:szCs w:val="20"/>
            <w:u w:val="none"/>
          </w:rPr>
          <w:t>12</w:t>
        </w:r>
        <w:r w:rsidR="008C4C76" w:rsidRPr="00CA66B7">
          <w:rPr>
            <w:rStyle w:val="Hyperlink"/>
            <w:b/>
            <w:webHidden/>
            <w:color w:val="595959" w:themeColor="text1" w:themeTint="A6"/>
            <w:sz w:val="20"/>
            <w:szCs w:val="20"/>
            <w:u w:val="none"/>
          </w:rPr>
          <w:fldChar w:fldCharType="end"/>
        </w:r>
      </w:hyperlink>
    </w:p>
    <w:p w14:paraId="67290FCE" w14:textId="2DA32737" w:rsidR="008C4C76" w:rsidRDefault="00081FE6" w:rsidP="00234D0B">
      <w:pPr>
        <w:pStyle w:val="TOC3"/>
        <w:tabs>
          <w:tab w:val="left" w:pos="880"/>
          <w:tab w:val="left" w:pos="9498"/>
        </w:tabs>
        <w:spacing w:before="40" w:after="40"/>
        <w:ind w:left="340" w:right="283"/>
        <w:rPr>
          <w:rStyle w:val="Hyperlink"/>
          <w:b/>
          <w:color w:val="595959" w:themeColor="text1" w:themeTint="A6"/>
          <w:sz w:val="20"/>
          <w:szCs w:val="20"/>
          <w:u w:val="none"/>
        </w:rPr>
      </w:pPr>
      <w:hyperlink w:anchor="_Toc16507159" w:history="1">
        <w:r w:rsidR="008C4C76" w:rsidRPr="00CA66B7">
          <w:rPr>
            <w:rStyle w:val="Hyperlink"/>
            <w:b/>
            <w:color w:val="595959" w:themeColor="text1" w:themeTint="A6"/>
            <w:sz w:val="20"/>
            <w:szCs w:val="20"/>
            <w:u w:val="none"/>
          </w:rPr>
          <w:t>8.3</w:t>
        </w:r>
        <w:r w:rsidR="008C4C76" w:rsidRPr="00CA66B7">
          <w:rPr>
            <w:rStyle w:val="Hyperlink"/>
            <w:b/>
            <w:color w:val="595959" w:themeColor="text1" w:themeTint="A6"/>
            <w:sz w:val="20"/>
            <w:szCs w:val="20"/>
            <w:u w:val="none"/>
          </w:rPr>
          <w:tab/>
          <w:t>Criminal organisation</w:t>
        </w:r>
        <w:r w:rsidR="009F4F8C" w:rsidRPr="00CA66B7">
          <w:rPr>
            <w:rStyle w:val="Hyperlink"/>
            <w:b/>
            <w:color w:val="595959" w:themeColor="text1" w:themeTint="A6"/>
            <w:sz w:val="20"/>
            <w:szCs w:val="20"/>
            <w:u w:val="none"/>
          </w:rPr>
          <w:t xml:space="preserve">                                                                                                        </w:t>
        </w:r>
        <w:r w:rsidR="008C4C76" w:rsidRPr="00CA66B7">
          <w:rPr>
            <w:rStyle w:val="Hyperlink"/>
            <w:b/>
            <w:webHidden/>
            <w:color w:val="595959" w:themeColor="text1" w:themeTint="A6"/>
            <w:sz w:val="20"/>
            <w:szCs w:val="20"/>
            <w:u w:val="none"/>
          </w:rPr>
          <w:fldChar w:fldCharType="begin"/>
        </w:r>
        <w:r w:rsidR="008C4C76" w:rsidRPr="00CA66B7">
          <w:rPr>
            <w:rStyle w:val="Hyperlink"/>
            <w:b/>
            <w:webHidden/>
            <w:color w:val="595959" w:themeColor="text1" w:themeTint="A6"/>
            <w:sz w:val="20"/>
            <w:szCs w:val="20"/>
            <w:u w:val="none"/>
          </w:rPr>
          <w:instrText xml:space="preserve"> PAGEREF _Toc16507159 \h </w:instrText>
        </w:r>
        <w:r w:rsidR="008C4C76" w:rsidRPr="00CA66B7">
          <w:rPr>
            <w:rStyle w:val="Hyperlink"/>
            <w:b/>
            <w:webHidden/>
            <w:color w:val="595959" w:themeColor="text1" w:themeTint="A6"/>
            <w:sz w:val="20"/>
            <w:szCs w:val="20"/>
            <w:u w:val="none"/>
          </w:rPr>
        </w:r>
        <w:r w:rsidR="008C4C76" w:rsidRPr="00CA66B7">
          <w:rPr>
            <w:rStyle w:val="Hyperlink"/>
            <w:b/>
            <w:webHidden/>
            <w:color w:val="595959" w:themeColor="text1" w:themeTint="A6"/>
            <w:sz w:val="20"/>
            <w:szCs w:val="20"/>
            <w:u w:val="none"/>
          </w:rPr>
          <w:fldChar w:fldCharType="separate"/>
        </w:r>
        <w:r w:rsidR="00306ECA" w:rsidRPr="00CA66B7">
          <w:rPr>
            <w:rStyle w:val="Hyperlink"/>
            <w:b/>
            <w:webHidden/>
            <w:color w:val="595959" w:themeColor="text1" w:themeTint="A6"/>
            <w:sz w:val="20"/>
            <w:szCs w:val="20"/>
            <w:u w:val="none"/>
          </w:rPr>
          <w:t>1</w:t>
        </w:r>
        <w:r w:rsidR="008C4C76" w:rsidRPr="00CA66B7">
          <w:rPr>
            <w:rStyle w:val="Hyperlink"/>
            <w:b/>
            <w:webHidden/>
            <w:color w:val="595959" w:themeColor="text1" w:themeTint="A6"/>
            <w:sz w:val="20"/>
            <w:szCs w:val="20"/>
            <w:u w:val="none"/>
          </w:rPr>
          <w:fldChar w:fldCharType="end"/>
        </w:r>
      </w:hyperlink>
      <w:r w:rsidR="00AE1FEF">
        <w:rPr>
          <w:rStyle w:val="Hyperlink"/>
          <w:b/>
          <w:color w:val="595959" w:themeColor="text1" w:themeTint="A6"/>
          <w:sz w:val="20"/>
          <w:szCs w:val="20"/>
          <w:u w:val="none"/>
        </w:rPr>
        <w:t>2</w:t>
      </w:r>
    </w:p>
    <w:p w14:paraId="08B9CEC2" w14:textId="31CBD3A8" w:rsidR="00715C70" w:rsidRPr="00715C70" w:rsidRDefault="00715C70" w:rsidP="00234D0B">
      <w:pPr>
        <w:pStyle w:val="TOC3"/>
        <w:tabs>
          <w:tab w:val="left" w:pos="880"/>
          <w:tab w:val="left" w:pos="9498"/>
        </w:tabs>
        <w:spacing w:before="40" w:after="40"/>
        <w:ind w:left="340" w:right="283"/>
        <w:rPr>
          <w:rStyle w:val="Hyperlink"/>
          <w:b/>
          <w:color w:val="595959" w:themeColor="text1" w:themeTint="A6"/>
          <w:sz w:val="20"/>
          <w:szCs w:val="20"/>
          <w:u w:val="none"/>
        </w:rPr>
      </w:pPr>
      <w:r w:rsidRPr="00715C70">
        <w:rPr>
          <w:rStyle w:val="Hyperlink"/>
          <w:b/>
          <w:color w:val="595959" w:themeColor="text1" w:themeTint="A6"/>
          <w:sz w:val="20"/>
          <w:szCs w:val="20"/>
          <w:u w:val="none"/>
        </w:rPr>
        <w:t xml:space="preserve">8.4 </w:t>
      </w:r>
      <w:r>
        <w:rPr>
          <w:rStyle w:val="Hyperlink"/>
          <w:b/>
          <w:color w:val="595959" w:themeColor="text1" w:themeTint="A6"/>
          <w:sz w:val="20"/>
          <w:szCs w:val="20"/>
          <w:u w:val="none"/>
        </w:rPr>
        <w:t xml:space="preserve">    </w:t>
      </w:r>
      <w:r w:rsidRPr="00715C70">
        <w:rPr>
          <w:rStyle w:val="Hyperlink"/>
          <w:b/>
          <w:color w:val="595959" w:themeColor="text1" w:themeTint="A6"/>
          <w:sz w:val="20"/>
          <w:szCs w:val="20"/>
          <w:u w:val="none"/>
        </w:rPr>
        <w:t xml:space="preserve">Accuracy of information </w:t>
      </w:r>
      <w:r>
        <w:rPr>
          <w:rStyle w:val="Hyperlink"/>
          <w:b/>
          <w:color w:val="595959" w:themeColor="text1" w:themeTint="A6"/>
          <w:sz w:val="20"/>
          <w:szCs w:val="20"/>
          <w:u w:val="none"/>
        </w:rPr>
        <w:t xml:space="preserve">                                                                                                  13</w:t>
      </w:r>
    </w:p>
    <w:p w14:paraId="2D5032DF" w14:textId="5FF307D7" w:rsidR="008C4C76" w:rsidRPr="00CA66B7" w:rsidRDefault="00081FE6" w:rsidP="00234D0B">
      <w:pPr>
        <w:pStyle w:val="TOC3"/>
        <w:tabs>
          <w:tab w:val="left" w:pos="880"/>
          <w:tab w:val="left" w:pos="9498"/>
        </w:tabs>
        <w:spacing w:before="40" w:after="40"/>
        <w:ind w:left="340" w:right="283"/>
        <w:rPr>
          <w:rStyle w:val="Hyperlink"/>
          <w:b/>
          <w:color w:val="595959" w:themeColor="text1" w:themeTint="A6"/>
          <w:sz w:val="20"/>
          <w:szCs w:val="20"/>
          <w:u w:val="none"/>
        </w:rPr>
      </w:pPr>
      <w:hyperlink w:anchor="_Toc16507160" w:history="1">
        <w:r w:rsidR="008C4C76" w:rsidRPr="00CA66B7">
          <w:rPr>
            <w:rStyle w:val="Hyperlink"/>
            <w:b/>
            <w:color w:val="595959" w:themeColor="text1" w:themeTint="A6"/>
            <w:sz w:val="20"/>
            <w:szCs w:val="20"/>
            <w:u w:val="none"/>
          </w:rPr>
          <w:t>8.</w:t>
        </w:r>
        <w:r w:rsidR="00323BF0">
          <w:rPr>
            <w:rStyle w:val="Hyperlink"/>
            <w:b/>
            <w:color w:val="595959" w:themeColor="text1" w:themeTint="A6"/>
            <w:sz w:val="20"/>
            <w:szCs w:val="20"/>
            <w:u w:val="none"/>
          </w:rPr>
          <w:t>5</w:t>
        </w:r>
        <w:r w:rsidR="008C4C76" w:rsidRPr="00CA66B7">
          <w:rPr>
            <w:rStyle w:val="Hyperlink"/>
            <w:b/>
            <w:color w:val="595959" w:themeColor="text1" w:themeTint="A6"/>
            <w:sz w:val="20"/>
            <w:szCs w:val="20"/>
            <w:u w:val="none"/>
          </w:rPr>
          <w:tab/>
          <w:t>Warranties are ongoing</w:t>
        </w:r>
        <w:r w:rsidR="009F4F8C" w:rsidRPr="00CA66B7">
          <w:rPr>
            <w:rStyle w:val="Hyperlink"/>
            <w:b/>
            <w:color w:val="595959" w:themeColor="text1" w:themeTint="A6"/>
            <w:sz w:val="20"/>
            <w:szCs w:val="20"/>
            <w:u w:val="none"/>
          </w:rPr>
          <w:t xml:space="preserve">                                                                                                     </w:t>
        </w:r>
        <w:r w:rsidR="008C4C76" w:rsidRPr="00CA66B7">
          <w:rPr>
            <w:rStyle w:val="Hyperlink"/>
            <w:b/>
            <w:webHidden/>
            <w:color w:val="595959" w:themeColor="text1" w:themeTint="A6"/>
            <w:sz w:val="20"/>
            <w:szCs w:val="20"/>
            <w:u w:val="none"/>
          </w:rPr>
          <w:fldChar w:fldCharType="begin"/>
        </w:r>
        <w:r w:rsidR="008C4C76" w:rsidRPr="00CA66B7">
          <w:rPr>
            <w:rStyle w:val="Hyperlink"/>
            <w:b/>
            <w:webHidden/>
            <w:color w:val="595959" w:themeColor="text1" w:themeTint="A6"/>
            <w:sz w:val="20"/>
            <w:szCs w:val="20"/>
            <w:u w:val="none"/>
          </w:rPr>
          <w:instrText xml:space="preserve"> PAGEREF _Toc16507160 \h </w:instrText>
        </w:r>
        <w:r w:rsidR="008C4C76" w:rsidRPr="00CA66B7">
          <w:rPr>
            <w:rStyle w:val="Hyperlink"/>
            <w:b/>
            <w:webHidden/>
            <w:color w:val="595959" w:themeColor="text1" w:themeTint="A6"/>
            <w:sz w:val="20"/>
            <w:szCs w:val="20"/>
            <w:u w:val="none"/>
          </w:rPr>
        </w:r>
        <w:r w:rsidR="008C4C76" w:rsidRPr="00CA66B7">
          <w:rPr>
            <w:rStyle w:val="Hyperlink"/>
            <w:b/>
            <w:webHidden/>
            <w:color w:val="595959" w:themeColor="text1" w:themeTint="A6"/>
            <w:sz w:val="20"/>
            <w:szCs w:val="20"/>
            <w:u w:val="none"/>
          </w:rPr>
          <w:fldChar w:fldCharType="separate"/>
        </w:r>
        <w:r w:rsidR="008C4C76" w:rsidRPr="00CA66B7">
          <w:rPr>
            <w:rStyle w:val="Hyperlink"/>
            <w:b/>
            <w:webHidden/>
            <w:color w:val="595959" w:themeColor="text1" w:themeTint="A6"/>
            <w:sz w:val="20"/>
            <w:szCs w:val="20"/>
            <w:u w:val="none"/>
          </w:rPr>
          <w:t>13</w:t>
        </w:r>
        <w:r w:rsidR="008C4C76" w:rsidRPr="00CA66B7">
          <w:rPr>
            <w:rStyle w:val="Hyperlink"/>
            <w:b/>
            <w:webHidden/>
            <w:color w:val="595959" w:themeColor="text1" w:themeTint="A6"/>
            <w:sz w:val="20"/>
            <w:szCs w:val="20"/>
            <w:u w:val="none"/>
          </w:rPr>
          <w:fldChar w:fldCharType="end"/>
        </w:r>
      </w:hyperlink>
    </w:p>
    <w:p w14:paraId="78BC511A" w14:textId="3BA28382" w:rsidR="008C4C76" w:rsidRPr="00CA66B7" w:rsidRDefault="00081FE6" w:rsidP="00234D0B">
      <w:pPr>
        <w:pStyle w:val="TOC3"/>
        <w:tabs>
          <w:tab w:val="left" w:pos="880"/>
          <w:tab w:val="left" w:pos="9498"/>
        </w:tabs>
        <w:spacing w:before="40" w:after="40"/>
        <w:ind w:left="340" w:right="283"/>
        <w:rPr>
          <w:rStyle w:val="Hyperlink"/>
          <w:b/>
          <w:color w:val="595959" w:themeColor="text1" w:themeTint="A6"/>
          <w:sz w:val="20"/>
          <w:szCs w:val="20"/>
          <w:u w:val="none"/>
        </w:rPr>
      </w:pPr>
      <w:hyperlink w:anchor="_Toc16507161" w:history="1">
        <w:r w:rsidR="008C4C76" w:rsidRPr="00CA66B7">
          <w:rPr>
            <w:rStyle w:val="Hyperlink"/>
            <w:b/>
            <w:color w:val="595959" w:themeColor="text1" w:themeTint="A6"/>
            <w:sz w:val="20"/>
            <w:szCs w:val="20"/>
            <w:u w:val="none"/>
          </w:rPr>
          <w:t>8.</w:t>
        </w:r>
        <w:r w:rsidR="00323BF0">
          <w:rPr>
            <w:rStyle w:val="Hyperlink"/>
            <w:b/>
            <w:color w:val="595959" w:themeColor="text1" w:themeTint="A6"/>
            <w:sz w:val="20"/>
            <w:szCs w:val="20"/>
            <w:u w:val="none"/>
          </w:rPr>
          <w:t>6</w:t>
        </w:r>
        <w:r w:rsidR="008C4C76" w:rsidRPr="00CA66B7">
          <w:rPr>
            <w:rStyle w:val="Hyperlink"/>
            <w:b/>
            <w:color w:val="595959" w:themeColor="text1" w:themeTint="A6"/>
            <w:sz w:val="20"/>
            <w:szCs w:val="20"/>
            <w:u w:val="none"/>
          </w:rPr>
          <w:tab/>
          <w:t>Breach of warranty</w:t>
        </w:r>
        <w:r w:rsidR="009F4F8C" w:rsidRPr="00CA66B7">
          <w:rPr>
            <w:rStyle w:val="Hyperlink"/>
            <w:b/>
            <w:color w:val="595959" w:themeColor="text1" w:themeTint="A6"/>
            <w:sz w:val="20"/>
            <w:szCs w:val="20"/>
            <w:u w:val="none"/>
          </w:rPr>
          <w:t xml:space="preserve">                                                                                                             </w:t>
        </w:r>
        <w:r w:rsidR="008C4C76" w:rsidRPr="00CA66B7">
          <w:rPr>
            <w:rStyle w:val="Hyperlink"/>
            <w:b/>
            <w:webHidden/>
            <w:color w:val="595959" w:themeColor="text1" w:themeTint="A6"/>
            <w:sz w:val="20"/>
            <w:szCs w:val="20"/>
            <w:u w:val="none"/>
          </w:rPr>
          <w:fldChar w:fldCharType="begin"/>
        </w:r>
        <w:r w:rsidR="008C4C76" w:rsidRPr="00CA66B7">
          <w:rPr>
            <w:rStyle w:val="Hyperlink"/>
            <w:b/>
            <w:webHidden/>
            <w:color w:val="595959" w:themeColor="text1" w:themeTint="A6"/>
            <w:sz w:val="20"/>
            <w:szCs w:val="20"/>
            <w:u w:val="none"/>
          </w:rPr>
          <w:instrText xml:space="preserve"> PAGEREF _Toc16507161 \h </w:instrText>
        </w:r>
        <w:r w:rsidR="008C4C76" w:rsidRPr="00CA66B7">
          <w:rPr>
            <w:rStyle w:val="Hyperlink"/>
            <w:b/>
            <w:webHidden/>
            <w:color w:val="595959" w:themeColor="text1" w:themeTint="A6"/>
            <w:sz w:val="20"/>
            <w:szCs w:val="20"/>
            <w:u w:val="none"/>
          </w:rPr>
        </w:r>
        <w:r w:rsidR="008C4C76" w:rsidRPr="00CA66B7">
          <w:rPr>
            <w:rStyle w:val="Hyperlink"/>
            <w:b/>
            <w:webHidden/>
            <w:color w:val="595959" w:themeColor="text1" w:themeTint="A6"/>
            <w:sz w:val="20"/>
            <w:szCs w:val="20"/>
            <w:u w:val="none"/>
          </w:rPr>
          <w:fldChar w:fldCharType="separate"/>
        </w:r>
        <w:r w:rsidR="008C4C76" w:rsidRPr="00CA66B7">
          <w:rPr>
            <w:rStyle w:val="Hyperlink"/>
            <w:b/>
            <w:webHidden/>
            <w:color w:val="595959" w:themeColor="text1" w:themeTint="A6"/>
            <w:sz w:val="20"/>
            <w:szCs w:val="20"/>
            <w:u w:val="none"/>
          </w:rPr>
          <w:t>13</w:t>
        </w:r>
        <w:r w:rsidR="008C4C76" w:rsidRPr="00CA66B7">
          <w:rPr>
            <w:rStyle w:val="Hyperlink"/>
            <w:b/>
            <w:webHidden/>
            <w:color w:val="595959" w:themeColor="text1" w:themeTint="A6"/>
            <w:sz w:val="20"/>
            <w:szCs w:val="20"/>
            <w:u w:val="none"/>
          </w:rPr>
          <w:fldChar w:fldCharType="end"/>
        </w:r>
      </w:hyperlink>
    </w:p>
    <w:p w14:paraId="6B804635" w14:textId="6262FE08" w:rsidR="008C4C76" w:rsidRDefault="00081FE6" w:rsidP="00234D0B">
      <w:pPr>
        <w:pStyle w:val="TOC3"/>
        <w:tabs>
          <w:tab w:val="left" w:pos="880"/>
          <w:tab w:val="left" w:pos="9498"/>
        </w:tabs>
        <w:spacing w:before="40" w:after="40"/>
        <w:ind w:left="340" w:right="283"/>
        <w:rPr>
          <w:rStyle w:val="Hyperlink"/>
          <w:b/>
          <w:color w:val="595959" w:themeColor="text1" w:themeTint="A6"/>
          <w:sz w:val="20"/>
          <w:szCs w:val="20"/>
          <w:u w:val="none"/>
        </w:rPr>
      </w:pPr>
      <w:hyperlink w:anchor="_Toc16507162" w:history="1">
        <w:r w:rsidR="008C4C76" w:rsidRPr="00CA66B7">
          <w:rPr>
            <w:rStyle w:val="Hyperlink"/>
            <w:b/>
            <w:color w:val="595959" w:themeColor="text1" w:themeTint="A6"/>
            <w:sz w:val="20"/>
            <w:szCs w:val="20"/>
            <w:u w:val="none"/>
          </w:rPr>
          <w:t>9.</w:t>
        </w:r>
        <w:r w:rsidR="008C4C76" w:rsidRPr="00CA66B7">
          <w:rPr>
            <w:rStyle w:val="Hyperlink"/>
            <w:b/>
            <w:color w:val="595959" w:themeColor="text1" w:themeTint="A6"/>
            <w:sz w:val="20"/>
            <w:szCs w:val="20"/>
            <w:u w:val="none"/>
          </w:rPr>
          <w:tab/>
          <w:t xml:space="preserve">Supplier </w:t>
        </w:r>
        <w:r w:rsidR="0059548A" w:rsidRPr="00CA66B7">
          <w:rPr>
            <w:rStyle w:val="Hyperlink"/>
            <w:b/>
            <w:color w:val="595959" w:themeColor="text1" w:themeTint="A6"/>
            <w:sz w:val="20"/>
            <w:szCs w:val="20"/>
            <w:u w:val="none"/>
          </w:rPr>
          <w:t>c</w:t>
        </w:r>
        <w:r w:rsidR="008C4C76" w:rsidRPr="00CA66B7">
          <w:rPr>
            <w:rStyle w:val="Hyperlink"/>
            <w:b/>
            <w:color w:val="595959" w:themeColor="text1" w:themeTint="A6"/>
            <w:sz w:val="20"/>
            <w:szCs w:val="20"/>
            <w:u w:val="none"/>
          </w:rPr>
          <w:t xml:space="preserve">onfidential </w:t>
        </w:r>
        <w:r w:rsidR="0059548A" w:rsidRPr="00CA66B7">
          <w:rPr>
            <w:rStyle w:val="Hyperlink"/>
            <w:b/>
            <w:color w:val="595959" w:themeColor="text1" w:themeTint="A6"/>
            <w:sz w:val="20"/>
            <w:szCs w:val="20"/>
            <w:u w:val="none"/>
          </w:rPr>
          <w:t>i</w:t>
        </w:r>
        <w:r w:rsidR="008C4C76" w:rsidRPr="00CA66B7">
          <w:rPr>
            <w:rStyle w:val="Hyperlink"/>
            <w:b/>
            <w:color w:val="595959" w:themeColor="text1" w:themeTint="A6"/>
            <w:sz w:val="20"/>
            <w:szCs w:val="20"/>
            <w:u w:val="none"/>
          </w:rPr>
          <w:t>nformation</w:t>
        </w:r>
        <w:r w:rsidR="009F4F8C" w:rsidRPr="00CA66B7">
          <w:rPr>
            <w:rStyle w:val="Hyperlink"/>
            <w:b/>
            <w:color w:val="595959" w:themeColor="text1" w:themeTint="A6"/>
            <w:sz w:val="20"/>
            <w:szCs w:val="20"/>
            <w:u w:val="none"/>
          </w:rPr>
          <w:t xml:space="preserve">                                                                                     </w:t>
        </w:r>
        <w:r w:rsidR="008C4C76" w:rsidRPr="00CA66B7">
          <w:rPr>
            <w:rStyle w:val="Hyperlink"/>
            <w:b/>
            <w:webHidden/>
            <w:color w:val="595959" w:themeColor="text1" w:themeTint="A6"/>
            <w:sz w:val="20"/>
            <w:szCs w:val="20"/>
            <w:u w:val="none"/>
          </w:rPr>
          <w:fldChar w:fldCharType="begin"/>
        </w:r>
        <w:r w:rsidR="008C4C76" w:rsidRPr="00CA66B7">
          <w:rPr>
            <w:rStyle w:val="Hyperlink"/>
            <w:b/>
            <w:webHidden/>
            <w:color w:val="595959" w:themeColor="text1" w:themeTint="A6"/>
            <w:sz w:val="20"/>
            <w:szCs w:val="20"/>
            <w:u w:val="none"/>
          </w:rPr>
          <w:instrText xml:space="preserve"> PAGEREF _Toc16507162 \h </w:instrText>
        </w:r>
        <w:r w:rsidR="008C4C76" w:rsidRPr="00CA66B7">
          <w:rPr>
            <w:rStyle w:val="Hyperlink"/>
            <w:b/>
            <w:webHidden/>
            <w:color w:val="595959" w:themeColor="text1" w:themeTint="A6"/>
            <w:sz w:val="20"/>
            <w:szCs w:val="20"/>
            <w:u w:val="none"/>
          </w:rPr>
        </w:r>
        <w:r w:rsidR="008C4C76" w:rsidRPr="00CA66B7">
          <w:rPr>
            <w:rStyle w:val="Hyperlink"/>
            <w:b/>
            <w:webHidden/>
            <w:color w:val="595959" w:themeColor="text1" w:themeTint="A6"/>
            <w:sz w:val="20"/>
            <w:szCs w:val="20"/>
            <w:u w:val="none"/>
          </w:rPr>
          <w:fldChar w:fldCharType="separate"/>
        </w:r>
        <w:r w:rsidR="008C4C76" w:rsidRPr="00CA66B7">
          <w:rPr>
            <w:rStyle w:val="Hyperlink"/>
            <w:b/>
            <w:webHidden/>
            <w:color w:val="595959" w:themeColor="text1" w:themeTint="A6"/>
            <w:sz w:val="20"/>
            <w:szCs w:val="20"/>
            <w:u w:val="none"/>
          </w:rPr>
          <w:t>13</w:t>
        </w:r>
        <w:r w:rsidR="008C4C76" w:rsidRPr="00CA66B7">
          <w:rPr>
            <w:rStyle w:val="Hyperlink"/>
            <w:b/>
            <w:webHidden/>
            <w:color w:val="595959" w:themeColor="text1" w:themeTint="A6"/>
            <w:sz w:val="20"/>
            <w:szCs w:val="20"/>
            <w:u w:val="none"/>
          </w:rPr>
          <w:fldChar w:fldCharType="end"/>
        </w:r>
      </w:hyperlink>
    </w:p>
    <w:p w14:paraId="0AB86661" w14:textId="501631CB" w:rsidR="00B3792E" w:rsidRPr="00B3792E" w:rsidRDefault="00B3792E" w:rsidP="00234D0B">
      <w:pPr>
        <w:pStyle w:val="TOC3"/>
        <w:tabs>
          <w:tab w:val="left" w:pos="880"/>
          <w:tab w:val="left" w:pos="9498"/>
        </w:tabs>
        <w:spacing w:before="40" w:after="40"/>
        <w:ind w:left="340" w:right="283"/>
        <w:rPr>
          <w:rStyle w:val="Hyperlink"/>
          <w:b/>
          <w:color w:val="595959" w:themeColor="text1" w:themeTint="A6"/>
          <w:sz w:val="20"/>
          <w:szCs w:val="20"/>
          <w:u w:val="none"/>
        </w:rPr>
      </w:pPr>
      <w:r w:rsidRPr="00B3792E">
        <w:rPr>
          <w:rStyle w:val="Hyperlink"/>
          <w:b/>
          <w:color w:val="595959" w:themeColor="text1" w:themeTint="A6"/>
          <w:sz w:val="20"/>
          <w:szCs w:val="20"/>
          <w:u w:val="none"/>
        </w:rPr>
        <w:t>10,</w:t>
      </w:r>
      <w:r w:rsidR="00F43369" w:rsidRPr="00F43369">
        <w:rPr>
          <w:rStyle w:val="Hyperlink"/>
          <w:b/>
          <w:color w:val="595959" w:themeColor="text1" w:themeTint="A6"/>
          <w:sz w:val="20"/>
          <w:szCs w:val="20"/>
          <w:u w:val="none"/>
        </w:rPr>
        <w:t xml:space="preserve"> </w:t>
      </w:r>
      <w:r w:rsidR="00F43369">
        <w:rPr>
          <w:rStyle w:val="Hyperlink"/>
          <w:b/>
          <w:color w:val="595959" w:themeColor="text1" w:themeTint="A6"/>
          <w:sz w:val="20"/>
          <w:szCs w:val="20"/>
          <w:u w:val="none"/>
        </w:rPr>
        <w:t xml:space="preserve">    </w:t>
      </w:r>
      <w:r w:rsidR="00F43369" w:rsidRPr="00F43369">
        <w:rPr>
          <w:rStyle w:val="Hyperlink"/>
          <w:b/>
          <w:color w:val="595959" w:themeColor="text1" w:themeTint="A6"/>
          <w:sz w:val="20"/>
          <w:szCs w:val="20"/>
          <w:u w:val="none"/>
        </w:rPr>
        <w:t>Access and inspection</w:t>
      </w:r>
      <w:r w:rsidR="00F43369">
        <w:rPr>
          <w:rStyle w:val="Hyperlink"/>
          <w:b/>
          <w:color w:val="595959" w:themeColor="text1" w:themeTint="A6"/>
          <w:sz w:val="20"/>
          <w:szCs w:val="20"/>
          <w:u w:val="none"/>
        </w:rPr>
        <w:t xml:space="preserve">                                                                                                      13</w:t>
      </w:r>
    </w:p>
    <w:p w14:paraId="06219F37" w14:textId="2D7C8375" w:rsidR="00F43369" w:rsidRPr="00F43369" w:rsidRDefault="00B3792E" w:rsidP="00234D0B">
      <w:pPr>
        <w:pStyle w:val="TOC3"/>
        <w:tabs>
          <w:tab w:val="left" w:pos="880"/>
          <w:tab w:val="left" w:pos="9498"/>
        </w:tabs>
        <w:spacing w:before="40" w:after="40"/>
        <w:ind w:left="340" w:right="283"/>
        <w:rPr>
          <w:rStyle w:val="Hyperlink"/>
          <w:color w:val="595959" w:themeColor="text1" w:themeTint="A6"/>
          <w:szCs w:val="20"/>
          <w:u w:val="none"/>
        </w:rPr>
      </w:pPr>
      <w:r w:rsidRPr="00B3792E">
        <w:rPr>
          <w:rStyle w:val="Hyperlink"/>
          <w:b/>
          <w:color w:val="595959" w:themeColor="text1" w:themeTint="A6"/>
          <w:sz w:val="20"/>
          <w:szCs w:val="20"/>
          <w:u w:val="none"/>
        </w:rPr>
        <w:t xml:space="preserve">11. </w:t>
      </w:r>
      <w:r w:rsidR="00F43369">
        <w:rPr>
          <w:rStyle w:val="Hyperlink"/>
          <w:b/>
          <w:color w:val="595959" w:themeColor="text1" w:themeTint="A6"/>
          <w:sz w:val="20"/>
          <w:szCs w:val="20"/>
          <w:u w:val="none"/>
        </w:rPr>
        <w:t xml:space="preserve">    </w:t>
      </w:r>
      <w:r w:rsidR="00F43369" w:rsidRPr="00F43369">
        <w:rPr>
          <w:rStyle w:val="Hyperlink"/>
          <w:b/>
          <w:color w:val="595959" w:themeColor="text1" w:themeTint="A6"/>
          <w:sz w:val="20"/>
          <w:szCs w:val="20"/>
          <w:u w:val="none"/>
        </w:rPr>
        <w:t>Supplier confidential information</w:t>
      </w:r>
      <w:r w:rsidR="00F43369">
        <w:rPr>
          <w:rStyle w:val="Hyperlink"/>
          <w:b/>
          <w:color w:val="595959" w:themeColor="text1" w:themeTint="A6"/>
          <w:sz w:val="20"/>
          <w:szCs w:val="20"/>
          <w:u w:val="none"/>
        </w:rPr>
        <w:t xml:space="preserve">                                                                                     13</w:t>
      </w:r>
    </w:p>
    <w:p w14:paraId="1F9172B9" w14:textId="562D78DB" w:rsidR="007D4662" w:rsidRPr="00CA66B7" w:rsidRDefault="00374CAF" w:rsidP="00715C70">
      <w:pPr>
        <w:pStyle w:val="TOC1"/>
        <w:tabs>
          <w:tab w:val="left" w:pos="709"/>
        </w:tabs>
        <w:spacing w:before="120"/>
        <w:ind w:left="284"/>
        <w:rPr>
          <w:rStyle w:val="Hyperlink"/>
          <w:rFonts w:cs="Times New Roman"/>
          <w:noProof/>
          <w:color w:val="595959" w:themeColor="text1" w:themeTint="A6"/>
          <w:sz w:val="20"/>
          <w:u w:val="none"/>
        </w:rPr>
      </w:pPr>
      <w:r w:rsidRPr="00CA66B7">
        <w:rPr>
          <w:b w:val="0"/>
          <w:bCs w:val="0"/>
          <w:sz w:val="21"/>
          <w:szCs w:val="21"/>
        </w:rPr>
        <w:fldChar w:fldCharType="end"/>
      </w:r>
      <w:r w:rsidR="007D4662" w:rsidRPr="00CA66B7">
        <w:rPr>
          <w:rStyle w:val="Hyperlink"/>
          <w:rFonts w:cs="Times New Roman"/>
          <w:noProof/>
          <w:color w:val="595959" w:themeColor="text1" w:themeTint="A6"/>
          <w:sz w:val="20"/>
          <w:u w:val="none"/>
        </w:rPr>
        <w:t xml:space="preserve">Part </w:t>
      </w:r>
      <w:r w:rsidR="00767B0D" w:rsidRPr="00CA66B7">
        <w:rPr>
          <w:rStyle w:val="Hyperlink"/>
          <w:rFonts w:cs="Times New Roman"/>
          <w:noProof/>
          <w:color w:val="595959" w:themeColor="text1" w:themeTint="A6"/>
          <w:sz w:val="20"/>
          <w:u w:val="none"/>
        </w:rPr>
        <w:t xml:space="preserve">B - </w:t>
      </w:r>
      <w:r w:rsidR="00510830" w:rsidRPr="00CA66B7">
        <w:rPr>
          <w:rStyle w:val="Hyperlink"/>
          <w:rFonts w:cs="Times New Roman"/>
          <w:noProof/>
          <w:color w:val="595959" w:themeColor="text1" w:themeTint="A6"/>
          <w:sz w:val="20"/>
          <w:u w:val="none"/>
        </w:rPr>
        <w:t xml:space="preserve">Contract </w:t>
      </w:r>
      <w:r w:rsidR="00CA66B7">
        <w:rPr>
          <w:rStyle w:val="Hyperlink"/>
          <w:rFonts w:cs="Times New Roman"/>
          <w:noProof/>
          <w:color w:val="595959" w:themeColor="text1" w:themeTint="A6"/>
          <w:sz w:val="20"/>
          <w:u w:val="none"/>
        </w:rPr>
        <w:t>d</w:t>
      </w:r>
      <w:r w:rsidR="007D4662" w:rsidRPr="00CA66B7">
        <w:rPr>
          <w:rStyle w:val="Hyperlink"/>
          <w:rFonts w:cs="Times New Roman"/>
          <w:noProof/>
          <w:color w:val="595959" w:themeColor="text1" w:themeTint="A6"/>
          <w:sz w:val="20"/>
          <w:u w:val="none"/>
        </w:rPr>
        <w:t xml:space="preserve">etails (draft agreement) – </w:t>
      </w:r>
      <w:r w:rsidR="00CA66B7">
        <w:rPr>
          <w:rStyle w:val="Hyperlink"/>
          <w:rFonts w:cs="Times New Roman"/>
          <w:noProof/>
          <w:color w:val="595959" w:themeColor="text1" w:themeTint="A6"/>
          <w:sz w:val="20"/>
          <w:u w:val="none"/>
        </w:rPr>
        <w:t>r</w:t>
      </w:r>
      <w:r w:rsidR="007D4662" w:rsidRPr="00CA66B7">
        <w:rPr>
          <w:rStyle w:val="Hyperlink"/>
          <w:rFonts w:cs="Times New Roman"/>
          <w:noProof/>
          <w:color w:val="595959" w:themeColor="text1" w:themeTint="A6"/>
          <w:sz w:val="20"/>
          <w:u w:val="none"/>
        </w:rPr>
        <w:t>efer to separate document</w:t>
      </w:r>
    </w:p>
    <w:p w14:paraId="2A51CE8A" w14:textId="78D75234" w:rsidR="00CA66B7" w:rsidRPr="005B18FB" w:rsidRDefault="007D4662" w:rsidP="00715C70">
      <w:pPr>
        <w:pStyle w:val="TOC1"/>
        <w:tabs>
          <w:tab w:val="left" w:pos="709"/>
        </w:tabs>
        <w:spacing w:before="0"/>
        <w:ind w:left="284"/>
        <w:rPr>
          <w:rFonts w:cs="Times New Roman"/>
          <w:noProof/>
          <w:color w:val="595959" w:themeColor="text1" w:themeTint="A6"/>
          <w:sz w:val="20"/>
        </w:rPr>
      </w:pPr>
      <w:r w:rsidRPr="00CA66B7">
        <w:rPr>
          <w:rStyle w:val="Hyperlink"/>
          <w:rFonts w:cs="Times New Roman"/>
          <w:noProof/>
          <w:color w:val="595959" w:themeColor="text1" w:themeTint="A6"/>
          <w:sz w:val="20"/>
          <w:u w:val="none"/>
        </w:rPr>
        <w:t xml:space="preserve">Part </w:t>
      </w:r>
      <w:r w:rsidR="00767B0D" w:rsidRPr="00CA66B7">
        <w:rPr>
          <w:rStyle w:val="Hyperlink"/>
          <w:rFonts w:cs="Times New Roman"/>
          <w:noProof/>
          <w:color w:val="595959" w:themeColor="text1" w:themeTint="A6"/>
          <w:sz w:val="20"/>
          <w:u w:val="none"/>
        </w:rPr>
        <w:t xml:space="preserve">C - </w:t>
      </w:r>
      <w:r w:rsidR="004068C3" w:rsidRPr="00CA66B7">
        <w:rPr>
          <w:rStyle w:val="Hyperlink"/>
          <w:rFonts w:cs="Times New Roman"/>
          <w:noProof/>
          <w:color w:val="595959" w:themeColor="text1" w:themeTint="A6"/>
          <w:sz w:val="20"/>
          <w:u w:val="none"/>
        </w:rPr>
        <w:t xml:space="preserve">ITO </w:t>
      </w:r>
      <w:r w:rsidR="00CA66B7">
        <w:rPr>
          <w:rStyle w:val="Hyperlink"/>
          <w:rFonts w:cs="Times New Roman"/>
          <w:noProof/>
          <w:color w:val="595959" w:themeColor="text1" w:themeTint="A6"/>
          <w:sz w:val="20"/>
          <w:u w:val="none"/>
        </w:rPr>
        <w:t>r</w:t>
      </w:r>
      <w:r w:rsidR="00DC4BB9" w:rsidRPr="00CA66B7">
        <w:rPr>
          <w:rStyle w:val="Hyperlink"/>
          <w:rFonts w:cs="Times New Roman"/>
          <w:noProof/>
          <w:color w:val="595959" w:themeColor="text1" w:themeTint="A6"/>
          <w:sz w:val="20"/>
          <w:u w:val="none"/>
        </w:rPr>
        <w:t xml:space="preserve">esponse </w:t>
      </w:r>
      <w:r w:rsidR="00CA66B7">
        <w:rPr>
          <w:rStyle w:val="Hyperlink"/>
          <w:rFonts w:cs="Times New Roman"/>
          <w:noProof/>
          <w:color w:val="595959" w:themeColor="text1" w:themeTint="A6"/>
          <w:sz w:val="20"/>
          <w:u w:val="none"/>
        </w:rPr>
        <w:t>s</w:t>
      </w:r>
      <w:r w:rsidR="00416C38" w:rsidRPr="00CA66B7">
        <w:rPr>
          <w:rStyle w:val="Hyperlink"/>
          <w:rFonts w:cs="Times New Roman"/>
          <w:noProof/>
          <w:color w:val="595959" w:themeColor="text1" w:themeTint="A6"/>
          <w:sz w:val="20"/>
          <w:u w:val="none"/>
        </w:rPr>
        <w:t xml:space="preserve">chedules </w:t>
      </w:r>
      <w:r w:rsidR="00DC4BB9" w:rsidRPr="00CA66B7">
        <w:rPr>
          <w:rStyle w:val="Hyperlink"/>
          <w:rFonts w:cs="Times New Roman"/>
          <w:noProof/>
          <w:color w:val="595959" w:themeColor="text1" w:themeTint="A6"/>
          <w:sz w:val="20"/>
          <w:u w:val="none"/>
        </w:rPr>
        <w:t xml:space="preserve">– </w:t>
      </w:r>
      <w:r w:rsidR="00CA66B7">
        <w:rPr>
          <w:rStyle w:val="Hyperlink"/>
          <w:rFonts w:cs="Times New Roman"/>
          <w:noProof/>
          <w:color w:val="595959" w:themeColor="text1" w:themeTint="A6"/>
          <w:sz w:val="20"/>
          <w:u w:val="none"/>
        </w:rPr>
        <w:t>r</w:t>
      </w:r>
      <w:r w:rsidR="00DC4BB9" w:rsidRPr="00CA66B7">
        <w:rPr>
          <w:rStyle w:val="Hyperlink"/>
          <w:rFonts w:cs="Times New Roman"/>
          <w:noProof/>
          <w:color w:val="595959" w:themeColor="text1" w:themeTint="A6"/>
          <w:sz w:val="20"/>
          <w:u w:val="none"/>
        </w:rPr>
        <w:t>efer to separate document</w:t>
      </w:r>
    </w:p>
    <w:p w14:paraId="33CD0BA2" w14:textId="1A0AC5C5" w:rsidR="00B3129D" w:rsidRPr="00F155D5" w:rsidRDefault="004829DF" w:rsidP="00EA603B">
      <w:pPr>
        <w:pStyle w:val="Heading3"/>
        <w:keepNext/>
        <w:keepLines/>
        <w:numPr>
          <w:ilvl w:val="0"/>
          <w:numId w:val="18"/>
        </w:numPr>
        <w:tabs>
          <w:tab w:val="left" w:pos="851"/>
          <w:tab w:val="left" w:pos="1134"/>
        </w:tabs>
        <w:autoSpaceDE/>
        <w:autoSpaceDN/>
        <w:adjustRightInd/>
        <w:spacing w:before="120" w:after="120" w:line="240" w:lineRule="auto"/>
        <w:ind w:left="0" w:firstLine="0"/>
        <w:rPr>
          <w:sz w:val="32"/>
          <w:szCs w:val="32"/>
        </w:rPr>
      </w:pPr>
      <w:r w:rsidRPr="00CA66B7">
        <w:br w:type="page"/>
      </w:r>
      <w:bookmarkStart w:id="56" w:name="_Toc16507126"/>
      <w:r w:rsidR="00B3129D" w:rsidRPr="0059548A">
        <w:rPr>
          <w:rFonts w:eastAsiaTheme="majorEastAsia" w:cstheme="majorBidi"/>
          <w:b w:val="0"/>
          <w:bCs w:val="0"/>
          <w:color w:val="A70240"/>
          <w:sz w:val="36"/>
          <w:szCs w:val="32"/>
          <w:lang w:eastAsia="en-US"/>
        </w:rPr>
        <w:lastRenderedPageBreak/>
        <w:t>Information about this opportunity</w:t>
      </w:r>
      <w:bookmarkEnd w:id="56"/>
    </w:p>
    <w:p w14:paraId="5C44083D" w14:textId="77777777" w:rsidR="008C1911" w:rsidRPr="00377CB1" w:rsidRDefault="008C1911" w:rsidP="00BB3589">
      <w:pPr>
        <w:spacing w:before="120" w:line="288" w:lineRule="auto"/>
        <w:jc w:val="both"/>
        <w:rPr>
          <w:sz w:val="20"/>
          <w:szCs w:val="20"/>
          <w:lang w:eastAsia="en-AU"/>
        </w:rPr>
      </w:pPr>
      <w:r w:rsidRPr="00377CB1">
        <w:rPr>
          <w:sz w:val="20"/>
          <w:szCs w:val="20"/>
          <w:lang w:eastAsia="en-AU"/>
        </w:rPr>
        <w:t xml:space="preserve">This section sets out information about the Invitation Process, the Customer’s objectives and key details that the Supplier needs to know in order to submit its offer. </w:t>
      </w:r>
    </w:p>
    <w:p w14:paraId="38FCE374" w14:textId="2ED24A7A" w:rsidR="008C1911" w:rsidRPr="00377CB1" w:rsidRDefault="008C1911" w:rsidP="008C1911">
      <w:pPr>
        <w:spacing w:before="120" w:line="288" w:lineRule="auto"/>
        <w:rPr>
          <w:sz w:val="20"/>
          <w:szCs w:val="20"/>
          <w:lang w:eastAsia="en-AU"/>
        </w:rPr>
      </w:pPr>
      <w:r w:rsidRPr="00377CB1">
        <w:rPr>
          <w:sz w:val="20"/>
          <w:szCs w:val="20"/>
          <w:lang w:eastAsia="en-AU"/>
        </w:rPr>
        <w:t>This section will not form part of the Supplier’s offer.</w:t>
      </w:r>
    </w:p>
    <w:p w14:paraId="547FE823" w14:textId="73656176" w:rsidR="00BB3589" w:rsidRPr="00377CB1" w:rsidRDefault="00BB3589" w:rsidP="008C1911">
      <w:pPr>
        <w:spacing w:before="120" w:line="288" w:lineRule="auto"/>
        <w:rPr>
          <w:sz w:val="20"/>
          <w:szCs w:val="20"/>
          <w:lang w:eastAsia="en-AU"/>
        </w:rPr>
      </w:pPr>
      <w:r w:rsidRPr="00377CB1">
        <w:rPr>
          <w:sz w:val="20"/>
          <w:szCs w:val="20"/>
          <w:lang w:eastAsia="en-AU"/>
        </w:rPr>
        <w:t xml:space="preserve">Documents included in the Invitation to Offer process are detailed in section 1.7 of this document. </w:t>
      </w:r>
    </w:p>
    <w:p w14:paraId="58AEA411" w14:textId="5A9AC0B9" w:rsidR="008C1911" w:rsidRPr="00377CB1" w:rsidRDefault="008C1911" w:rsidP="008C1911">
      <w:pPr>
        <w:spacing w:before="120" w:line="288" w:lineRule="auto"/>
        <w:rPr>
          <w:sz w:val="20"/>
          <w:szCs w:val="20"/>
          <w:lang w:eastAsia="en-AU"/>
        </w:rPr>
      </w:pPr>
      <w:r w:rsidRPr="00377CB1">
        <w:rPr>
          <w:sz w:val="20"/>
          <w:szCs w:val="20"/>
          <w:lang w:eastAsia="en-AU"/>
        </w:rPr>
        <w:t xml:space="preserve">The Supplier </w:t>
      </w:r>
      <w:r w:rsidRPr="00377CB1">
        <w:rPr>
          <w:b/>
          <w:sz w:val="20"/>
          <w:szCs w:val="20"/>
          <w:lang w:eastAsia="en-AU"/>
        </w:rPr>
        <w:t>must not</w:t>
      </w:r>
      <w:r w:rsidRPr="00377CB1">
        <w:rPr>
          <w:sz w:val="20"/>
          <w:szCs w:val="20"/>
          <w:lang w:eastAsia="en-AU"/>
        </w:rPr>
        <w:t xml:space="preserve"> make any changes to </w:t>
      </w:r>
      <w:r w:rsidR="00BB3589" w:rsidRPr="00377CB1">
        <w:rPr>
          <w:sz w:val="20"/>
          <w:szCs w:val="20"/>
          <w:lang w:eastAsia="en-AU"/>
        </w:rPr>
        <w:t>either this Part A: Invitation to Offer or Part B: Contract Details</w:t>
      </w:r>
      <w:r w:rsidRPr="00377CB1">
        <w:rPr>
          <w:sz w:val="20"/>
          <w:szCs w:val="20"/>
          <w:lang w:eastAsia="en-AU"/>
        </w:rPr>
        <w:t>.</w:t>
      </w:r>
    </w:p>
    <w:p w14:paraId="3D1B19D8" w14:textId="407F1C74" w:rsidR="00EC7310" w:rsidRPr="0059548A" w:rsidRDefault="008A538A" w:rsidP="00EA603B">
      <w:pPr>
        <w:pStyle w:val="Heading3"/>
        <w:keepNext/>
        <w:keepLines/>
        <w:numPr>
          <w:ilvl w:val="1"/>
          <w:numId w:val="18"/>
        </w:numPr>
        <w:tabs>
          <w:tab w:val="left" w:pos="851"/>
          <w:tab w:val="left" w:pos="1134"/>
        </w:tabs>
        <w:autoSpaceDE/>
        <w:autoSpaceDN/>
        <w:adjustRightInd/>
        <w:spacing w:before="120" w:after="120" w:line="240" w:lineRule="auto"/>
        <w:ind w:hanging="1080"/>
        <w:rPr>
          <w:rFonts w:eastAsiaTheme="majorEastAsia" w:cstheme="majorBidi"/>
          <w:b w:val="0"/>
          <w:bCs w:val="0"/>
          <w:color w:val="A70240"/>
          <w:sz w:val="36"/>
          <w:szCs w:val="32"/>
          <w:lang w:eastAsia="en-US"/>
        </w:rPr>
      </w:pPr>
      <w:bookmarkStart w:id="57" w:name="_Toc420484890"/>
      <w:bookmarkStart w:id="58" w:name="_Toc420484942"/>
      <w:bookmarkStart w:id="59" w:name="_Toc420933960"/>
      <w:bookmarkStart w:id="60" w:name="_Toc420934253"/>
      <w:bookmarkStart w:id="61" w:name="_Toc420934643"/>
      <w:bookmarkStart w:id="62" w:name="_Toc423953688"/>
      <w:bookmarkStart w:id="63" w:name="_Toc423955937"/>
      <w:bookmarkStart w:id="64" w:name="_Toc423956037"/>
      <w:bookmarkStart w:id="65" w:name="_Toc423956134"/>
      <w:bookmarkStart w:id="66" w:name="_Toc423956213"/>
      <w:bookmarkStart w:id="67" w:name="_Toc423956292"/>
      <w:bookmarkStart w:id="68" w:name="_Toc423956372"/>
      <w:bookmarkStart w:id="69" w:name="_Toc423956469"/>
      <w:bookmarkStart w:id="70" w:name="_Toc424118443"/>
      <w:bookmarkStart w:id="71" w:name="_Toc424122020"/>
      <w:bookmarkStart w:id="72" w:name="_Toc424122110"/>
      <w:bookmarkStart w:id="73" w:name="_Toc424122198"/>
      <w:bookmarkStart w:id="74" w:name="_Toc424122287"/>
      <w:bookmarkStart w:id="75" w:name="_Toc424122375"/>
      <w:bookmarkStart w:id="76" w:name="_Toc424122464"/>
      <w:bookmarkStart w:id="77" w:name="_Toc424907631"/>
      <w:bookmarkStart w:id="78" w:name="_Toc429127980"/>
      <w:bookmarkStart w:id="79" w:name="_Toc16507127"/>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Pr="0059548A">
        <w:rPr>
          <w:rFonts w:eastAsiaTheme="majorEastAsia" w:cstheme="majorBidi"/>
          <w:b w:val="0"/>
          <w:bCs w:val="0"/>
          <w:color w:val="A70240"/>
          <w:sz w:val="36"/>
          <w:szCs w:val="32"/>
          <w:lang w:eastAsia="en-US"/>
        </w:rPr>
        <w:t xml:space="preserve">About </w:t>
      </w:r>
      <w:r w:rsidR="00D10AF5" w:rsidRPr="0059548A">
        <w:rPr>
          <w:rFonts w:eastAsiaTheme="majorEastAsia" w:cstheme="majorBidi"/>
          <w:b w:val="0"/>
          <w:bCs w:val="0"/>
          <w:color w:val="A70240"/>
          <w:sz w:val="36"/>
          <w:szCs w:val="32"/>
          <w:lang w:eastAsia="en-US"/>
        </w:rPr>
        <w:t xml:space="preserve">the </w:t>
      </w:r>
      <w:bookmarkEnd w:id="79"/>
      <w:r w:rsidR="00BE11CC" w:rsidRPr="0059548A">
        <w:rPr>
          <w:rFonts w:eastAsiaTheme="majorEastAsia" w:cstheme="majorBidi"/>
          <w:b w:val="0"/>
          <w:bCs w:val="0"/>
          <w:color w:val="A70240"/>
          <w:sz w:val="36"/>
          <w:szCs w:val="32"/>
          <w:lang w:eastAsia="en-US"/>
        </w:rPr>
        <w:t xml:space="preserve">Queensland procurement </w:t>
      </w:r>
      <w:commentRangeStart w:id="80"/>
      <w:r w:rsidR="00BE11CC" w:rsidRPr="0059548A">
        <w:rPr>
          <w:rFonts w:eastAsiaTheme="majorEastAsia" w:cstheme="majorBidi"/>
          <w:b w:val="0"/>
          <w:bCs w:val="0"/>
          <w:color w:val="A70240"/>
          <w:sz w:val="36"/>
          <w:szCs w:val="32"/>
          <w:lang w:eastAsia="en-US"/>
        </w:rPr>
        <w:t>strategy</w:t>
      </w:r>
      <w:commentRangeEnd w:id="80"/>
      <w:r w:rsidR="00BE11CC" w:rsidRPr="0059548A">
        <w:rPr>
          <w:rFonts w:eastAsiaTheme="majorEastAsia" w:cstheme="majorBidi"/>
          <w:b w:val="0"/>
          <w:bCs w:val="0"/>
          <w:color w:val="A70240"/>
          <w:sz w:val="36"/>
          <w:szCs w:val="32"/>
          <w:lang w:eastAsia="en-US"/>
        </w:rPr>
        <w:commentReference w:id="80"/>
      </w:r>
      <w:r w:rsidR="00E60E54" w:rsidRPr="0059548A">
        <w:rPr>
          <w:rFonts w:eastAsiaTheme="majorEastAsia" w:cstheme="majorBidi"/>
          <w:b w:val="0"/>
          <w:bCs w:val="0"/>
          <w:color w:val="A70240"/>
          <w:sz w:val="36"/>
          <w:szCs w:val="32"/>
          <w:lang w:eastAsia="en-US"/>
        </w:rPr>
        <w:t xml:space="preserve"> </w:t>
      </w:r>
    </w:p>
    <w:p w14:paraId="0C923B18" w14:textId="77777777" w:rsidR="00BE11CC" w:rsidRPr="00377CB1" w:rsidRDefault="00BE11CC" w:rsidP="00BE11CC">
      <w:pPr>
        <w:spacing w:before="120" w:after="120" w:line="288" w:lineRule="auto"/>
        <w:rPr>
          <w:rFonts w:cs="Arial"/>
          <w:sz w:val="20"/>
          <w:szCs w:val="20"/>
        </w:rPr>
      </w:pPr>
      <w:bookmarkStart w:id="81" w:name="_Toc506817587"/>
      <w:bookmarkStart w:id="82" w:name="_Toc412447589"/>
      <w:bookmarkStart w:id="83" w:name="_Toc413157539"/>
      <w:bookmarkStart w:id="84" w:name="_Toc420484892"/>
      <w:bookmarkStart w:id="85" w:name="_Toc420484944"/>
      <w:bookmarkStart w:id="86" w:name="_Toc420933962"/>
      <w:bookmarkStart w:id="87" w:name="_Toc420934255"/>
      <w:bookmarkStart w:id="88" w:name="_Toc420934645"/>
      <w:bookmarkStart w:id="89" w:name="_Toc423953690"/>
      <w:bookmarkStart w:id="90" w:name="_Toc423955939"/>
      <w:bookmarkStart w:id="91" w:name="_Toc423956039"/>
      <w:bookmarkStart w:id="92" w:name="_Toc423956136"/>
      <w:bookmarkStart w:id="93" w:name="_Toc423956215"/>
      <w:bookmarkStart w:id="94" w:name="_Toc423956294"/>
      <w:bookmarkStart w:id="95" w:name="_Toc423956374"/>
      <w:bookmarkStart w:id="96" w:name="_Toc423956471"/>
      <w:bookmarkStart w:id="97" w:name="_Toc424118445"/>
      <w:bookmarkStart w:id="98" w:name="_Toc424122022"/>
      <w:bookmarkStart w:id="99" w:name="_Toc424122112"/>
      <w:bookmarkStart w:id="100" w:name="_Toc424122200"/>
      <w:bookmarkStart w:id="101" w:name="_Toc424122289"/>
      <w:bookmarkStart w:id="102" w:name="_Toc424122377"/>
      <w:bookmarkStart w:id="103" w:name="_Toc424122466"/>
      <w:bookmarkStart w:id="104" w:name="_Toc424907633"/>
      <w:bookmarkStart w:id="105" w:name="_Toc429127982"/>
      <w:bookmarkStart w:id="106" w:name="_Toc412447592"/>
      <w:bookmarkStart w:id="107" w:name="_Toc413157542"/>
      <w:bookmarkStart w:id="108" w:name="_Toc420484895"/>
      <w:bookmarkStart w:id="109" w:name="_Toc420484947"/>
      <w:bookmarkStart w:id="110" w:name="_Toc420933965"/>
      <w:bookmarkStart w:id="111" w:name="_Toc420934258"/>
      <w:bookmarkStart w:id="112" w:name="_Toc420934648"/>
      <w:bookmarkStart w:id="113" w:name="_Toc423953693"/>
      <w:bookmarkStart w:id="114" w:name="_Toc423955942"/>
      <w:bookmarkStart w:id="115" w:name="_Toc423956042"/>
      <w:bookmarkStart w:id="116" w:name="_Toc423956139"/>
      <w:bookmarkStart w:id="117" w:name="_Toc423956218"/>
      <w:bookmarkStart w:id="118" w:name="_Toc423956297"/>
      <w:bookmarkStart w:id="119" w:name="_Toc423956377"/>
      <w:bookmarkStart w:id="120" w:name="_Toc423956474"/>
      <w:bookmarkStart w:id="121" w:name="_Toc424118448"/>
      <w:bookmarkStart w:id="122" w:name="_Toc424122025"/>
      <w:bookmarkStart w:id="123" w:name="_Toc424122115"/>
      <w:bookmarkStart w:id="124" w:name="_Toc424122203"/>
      <w:bookmarkStart w:id="125" w:name="_Toc424122292"/>
      <w:bookmarkStart w:id="126" w:name="_Toc424122380"/>
      <w:bookmarkStart w:id="127" w:name="_Toc424122469"/>
      <w:bookmarkStart w:id="128" w:name="_Toc424907636"/>
      <w:bookmarkStart w:id="129" w:name="_Toc429127985"/>
      <w:bookmarkStart w:id="130" w:name="_Toc401309521"/>
      <w:bookmarkStart w:id="131" w:name="_Toc401318344"/>
      <w:bookmarkStart w:id="132" w:name="_Toc401318452"/>
      <w:bookmarkStart w:id="133" w:name="_Toc401657505"/>
      <w:bookmarkStart w:id="134" w:name="_Toc402777639"/>
      <w:bookmarkStart w:id="135" w:name="_Toc405543187"/>
      <w:bookmarkStart w:id="136" w:name="_Toc412447594"/>
      <w:bookmarkStart w:id="137" w:name="_Toc413157544"/>
      <w:bookmarkStart w:id="138" w:name="_Toc420484897"/>
      <w:bookmarkStart w:id="139" w:name="_Toc420484949"/>
      <w:bookmarkStart w:id="140" w:name="_Toc420933967"/>
      <w:bookmarkStart w:id="141" w:name="_Toc420934260"/>
      <w:bookmarkStart w:id="142" w:name="_Toc420934650"/>
      <w:bookmarkStart w:id="143" w:name="_Toc423953695"/>
      <w:bookmarkStart w:id="144" w:name="_Toc423955944"/>
      <w:bookmarkStart w:id="145" w:name="_Toc423956044"/>
      <w:bookmarkStart w:id="146" w:name="_Toc423956141"/>
      <w:bookmarkStart w:id="147" w:name="_Toc423956220"/>
      <w:bookmarkStart w:id="148" w:name="_Toc423956299"/>
      <w:bookmarkStart w:id="149" w:name="_Toc423956379"/>
      <w:bookmarkStart w:id="150" w:name="_Toc423956476"/>
      <w:bookmarkStart w:id="151" w:name="_Toc424118450"/>
      <w:bookmarkStart w:id="152" w:name="_Toc424122027"/>
      <w:bookmarkStart w:id="153" w:name="_Toc424122117"/>
      <w:bookmarkStart w:id="154" w:name="_Toc424122205"/>
      <w:bookmarkStart w:id="155" w:name="_Toc424122294"/>
      <w:bookmarkStart w:id="156" w:name="_Toc424122382"/>
      <w:bookmarkStart w:id="157" w:name="_Toc424122471"/>
      <w:bookmarkStart w:id="158" w:name="_Toc424907638"/>
      <w:bookmarkStart w:id="159" w:name="_Toc429127987"/>
      <w:bookmarkStart w:id="160" w:name="_Toc16507128"/>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sidRPr="00377CB1">
        <w:rPr>
          <w:rFonts w:cs="Arial"/>
          <w:sz w:val="20"/>
          <w:szCs w:val="20"/>
        </w:rPr>
        <w:t xml:space="preserve">The Queensland Procurement Strategy focus is to ensure informed decisions are made about how government funds are used to prioritise Queensland businesses, support local jobs in regional Queensland and achieve more positive outcomes on behalf of taxpayers.  </w:t>
      </w:r>
    </w:p>
    <w:p w14:paraId="60F1BEDD" w14:textId="77777777" w:rsidR="00BE11CC" w:rsidRPr="00377CB1" w:rsidRDefault="00BE11CC" w:rsidP="00BE11CC">
      <w:pPr>
        <w:spacing w:before="120" w:after="120" w:line="288" w:lineRule="auto"/>
        <w:rPr>
          <w:rFonts w:cs="Arial"/>
          <w:sz w:val="20"/>
          <w:szCs w:val="20"/>
        </w:rPr>
      </w:pPr>
      <w:r w:rsidRPr="00377CB1">
        <w:rPr>
          <w:rFonts w:cs="Arial"/>
          <w:sz w:val="20"/>
          <w:szCs w:val="20"/>
        </w:rPr>
        <w:t xml:space="preserve">The Strategy outlines how the Queensland Government will use </w:t>
      </w:r>
      <w:proofErr w:type="gramStart"/>
      <w:r w:rsidRPr="00377CB1">
        <w:rPr>
          <w:rFonts w:cs="Arial"/>
          <w:sz w:val="20"/>
          <w:szCs w:val="20"/>
        </w:rPr>
        <w:t>its</w:t>
      </w:r>
      <w:proofErr w:type="gramEnd"/>
      <w:r w:rsidRPr="00377CB1">
        <w:rPr>
          <w:rFonts w:cs="Arial"/>
          <w:sz w:val="20"/>
          <w:szCs w:val="20"/>
        </w:rPr>
        <w:t xml:space="preserve"> spend to support the Government’s objectives to: </w:t>
      </w:r>
    </w:p>
    <w:p w14:paraId="35341880" w14:textId="77777777" w:rsidR="00BE11CC" w:rsidRPr="00377CB1" w:rsidRDefault="00BE11CC" w:rsidP="00BE11CC">
      <w:pPr>
        <w:spacing w:before="120" w:after="120" w:line="288" w:lineRule="auto"/>
        <w:rPr>
          <w:rFonts w:cs="Arial"/>
          <w:sz w:val="20"/>
          <w:szCs w:val="20"/>
        </w:rPr>
      </w:pPr>
      <w:r w:rsidRPr="00377CB1">
        <w:rPr>
          <w:rFonts w:cs="Arial"/>
          <w:sz w:val="20"/>
          <w:szCs w:val="20"/>
        </w:rPr>
        <w:t>•</w:t>
      </w:r>
      <w:r w:rsidRPr="00377CB1">
        <w:rPr>
          <w:rFonts w:cs="Arial"/>
          <w:sz w:val="20"/>
          <w:szCs w:val="20"/>
        </w:rPr>
        <w:tab/>
        <w:t>help Queenslanders prosper;</w:t>
      </w:r>
    </w:p>
    <w:p w14:paraId="2A9CB5C7" w14:textId="77777777" w:rsidR="00BE11CC" w:rsidRPr="00377CB1" w:rsidRDefault="00BE11CC" w:rsidP="00BE11CC">
      <w:pPr>
        <w:spacing w:before="120" w:after="120" w:line="288" w:lineRule="auto"/>
        <w:rPr>
          <w:rFonts w:cs="Arial"/>
          <w:sz w:val="20"/>
          <w:szCs w:val="20"/>
        </w:rPr>
      </w:pPr>
      <w:r w:rsidRPr="00377CB1">
        <w:rPr>
          <w:rFonts w:cs="Arial"/>
          <w:sz w:val="20"/>
          <w:szCs w:val="20"/>
        </w:rPr>
        <w:t>•</w:t>
      </w:r>
      <w:r w:rsidRPr="00377CB1">
        <w:rPr>
          <w:rFonts w:cs="Arial"/>
          <w:sz w:val="20"/>
          <w:szCs w:val="20"/>
        </w:rPr>
        <w:tab/>
        <w:t>make it easier for local businesses; and</w:t>
      </w:r>
    </w:p>
    <w:p w14:paraId="58F64D83" w14:textId="77777777" w:rsidR="00BE11CC" w:rsidRPr="00377CB1" w:rsidRDefault="00BE11CC" w:rsidP="00BE11CC">
      <w:pPr>
        <w:spacing w:before="120" w:after="120" w:line="288" w:lineRule="auto"/>
        <w:ind w:left="720" w:hanging="720"/>
        <w:rPr>
          <w:rFonts w:cs="Arial"/>
          <w:sz w:val="20"/>
          <w:szCs w:val="20"/>
        </w:rPr>
      </w:pPr>
      <w:r w:rsidRPr="00377CB1">
        <w:rPr>
          <w:rFonts w:cs="Arial"/>
          <w:sz w:val="20"/>
          <w:szCs w:val="20"/>
        </w:rPr>
        <w:t>•</w:t>
      </w:r>
      <w:r w:rsidRPr="00377CB1">
        <w:rPr>
          <w:rFonts w:cs="Arial"/>
          <w:sz w:val="20"/>
          <w:szCs w:val="20"/>
        </w:rPr>
        <w:tab/>
        <w:t>create and sustain real value in order to achieve positive economic, social and environmental outcomes across the State.</w:t>
      </w:r>
    </w:p>
    <w:p w14:paraId="7C087998" w14:textId="77777777" w:rsidR="00BE11CC" w:rsidRPr="00377CB1" w:rsidRDefault="00BE11CC" w:rsidP="00BE11CC">
      <w:pPr>
        <w:spacing w:before="120" w:after="120" w:line="288" w:lineRule="auto"/>
        <w:rPr>
          <w:rFonts w:cs="Arial"/>
          <w:sz w:val="20"/>
          <w:szCs w:val="20"/>
        </w:rPr>
      </w:pPr>
      <w:r w:rsidRPr="00377CB1">
        <w:rPr>
          <w:rFonts w:cs="Arial"/>
          <w:sz w:val="20"/>
          <w:szCs w:val="20"/>
        </w:rPr>
        <w:t>It also demonstrates the Government’s focus on delivering for regional Queensland and its commitment to investing in technology and innovation, and to choose ethical businesses.</w:t>
      </w:r>
    </w:p>
    <w:p w14:paraId="6C2DC8B5" w14:textId="1676F4BA" w:rsidR="00BE11CC" w:rsidRPr="00377CB1" w:rsidRDefault="00BE11CC" w:rsidP="00BE11CC">
      <w:pPr>
        <w:spacing w:before="120" w:after="120" w:line="288" w:lineRule="auto"/>
        <w:rPr>
          <w:rFonts w:cs="Arial"/>
          <w:sz w:val="20"/>
          <w:szCs w:val="20"/>
        </w:rPr>
      </w:pPr>
      <w:r w:rsidRPr="00377CB1">
        <w:rPr>
          <w:rFonts w:cs="Arial"/>
          <w:sz w:val="20"/>
          <w:szCs w:val="20"/>
        </w:rPr>
        <w:t>The Strategy is supported by the Queensland Procurement Policy which applies to agencies and government-owned corporations.</w:t>
      </w:r>
    </w:p>
    <w:p w14:paraId="6C97497A" w14:textId="1E092777" w:rsidR="00BE11CC" w:rsidRPr="00377CB1" w:rsidRDefault="00BE11CC" w:rsidP="00BE11CC">
      <w:pPr>
        <w:spacing w:before="120" w:after="120" w:line="288" w:lineRule="auto"/>
        <w:rPr>
          <w:rFonts w:cs="Arial"/>
          <w:sz w:val="20"/>
          <w:szCs w:val="20"/>
        </w:rPr>
      </w:pPr>
      <w:r w:rsidRPr="00377CB1">
        <w:rPr>
          <w:rFonts w:cs="Arial"/>
          <w:sz w:val="20"/>
          <w:szCs w:val="20"/>
        </w:rPr>
        <w:t>This ITO will deliver customer-focused , value for money outcomes and encourage strong industry partnerships and innovative procurement.</w:t>
      </w:r>
    </w:p>
    <w:p w14:paraId="19941406" w14:textId="35E99F78" w:rsidR="00174094" w:rsidRPr="00EA603B" w:rsidRDefault="008A538A" w:rsidP="00EA603B">
      <w:pPr>
        <w:pStyle w:val="Heading3"/>
        <w:keepNext/>
        <w:keepLines/>
        <w:numPr>
          <w:ilvl w:val="1"/>
          <w:numId w:val="18"/>
        </w:numPr>
        <w:tabs>
          <w:tab w:val="left" w:pos="851"/>
          <w:tab w:val="left" w:pos="1134"/>
        </w:tabs>
        <w:autoSpaceDE/>
        <w:autoSpaceDN/>
        <w:adjustRightInd/>
        <w:spacing w:before="120" w:after="120" w:line="240" w:lineRule="auto"/>
        <w:ind w:hanging="1080"/>
        <w:rPr>
          <w:rFonts w:eastAsiaTheme="majorEastAsia" w:cstheme="majorBidi"/>
          <w:b w:val="0"/>
          <w:bCs w:val="0"/>
          <w:color w:val="A70240"/>
          <w:sz w:val="36"/>
          <w:szCs w:val="32"/>
          <w:lang w:eastAsia="en-US"/>
        </w:rPr>
      </w:pPr>
      <w:commentRangeStart w:id="161"/>
      <w:r w:rsidRPr="00EA603B">
        <w:rPr>
          <w:rFonts w:eastAsiaTheme="majorEastAsia" w:cstheme="majorBidi"/>
          <w:b w:val="0"/>
          <w:bCs w:val="0"/>
          <w:color w:val="A70240"/>
          <w:sz w:val="36"/>
          <w:szCs w:val="32"/>
          <w:lang w:eastAsia="en-US"/>
        </w:rPr>
        <w:t xml:space="preserve">Summary of opportunity and </w:t>
      </w:r>
      <w:r w:rsidR="00A77678">
        <w:rPr>
          <w:rFonts w:eastAsiaTheme="majorEastAsia" w:cstheme="majorBidi"/>
          <w:b w:val="0"/>
          <w:bCs w:val="0"/>
          <w:color w:val="A70240"/>
          <w:sz w:val="36"/>
          <w:szCs w:val="32"/>
          <w:lang w:eastAsia="en-US"/>
        </w:rPr>
        <w:t>C</w:t>
      </w:r>
      <w:r w:rsidR="001270A9" w:rsidRPr="00EA603B">
        <w:rPr>
          <w:rFonts w:eastAsiaTheme="majorEastAsia" w:cstheme="majorBidi"/>
          <w:b w:val="0"/>
          <w:bCs w:val="0"/>
          <w:color w:val="A70240"/>
          <w:sz w:val="36"/>
          <w:szCs w:val="32"/>
          <w:lang w:eastAsia="en-US"/>
        </w:rPr>
        <w:t xml:space="preserve">ustomer </w:t>
      </w:r>
      <w:r w:rsidRPr="00EA603B">
        <w:rPr>
          <w:rFonts w:eastAsiaTheme="majorEastAsia" w:cstheme="majorBidi"/>
          <w:b w:val="0"/>
          <w:bCs w:val="0"/>
          <w:color w:val="A70240"/>
          <w:sz w:val="36"/>
          <w:szCs w:val="32"/>
          <w:lang w:eastAsia="en-US"/>
        </w:rPr>
        <w:t xml:space="preserve">objectives </w:t>
      </w:r>
      <w:bookmarkStart w:id="162" w:name="_Toc423955946"/>
      <w:bookmarkStart w:id="163" w:name="_Toc423956046"/>
      <w:bookmarkStart w:id="164" w:name="_Toc423956143"/>
      <w:bookmarkStart w:id="165" w:name="_Toc423956222"/>
      <w:bookmarkStart w:id="166" w:name="_Toc423956301"/>
      <w:bookmarkStart w:id="167" w:name="_Toc423956381"/>
      <w:bookmarkStart w:id="168" w:name="_Toc423956478"/>
      <w:bookmarkStart w:id="169" w:name="_Toc424118452"/>
      <w:bookmarkStart w:id="170" w:name="_Toc424122029"/>
      <w:bookmarkStart w:id="171" w:name="_Toc424122119"/>
      <w:bookmarkStart w:id="172" w:name="_Toc424122207"/>
      <w:bookmarkStart w:id="173" w:name="_Toc424122296"/>
      <w:bookmarkStart w:id="174" w:name="_Toc424122384"/>
      <w:bookmarkStart w:id="175" w:name="_Toc424122473"/>
      <w:bookmarkStart w:id="176" w:name="_Toc424907640"/>
      <w:bookmarkStart w:id="177" w:name="_Toc429127989"/>
      <w:bookmarkStart w:id="178" w:name="_Toc435175356"/>
      <w:bookmarkStart w:id="179" w:name="_Toc435191433"/>
      <w:bookmarkEnd w:id="160"/>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commentRangeEnd w:id="161"/>
      <w:r w:rsidR="00F43D82" w:rsidRPr="00EA603B">
        <w:rPr>
          <w:rFonts w:eastAsiaTheme="majorEastAsia" w:cstheme="majorBidi"/>
          <w:b w:val="0"/>
          <w:bCs w:val="0"/>
          <w:color w:val="A70240"/>
          <w:sz w:val="36"/>
          <w:szCs w:val="32"/>
          <w:lang w:eastAsia="en-US"/>
        </w:rPr>
        <w:commentReference w:id="161"/>
      </w:r>
    </w:p>
    <w:p w14:paraId="60D0E54C" w14:textId="06D216E7" w:rsidR="00123882" w:rsidRPr="00377CB1" w:rsidRDefault="00DC55B3" w:rsidP="00DC55B3">
      <w:pPr>
        <w:jc w:val="both"/>
        <w:rPr>
          <w:i/>
          <w:sz w:val="20"/>
          <w:szCs w:val="20"/>
          <w:highlight w:val="yellow"/>
        </w:rPr>
      </w:pPr>
      <w:bookmarkStart w:id="180" w:name="_Toc423955947"/>
      <w:bookmarkStart w:id="181" w:name="_Toc423956047"/>
      <w:bookmarkStart w:id="182" w:name="_Toc423956144"/>
      <w:bookmarkStart w:id="183" w:name="_Toc423956223"/>
      <w:bookmarkStart w:id="184" w:name="_Toc423956302"/>
      <w:bookmarkStart w:id="185" w:name="_Toc423956382"/>
      <w:bookmarkStart w:id="186" w:name="_Toc423956479"/>
      <w:bookmarkStart w:id="187" w:name="_Toc424118453"/>
      <w:bookmarkStart w:id="188" w:name="_Toc424122030"/>
      <w:bookmarkStart w:id="189" w:name="_Toc424122120"/>
      <w:bookmarkStart w:id="190" w:name="_Toc424122208"/>
      <w:bookmarkStart w:id="191" w:name="_Toc424122297"/>
      <w:bookmarkStart w:id="192" w:name="_Toc424122385"/>
      <w:bookmarkStart w:id="193" w:name="_Toc424122474"/>
      <w:bookmarkStart w:id="194" w:name="_Toc424907641"/>
      <w:bookmarkStart w:id="195" w:name="_Toc429127990"/>
      <w:bookmarkStart w:id="196" w:name="_Toc435175357"/>
      <w:bookmarkStart w:id="197" w:name="_Toc435191434"/>
      <w:bookmarkStart w:id="198" w:name="_Toc436908432"/>
      <w:bookmarkStart w:id="199" w:name="_Toc436912223"/>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sidRPr="00377CB1">
        <w:rPr>
          <w:sz w:val="20"/>
          <w:szCs w:val="20"/>
        </w:rPr>
        <w:t xml:space="preserve">Suppliers are invited by the </w:t>
      </w:r>
      <w:r w:rsidR="006014CF" w:rsidRPr="00377CB1">
        <w:rPr>
          <w:sz w:val="20"/>
          <w:szCs w:val="20"/>
        </w:rPr>
        <w:t>Customer</w:t>
      </w:r>
      <w:r w:rsidRPr="00377CB1">
        <w:rPr>
          <w:sz w:val="20"/>
          <w:szCs w:val="20"/>
        </w:rPr>
        <w:t xml:space="preserve"> to submit an offer for Invitation to Offer No.  </w:t>
      </w:r>
      <w:r w:rsidRPr="00377CB1">
        <w:rPr>
          <w:rFonts w:cs="Arial"/>
          <w:spacing w:val="-3"/>
          <w:sz w:val="20"/>
          <w:szCs w:val="20"/>
          <w:highlight w:val="yellow"/>
        </w:rPr>
        <w:fldChar w:fldCharType="begin">
          <w:ffData>
            <w:name w:val=""/>
            <w:enabled/>
            <w:calcOnExit w:val="0"/>
            <w:textInput>
              <w:default w:val="&lt;&lt;ITO No.&gt;&gt; "/>
            </w:textInput>
          </w:ffData>
        </w:fldChar>
      </w:r>
      <w:r w:rsidRPr="00377CB1">
        <w:rPr>
          <w:rFonts w:cs="Arial"/>
          <w:spacing w:val="-3"/>
          <w:sz w:val="20"/>
          <w:szCs w:val="20"/>
          <w:highlight w:val="yellow"/>
        </w:rPr>
        <w:instrText xml:space="preserve"> FORMTEXT </w:instrText>
      </w:r>
      <w:r w:rsidRPr="00377CB1">
        <w:rPr>
          <w:rFonts w:cs="Arial"/>
          <w:spacing w:val="-3"/>
          <w:sz w:val="20"/>
          <w:szCs w:val="20"/>
          <w:highlight w:val="yellow"/>
        </w:rPr>
      </w:r>
      <w:r w:rsidRPr="00377CB1">
        <w:rPr>
          <w:rFonts w:cs="Arial"/>
          <w:spacing w:val="-3"/>
          <w:sz w:val="20"/>
          <w:szCs w:val="20"/>
          <w:highlight w:val="yellow"/>
        </w:rPr>
        <w:fldChar w:fldCharType="separate"/>
      </w:r>
      <w:r w:rsidRPr="00377CB1">
        <w:rPr>
          <w:rFonts w:cs="Arial"/>
          <w:spacing w:val="-3"/>
          <w:sz w:val="20"/>
          <w:szCs w:val="20"/>
          <w:highlight w:val="yellow"/>
        </w:rPr>
        <w:t xml:space="preserve">&lt;&lt;ITO No.&gt;&gt; </w:t>
      </w:r>
      <w:r w:rsidRPr="00377CB1">
        <w:rPr>
          <w:rFonts w:cs="Arial"/>
          <w:spacing w:val="-3"/>
          <w:sz w:val="20"/>
          <w:szCs w:val="20"/>
          <w:highlight w:val="yellow"/>
        </w:rPr>
        <w:fldChar w:fldCharType="end"/>
      </w:r>
      <w:r w:rsidRPr="00377CB1">
        <w:rPr>
          <w:rFonts w:cs="Arial"/>
          <w:spacing w:val="-3"/>
          <w:sz w:val="20"/>
          <w:szCs w:val="20"/>
        </w:rPr>
        <w:t xml:space="preserve"> </w:t>
      </w:r>
      <w:r w:rsidR="00123882" w:rsidRPr="00377CB1">
        <w:rPr>
          <w:sz w:val="20"/>
          <w:szCs w:val="20"/>
        </w:rPr>
        <w:t>for the provision of</w:t>
      </w:r>
      <w:r w:rsidR="00123882" w:rsidRPr="00377CB1">
        <w:rPr>
          <w:i/>
          <w:sz w:val="20"/>
          <w:szCs w:val="20"/>
        </w:rPr>
        <w:t xml:space="preserve"> </w:t>
      </w:r>
      <w:r w:rsidR="00123882" w:rsidRPr="00377CB1">
        <w:rPr>
          <w:i/>
          <w:sz w:val="20"/>
          <w:szCs w:val="20"/>
          <w:highlight w:val="yellow"/>
        </w:rPr>
        <w:t xml:space="preserve">&lt;&lt; </w:t>
      </w:r>
      <w:r w:rsidR="00123882" w:rsidRPr="00377CB1">
        <w:rPr>
          <w:sz w:val="20"/>
          <w:szCs w:val="20"/>
          <w:highlight w:val="yellow"/>
        </w:rPr>
        <w:t>insert purpose and objectives or detail the business outcomes required</w:t>
      </w:r>
      <w:r w:rsidRPr="00377CB1">
        <w:rPr>
          <w:i/>
          <w:sz w:val="20"/>
          <w:szCs w:val="20"/>
          <w:highlight w:val="yellow"/>
        </w:rPr>
        <w:t>&gt;&gt;</w:t>
      </w:r>
      <w:r w:rsidRPr="00377CB1">
        <w:rPr>
          <w:i/>
          <w:sz w:val="20"/>
          <w:szCs w:val="20"/>
        </w:rPr>
        <w:t xml:space="preserve"> </w:t>
      </w:r>
      <w:r w:rsidRPr="00377CB1">
        <w:rPr>
          <w:sz w:val="20"/>
          <w:szCs w:val="20"/>
        </w:rPr>
        <w:t>as specified in Part B – Contract Details document.</w:t>
      </w:r>
    </w:p>
    <w:p w14:paraId="48F97A83" w14:textId="0C80B032" w:rsidR="006724FA" w:rsidRPr="00377CB1" w:rsidRDefault="00123882" w:rsidP="00123882">
      <w:pPr>
        <w:spacing w:line="240" w:lineRule="auto"/>
        <w:jc w:val="both"/>
        <w:rPr>
          <w:i/>
          <w:sz w:val="20"/>
          <w:szCs w:val="20"/>
        </w:rPr>
      </w:pPr>
      <w:r w:rsidRPr="00377CB1">
        <w:rPr>
          <w:sz w:val="20"/>
          <w:szCs w:val="20"/>
        </w:rPr>
        <w:t xml:space="preserve">The </w:t>
      </w:r>
      <w:r w:rsidR="006014CF" w:rsidRPr="00377CB1">
        <w:rPr>
          <w:sz w:val="20"/>
          <w:szCs w:val="20"/>
        </w:rPr>
        <w:t>Customer</w:t>
      </w:r>
      <w:r w:rsidRPr="00377CB1">
        <w:rPr>
          <w:sz w:val="20"/>
          <w:szCs w:val="20"/>
        </w:rPr>
        <w:t xml:space="preserve"> is committed to advancing the economic, environmental and social objectives of the Queensland Government, including, maximising Queensland suppliers’ opportunities to participate in government business, supporting regional and remote economies, and doing business with ethically, environmentally and socially responsible suppliers.</w:t>
      </w:r>
      <w:r w:rsidRPr="00377CB1">
        <w:rPr>
          <w:sz w:val="20"/>
          <w:szCs w:val="20"/>
          <w:highlight w:val="yellow"/>
        </w:rPr>
        <w:t xml:space="preserve"> </w:t>
      </w:r>
      <w:r w:rsidRPr="00377CB1">
        <w:rPr>
          <w:i/>
          <w:sz w:val="20"/>
          <w:szCs w:val="20"/>
          <w:highlight w:val="yellow"/>
        </w:rPr>
        <w:t xml:space="preserve"> </w:t>
      </w:r>
    </w:p>
    <w:p w14:paraId="25DDCEA1" w14:textId="27BBDD38" w:rsidR="00160FBF" w:rsidRPr="00377CB1" w:rsidRDefault="00160FBF" w:rsidP="00160FBF">
      <w:pPr>
        <w:jc w:val="both"/>
        <w:rPr>
          <w:sz w:val="20"/>
          <w:szCs w:val="20"/>
        </w:rPr>
      </w:pPr>
      <w:r w:rsidRPr="00377CB1">
        <w:rPr>
          <w:sz w:val="20"/>
          <w:szCs w:val="20"/>
        </w:rPr>
        <w:t xml:space="preserve">The </w:t>
      </w:r>
      <w:r w:rsidR="00F43D82" w:rsidRPr="00377CB1">
        <w:rPr>
          <w:sz w:val="20"/>
          <w:szCs w:val="20"/>
        </w:rPr>
        <w:t xml:space="preserve">scope of the potential </w:t>
      </w:r>
      <w:r w:rsidRPr="00377CB1">
        <w:rPr>
          <w:sz w:val="20"/>
          <w:szCs w:val="20"/>
        </w:rPr>
        <w:t>Contract will cover the following requirements (see Part B – Contract Details – Schedule 1 Requirements for full details):</w:t>
      </w:r>
    </w:p>
    <w:p w14:paraId="494CC490" w14:textId="77777777" w:rsidR="00160FBF" w:rsidRPr="00377CB1" w:rsidRDefault="00160FBF" w:rsidP="00160FBF">
      <w:pPr>
        <w:pStyle w:val="ListParagraph"/>
        <w:numPr>
          <w:ilvl w:val="0"/>
          <w:numId w:val="25"/>
        </w:numPr>
        <w:contextualSpacing/>
        <w:jc w:val="both"/>
        <w:rPr>
          <w:sz w:val="20"/>
          <w:szCs w:val="20"/>
        </w:rPr>
      </w:pPr>
      <w:r w:rsidRPr="00377CB1">
        <w:rPr>
          <w:sz w:val="20"/>
          <w:szCs w:val="20"/>
          <w:highlight w:val="yellow"/>
        </w:rPr>
        <w:t>&lt;&lt;insert brief summary and scope of the opportunity (what are we looking for?)&gt;&gt;</w:t>
      </w:r>
    </w:p>
    <w:p w14:paraId="211DAC7E" w14:textId="07CDF196" w:rsidR="00160FBF" w:rsidRPr="00377CB1" w:rsidRDefault="00160FBF" w:rsidP="00160FBF">
      <w:pPr>
        <w:jc w:val="both"/>
        <w:rPr>
          <w:sz w:val="20"/>
          <w:szCs w:val="20"/>
        </w:rPr>
      </w:pPr>
      <w:r w:rsidRPr="00377CB1">
        <w:rPr>
          <w:sz w:val="20"/>
          <w:szCs w:val="20"/>
        </w:rPr>
        <w:t>The following is out-of-scope for this</w:t>
      </w:r>
      <w:r w:rsidR="00030423">
        <w:rPr>
          <w:sz w:val="20"/>
          <w:szCs w:val="20"/>
        </w:rPr>
        <w:t xml:space="preserve"> ITO</w:t>
      </w:r>
      <w:r w:rsidRPr="00377CB1">
        <w:rPr>
          <w:sz w:val="20"/>
          <w:szCs w:val="20"/>
        </w:rPr>
        <w:t>:</w:t>
      </w:r>
    </w:p>
    <w:p w14:paraId="0A6F31FF" w14:textId="79BC5693" w:rsidR="00160FBF" w:rsidRPr="00377CB1" w:rsidRDefault="00160FBF" w:rsidP="00160FBF">
      <w:pPr>
        <w:pStyle w:val="ListParagraph"/>
        <w:numPr>
          <w:ilvl w:val="0"/>
          <w:numId w:val="26"/>
        </w:numPr>
        <w:spacing w:after="0"/>
        <w:contextualSpacing/>
        <w:jc w:val="both"/>
        <w:rPr>
          <w:sz w:val="20"/>
          <w:szCs w:val="20"/>
        </w:rPr>
      </w:pPr>
      <w:r w:rsidRPr="00377CB1">
        <w:rPr>
          <w:sz w:val="20"/>
          <w:szCs w:val="20"/>
          <w:highlight w:val="yellow"/>
        </w:rPr>
        <w:t xml:space="preserve">&lt;&lt;details&gt;&gt; </w:t>
      </w:r>
    </w:p>
    <w:p w14:paraId="49523545" w14:textId="1797A88C" w:rsidR="0001414F" w:rsidRPr="00F92063" w:rsidRDefault="0001414F" w:rsidP="0001414F">
      <w:pPr>
        <w:spacing w:after="0"/>
        <w:contextualSpacing/>
        <w:jc w:val="both"/>
        <w:rPr>
          <w:rStyle w:val="Hyperlink"/>
          <w:rFonts w:eastAsia="Calibri"/>
          <w:color w:val="007681"/>
          <w:sz w:val="20"/>
          <w:szCs w:val="20"/>
          <w:lang w:eastAsia="en-AU"/>
        </w:rPr>
      </w:pPr>
      <w:r w:rsidRPr="00377CB1">
        <w:rPr>
          <w:sz w:val="20"/>
          <w:szCs w:val="20"/>
        </w:rPr>
        <w:t xml:space="preserve">For </w:t>
      </w:r>
      <w:r w:rsidR="00D20A2D" w:rsidRPr="00377CB1">
        <w:rPr>
          <w:sz w:val="20"/>
          <w:szCs w:val="20"/>
        </w:rPr>
        <w:t xml:space="preserve">information regarding </w:t>
      </w:r>
      <w:r w:rsidRPr="00377CB1">
        <w:rPr>
          <w:sz w:val="20"/>
          <w:szCs w:val="20"/>
        </w:rPr>
        <w:t xml:space="preserve">completing tenders for government business, please refer to </w:t>
      </w:r>
      <w:r w:rsidR="006014CF" w:rsidRPr="00F92063">
        <w:rPr>
          <w:rStyle w:val="Hyperlink"/>
          <w:rFonts w:eastAsia="Calibri"/>
          <w:color w:val="007681"/>
          <w:sz w:val="20"/>
          <w:szCs w:val="20"/>
          <w:lang w:eastAsia="en-AU"/>
        </w:rPr>
        <w:fldChar w:fldCharType="begin"/>
      </w:r>
      <w:r w:rsidR="006014CF" w:rsidRPr="00F92063">
        <w:rPr>
          <w:rStyle w:val="Hyperlink"/>
          <w:rFonts w:eastAsia="Calibri"/>
          <w:color w:val="007681"/>
          <w:sz w:val="20"/>
          <w:szCs w:val="20"/>
          <w:lang w:eastAsia="en-AU"/>
        </w:rPr>
        <w:instrText xml:space="preserve"> HYPERLINK "https://www.business.qld.gov.au/running-business/marketing-sales/tendering/supply-queensland-government/supplier-guide" </w:instrText>
      </w:r>
      <w:r w:rsidR="006014CF" w:rsidRPr="00F92063">
        <w:rPr>
          <w:rStyle w:val="Hyperlink"/>
          <w:rFonts w:eastAsia="Calibri"/>
          <w:color w:val="007681"/>
          <w:sz w:val="20"/>
          <w:szCs w:val="20"/>
          <w:lang w:eastAsia="en-AU"/>
        </w:rPr>
        <w:fldChar w:fldCharType="separate"/>
      </w:r>
      <w:r w:rsidR="00D20A2D" w:rsidRPr="00F92063">
        <w:rPr>
          <w:rStyle w:val="Hyperlink"/>
          <w:rFonts w:eastAsia="Calibri"/>
          <w:color w:val="007681"/>
          <w:sz w:val="20"/>
          <w:szCs w:val="20"/>
          <w:lang w:eastAsia="en-AU"/>
        </w:rPr>
        <w:t>Supply to Queensland Government</w:t>
      </w:r>
      <w:r w:rsidR="00D20A2D" w:rsidRPr="00F92063">
        <w:rPr>
          <w:rStyle w:val="Hyperlink"/>
          <w:rFonts w:eastAsia="Calibri"/>
          <w:color w:val="auto"/>
          <w:sz w:val="20"/>
          <w:szCs w:val="20"/>
          <w:u w:val="none"/>
          <w:lang w:eastAsia="en-AU"/>
        </w:rPr>
        <w:t>.</w:t>
      </w:r>
    </w:p>
    <w:bookmarkStart w:id="200" w:name="_Toc16507129"/>
    <w:p w14:paraId="4D94F846" w14:textId="77777777" w:rsidR="00F92063" w:rsidRDefault="006014CF" w:rsidP="00F92063">
      <w:pPr>
        <w:spacing w:after="0"/>
        <w:contextualSpacing/>
        <w:jc w:val="both"/>
        <w:rPr>
          <w:rStyle w:val="Hyperlink"/>
          <w:rFonts w:eastAsia="Calibri"/>
          <w:color w:val="007681"/>
          <w:sz w:val="20"/>
          <w:szCs w:val="20"/>
          <w:lang w:eastAsia="en-AU"/>
        </w:rPr>
      </w:pPr>
      <w:r w:rsidRPr="00F92063">
        <w:rPr>
          <w:rStyle w:val="Hyperlink"/>
          <w:rFonts w:eastAsia="Calibri"/>
          <w:color w:val="007681"/>
          <w:sz w:val="20"/>
          <w:szCs w:val="20"/>
          <w:lang w:eastAsia="en-AU"/>
        </w:rPr>
        <w:fldChar w:fldCharType="end"/>
      </w:r>
    </w:p>
    <w:p w14:paraId="55BB850C" w14:textId="77777777" w:rsidR="00F92063" w:rsidRDefault="00F92063" w:rsidP="00F92063">
      <w:pPr>
        <w:spacing w:after="0"/>
        <w:contextualSpacing/>
        <w:jc w:val="both"/>
        <w:rPr>
          <w:rStyle w:val="Hyperlink"/>
          <w:rFonts w:eastAsia="Calibri"/>
          <w:color w:val="007681"/>
          <w:sz w:val="20"/>
          <w:szCs w:val="20"/>
          <w:lang w:eastAsia="en-AU"/>
        </w:rPr>
      </w:pPr>
    </w:p>
    <w:p w14:paraId="14FF7F57" w14:textId="54CA26FF" w:rsidR="00EC7310" w:rsidRPr="00F92063" w:rsidRDefault="00F92063" w:rsidP="00F92063">
      <w:pPr>
        <w:tabs>
          <w:tab w:val="left" w:pos="567"/>
          <w:tab w:val="left" w:pos="993"/>
        </w:tabs>
        <w:spacing w:after="0"/>
        <w:contextualSpacing/>
        <w:jc w:val="both"/>
        <w:rPr>
          <w:rFonts w:eastAsiaTheme="majorEastAsia" w:cstheme="majorBidi"/>
          <w:color w:val="A70240"/>
          <w:sz w:val="36"/>
          <w:szCs w:val="32"/>
        </w:rPr>
      </w:pPr>
      <w:r>
        <w:rPr>
          <w:rFonts w:eastAsiaTheme="majorEastAsia" w:cstheme="majorBidi"/>
          <w:color w:val="A70240"/>
          <w:sz w:val="36"/>
          <w:szCs w:val="32"/>
        </w:rPr>
        <w:lastRenderedPageBreak/>
        <w:t xml:space="preserve">1.3    </w:t>
      </w:r>
      <w:r w:rsidR="008A538A" w:rsidRPr="00F92063">
        <w:rPr>
          <w:rFonts w:eastAsiaTheme="majorEastAsia" w:cstheme="majorBidi"/>
          <w:color w:val="A70240"/>
          <w:sz w:val="36"/>
          <w:szCs w:val="32"/>
        </w:rPr>
        <w:t xml:space="preserve">Closing </w:t>
      </w:r>
      <w:r w:rsidR="009D6E57" w:rsidRPr="00F92063">
        <w:rPr>
          <w:rFonts w:eastAsiaTheme="majorEastAsia" w:cstheme="majorBidi"/>
          <w:color w:val="A70240"/>
          <w:sz w:val="36"/>
          <w:szCs w:val="32"/>
        </w:rPr>
        <w:t xml:space="preserve">time and </w:t>
      </w:r>
      <w:r w:rsidR="008A538A" w:rsidRPr="00F92063">
        <w:rPr>
          <w:rFonts w:eastAsiaTheme="majorEastAsia" w:cstheme="majorBidi"/>
          <w:color w:val="A70240"/>
          <w:sz w:val="36"/>
          <w:szCs w:val="32"/>
        </w:rPr>
        <w:t>date</w:t>
      </w:r>
      <w:bookmarkEnd w:id="200"/>
    </w:p>
    <w:p w14:paraId="28D77A76" w14:textId="77777777" w:rsidR="00160FBF" w:rsidRPr="00377CB1" w:rsidRDefault="00160FBF" w:rsidP="00160FBF">
      <w:pPr>
        <w:rPr>
          <w:sz w:val="20"/>
          <w:szCs w:val="20"/>
          <w:lang w:eastAsia="en-AU"/>
        </w:rPr>
      </w:pPr>
      <w:r w:rsidRPr="00377CB1">
        <w:rPr>
          <w:sz w:val="20"/>
          <w:szCs w:val="20"/>
          <w:lang w:eastAsia="en-AU"/>
        </w:rPr>
        <w:t xml:space="preserve">Offers must be lodged by </w:t>
      </w:r>
      <w:r w:rsidRPr="00377CB1">
        <w:rPr>
          <w:b/>
          <w:bCs/>
          <w:sz w:val="20"/>
          <w:szCs w:val="20"/>
          <w:highlight w:val="yellow"/>
          <w:lang w:eastAsia="en-AU"/>
        </w:rPr>
        <w:t>&lt;&lt;time am/pm&gt;&gt;</w:t>
      </w:r>
      <w:r w:rsidRPr="00377CB1">
        <w:rPr>
          <w:b/>
          <w:bCs/>
          <w:sz w:val="20"/>
          <w:szCs w:val="20"/>
          <w:lang w:eastAsia="en-AU"/>
        </w:rPr>
        <w:t xml:space="preserve"> </w:t>
      </w:r>
      <w:r w:rsidRPr="00377CB1">
        <w:rPr>
          <w:sz w:val="20"/>
          <w:szCs w:val="20"/>
          <w:lang w:eastAsia="en-AU"/>
        </w:rPr>
        <w:t xml:space="preserve">Australian Eastern Standard Time on </w:t>
      </w:r>
      <w:r w:rsidRPr="00377CB1">
        <w:rPr>
          <w:b/>
          <w:bCs/>
          <w:sz w:val="20"/>
          <w:szCs w:val="20"/>
          <w:highlight w:val="yellow"/>
          <w:lang w:eastAsia="en-AU"/>
        </w:rPr>
        <w:t>&lt;&lt;day of the week, day, month, year&gt;&gt;</w:t>
      </w:r>
      <w:r w:rsidRPr="00377CB1">
        <w:rPr>
          <w:sz w:val="20"/>
          <w:szCs w:val="20"/>
          <w:lang w:eastAsia="en-AU"/>
        </w:rPr>
        <w:t>.</w:t>
      </w:r>
      <w:bookmarkStart w:id="201" w:name="_Indicative_timetable"/>
      <w:bookmarkEnd w:id="201"/>
    </w:p>
    <w:p w14:paraId="6D81C832" w14:textId="438A1CD9" w:rsidR="008A538A" w:rsidRPr="00EA603B" w:rsidRDefault="008A538A" w:rsidP="00F92063">
      <w:pPr>
        <w:pStyle w:val="Heading3"/>
        <w:keepNext/>
        <w:keepLines/>
        <w:numPr>
          <w:ilvl w:val="1"/>
          <w:numId w:val="39"/>
        </w:numPr>
        <w:tabs>
          <w:tab w:val="left" w:pos="993"/>
          <w:tab w:val="left" w:pos="1276"/>
        </w:tabs>
        <w:autoSpaceDE/>
        <w:autoSpaceDN/>
        <w:adjustRightInd/>
        <w:spacing w:before="120" w:after="120" w:line="240" w:lineRule="auto"/>
        <w:ind w:hanging="1080"/>
        <w:rPr>
          <w:rFonts w:eastAsiaTheme="majorEastAsia" w:cstheme="majorBidi"/>
          <w:b w:val="0"/>
          <w:bCs w:val="0"/>
          <w:color w:val="A70240"/>
          <w:sz w:val="36"/>
          <w:szCs w:val="32"/>
          <w:lang w:eastAsia="en-US"/>
        </w:rPr>
      </w:pPr>
      <w:bookmarkStart w:id="202" w:name="_Toc16507130"/>
      <w:r w:rsidRPr="00EA603B">
        <w:rPr>
          <w:rFonts w:eastAsiaTheme="majorEastAsia" w:cstheme="majorBidi"/>
          <w:b w:val="0"/>
          <w:bCs w:val="0"/>
          <w:color w:val="A70240"/>
          <w:sz w:val="36"/>
          <w:szCs w:val="32"/>
          <w:lang w:eastAsia="en-US"/>
        </w:rPr>
        <w:t>Indicative timetable</w:t>
      </w:r>
      <w:r w:rsidR="00160FBF" w:rsidRPr="00EA603B">
        <w:rPr>
          <w:rFonts w:eastAsiaTheme="majorEastAsia" w:cstheme="majorBidi"/>
          <w:b w:val="0"/>
          <w:bCs w:val="0"/>
          <w:color w:val="A70240"/>
          <w:sz w:val="36"/>
          <w:szCs w:val="32"/>
          <w:lang w:eastAsia="en-US"/>
        </w:rPr>
        <w:t xml:space="preserve"> (subject to change)</w:t>
      </w:r>
      <w:bookmarkEnd w:id="202"/>
    </w:p>
    <w:tbl>
      <w:tblPr>
        <w:tblStyle w:val="TableGrid"/>
        <w:tblW w:w="0" w:type="auto"/>
        <w:tblInd w:w="108" w:type="dxa"/>
        <w:tblLook w:val="04A0" w:firstRow="1" w:lastRow="0" w:firstColumn="1" w:lastColumn="0" w:noHBand="0" w:noVBand="1"/>
      </w:tblPr>
      <w:tblGrid>
        <w:gridCol w:w="5201"/>
        <w:gridCol w:w="4462"/>
      </w:tblGrid>
      <w:tr w:rsidR="00160FBF" w14:paraId="7D2466EB" w14:textId="77777777" w:rsidTr="00E539D8">
        <w:tc>
          <w:tcPr>
            <w:tcW w:w="5245" w:type="dxa"/>
            <w:shd w:val="clear" w:color="auto" w:fill="D9D9D9" w:themeFill="background1" w:themeFillShade="D9"/>
          </w:tcPr>
          <w:p w14:paraId="26EA235F" w14:textId="77777777" w:rsidR="00160FBF" w:rsidRPr="00377CB1" w:rsidRDefault="00160FBF" w:rsidP="00DC55B3">
            <w:pPr>
              <w:pStyle w:val="Heading5"/>
              <w:spacing w:before="120" w:after="60"/>
              <w:outlineLvl w:val="4"/>
              <w:rPr>
                <w:b/>
                <w:i w:val="0"/>
                <w:sz w:val="20"/>
              </w:rPr>
            </w:pPr>
            <w:r w:rsidRPr="00377CB1">
              <w:rPr>
                <w:b/>
                <w:i w:val="0"/>
                <w:sz w:val="20"/>
              </w:rPr>
              <w:t>Invitation issued</w:t>
            </w:r>
          </w:p>
        </w:tc>
        <w:tc>
          <w:tcPr>
            <w:tcW w:w="4501" w:type="dxa"/>
          </w:tcPr>
          <w:p w14:paraId="7F5BBB11" w14:textId="4F8084B4" w:rsidR="00160FBF" w:rsidRPr="00377CB1" w:rsidRDefault="00160FBF" w:rsidP="00DC55B3">
            <w:pPr>
              <w:pStyle w:val="Heading5"/>
              <w:spacing w:before="120" w:after="60"/>
              <w:outlineLvl w:val="4"/>
              <w:rPr>
                <w:sz w:val="20"/>
              </w:rPr>
            </w:pPr>
            <w:r w:rsidRPr="00377CB1">
              <w:rPr>
                <w:sz w:val="20"/>
                <w:highlight w:val="yellow"/>
              </w:rPr>
              <w:t>&lt;&lt;insert</w:t>
            </w:r>
            <w:r w:rsidR="00EA603B">
              <w:rPr>
                <w:sz w:val="20"/>
                <w:highlight w:val="yellow"/>
              </w:rPr>
              <w:t xml:space="preserve"> date</w:t>
            </w:r>
            <w:r w:rsidRPr="00377CB1">
              <w:rPr>
                <w:sz w:val="20"/>
                <w:highlight w:val="yellow"/>
              </w:rPr>
              <w:t>&gt;&gt;</w:t>
            </w:r>
          </w:p>
        </w:tc>
      </w:tr>
      <w:tr w:rsidR="00160FBF" w14:paraId="5D6898DD" w14:textId="77777777" w:rsidTr="00E539D8">
        <w:tc>
          <w:tcPr>
            <w:tcW w:w="5245" w:type="dxa"/>
            <w:shd w:val="clear" w:color="auto" w:fill="D9D9D9" w:themeFill="background1" w:themeFillShade="D9"/>
          </w:tcPr>
          <w:p w14:paraId="788D4D5D" w14:textId="77777777" w:rsidR="00160FBF" w:rsidRPr="00377CB1" w:rsidRDefault="00160FBF" w:rsidP="00DC55B3">
            <w:pPr>
              <w:pStyle w:val="Heading5"/>
              <w:spacing w:before="120" w:after="60"/>
              <w:outlineLvl w:val="4"/>
              <w:rPr>
                <w:b/>
                <w:i w:val="0"/>
                <w:sz w:val="20"/>
              </w:rPr>
            </w:pPr>
            <w:r w:rsidRPr="00377CB1">
              <w:rPr>
                <w:b/>
                <w:i w:val="0"/>
                <w:sz w:val="20"/>
              </w:rPr>
              <w:t>Briefing session (if applicable)</w:t>
            </w:r>
          </w:p>
        </w:tc>
        <w:tc>
          <w:tcPr>
            <w:tcW w:w="4501" w:type="dxa"/>
          </w:tcPr>
          <w:p w14:paraId="5FDDDCB3" w14:textId="77777777" w:rsidR="00160FBF" w:rsidRPr="00377CB1" w:rsidRDefault="00160FBF" w:rsidP="00DC55B3">
            <w:pPr>
              <w:pStyle w:val="Heading5"/>
              <w:spacing w:before="120" w:after="60"/>
              <w:outlineLvl w:val="4"/>
              <w:rPr>
                <w:sz w:val="20"/>
              </w:rPr>
            </w:pPr>
            <w:r w:rsidRPr="00377CB1">
              <w:rPr>
                <w:sz w:val="20"/>
                <w:highlight w:val="yellow"/>
              </w:rPr>
              <w:t>&lt;&lt;insert date and time&gt;&gt;</w:t>
            </w:r>
          </w:p>
        </w:tc>
      </w:tr>
      <w:tr w:rsidR="00160FBF" w14:paraId="479FA7F0" w14:textId="77777777" w:rsidTr="00E539D8">
        <w:tc>
          <w:tcPr>
            <w:tcW w:w="5245" w:type="dxa"/>
            <w:shd w:val="clear" w:color="auto" w:fill="D9D9D9" w:themeFill="background1" w:themeFillShade="D9"/>
          </w:tcPr>
          <w:p w14:paraId="10BD4E53" w14:textId="77777777" w:rsidR="00160FBF" w:rsidRPr="00377CB1" w:rsidRDefault="00160FBF" w:rsidP="00DC55B3">
            <w:pPr>
              <w:pStyle w:val="Heading5"/>
              <w:spacing w:before="120" w:after="60"/>
              <w:outlineLvl w:val="4"/>
              <w:rPr>
                <w:b/>
                <w:i w:val="0"/>
                <w:sz w:val="20"/>
              </w:rPr>
            </w:pPr>
            <w:r w:rsidRPr="00377CB1">
              <w:rPr>
                <w:b/>
                <w:i w:val="0"/>
                <w:sz w:val="20"/>
              </w:rPr>
              <w:t>Closing date for questions</w:t>
            </w:r>
          </w:p>
        </w:tc>
        <w:tc>
          <w:tcPr>
            <w:tcW w:w="4501" w:type="dxa"/>
          </w:tcPr>
          <w:p w14:paraId="4972792E" w14:textId="77777777" w:rsidR="00160FBF" w:rsidRPr="00377CB1" w:rsidRDefault="00160FBF" w:rsidP="00DC55B3">
            <w:pPr>
              <w:pStyle w:val="Heading5"/>
              <w:spacing w:before="120" w:after="60"/>
              <w:outlineLvl w:val="4"/>
              <w:rPr>
                <w:sz w:val="20"/>
              </w:rPr>
            </w:pPr>
            <w:r w:rsidRPr="00377CB1">
              <w:rPr>
                <w:sz w:val="20"/>
                <w:highlight w:val="yellow"/>
              </w:rPr>
              <w:t>&lt;&lt;insert date and time&gt;&gt;</w:t>
            </w:r>
          </w:p>
        </w:tc>
      </w:tr>
      <w:tr w:rsidR="00160FBF" w14:paraId="1A9455EE" w14:textId="77777777" w:rsidTr="00E539D8">
        <w:tc>
          <w:tcPr>
            <w:tcW w:w="5245" w:type="dxa"/>
            <w:shd w:val="clear" w:color="auto" w:fill="D9D9D9" w:themeFill="background1" w:themeFillShade="D9"/>
          </w:tcPr>
          <w:p w14:paraId="52FA6DF0" w14:textId="77777777" w:rsidR="00160FBF" w:rsidRPr="00377CB1" w:rsidRDefault="00160FBF" w:rsidP="00DC55B3">
            <w:pPr>
              <w:pStyle w:val="Heading5"/>
              <w:spacing w:before="120" w:after="60"/>
              <w:outlineLvl w:val="4"/>
              <w:rPr>
                <w:b/>
                <w:i w:val="0"/>
                <w:sz w:val="20"/>
              </w:rPr>
            </w:pPr>
            <w:r w:rsidRPr="00377CB1">
              <w:rPr>
                <w:b/>
                <w:i w:val="0"/>
                <w:sz w:val="20"/>
              </w:rPr>
              <w:t>Closing date and time for offers</w:t>
            </w:r>
          </w:p>
        </w:tc>
        <w:tc>
          <w:tcPr>
            <w:tcW w:w="4501" w:type="dxa"/>
          </w:tcPr>
          <w:p w14:paraId="6C588287" w14:textId="77777777" w:rsidR="00160FBF" w:rsidRPr="00377CB1" w:rsidRDefault="00160FBF" w:rsidP="00DC55B3">
            <w:pPr>
              <w:pStyle w:val="Heading5"/>
              <w:spacing w:before="120" w:after="60"/>
              <w:outlineLvl w:val="4"/>
              <w:rPr>
                <w:sz w:val="20"/>
              </w:rPr>
            </w:pPr>
            <w:r w:rsidRPr="00377CB1">
              <w:rPr>
                <w:sz w:val="20"/>
                <w:highlight w:val="yellow"/>
              </w:rPr>
              <w:t>&lt;&lt;insert date and time&gt;&gt;</w:t>
            </w:r>
          </w:p>
        </w:tc>
      </w:tr>
      <w:tr w:rsidR="00160FBF" w14:paraId="794532F6" w14:textId="77777777" w:rsidTr="00E539D8">
        <w:tc>
          <w:tcPr>
            <w:tcW w:w="5245" w:type="dxa"/>
            <w:shd w:val="clear" w:color="auto" w:fill="D9D9D9" w:themeFill="background1" w:themeFillShade="D9"/>
          </w:tcPr>
          <w:p w14:paraId="47B139B1" w14:textId="77777777" w:rsidR="00160FBF" w:rsidRPr="00377CB1" w:rsidRDefault="00160FBF" w:rsidP="00DC55B3">
            <w:pPr>
              <w:pStyle w:val="Heading5"/>
              <w:spacing w:before="120" w:after="60"/>
              <w:outlineLvl w:val="4"/>
              <w:rPr>
                <w:b/>
                <w:i w:val="0"/>
                <w:sz w:val="20"/>
              </w:rPr>
            </w:pPr>
            <w:commentRangeStart w:id="203"/>
            <w:r w:rsidRPr="00377CB1">
              <w:rPr>
                <w:b/>
                <w:i w:val="0"/>
                <w:sz w:val="20"/>
              </w:rPr>
              <w:t>Intended completion date for evaluation of offers</w:t>
            </w:r>
          </w:p>
        </w:tc>
        <w:tc>
          <w:tcPr>
            <w:tcW w:w="4501" w:type="dxa"/>
          </w:tcPr>
          <w:p w14:paraId="74FF17E9" w14:textId="77777777" w:rsidR="00160FBF" w:rsidRPr="00377CB1" w:rsidRDefault="00160FBF" w:rsidP="00DC55B3">
            <w:pPr>
              <w:pStyle w:val="Heading5"/>
              <w:spacing w:before="120" w:after="60"/>
              <w:outlineLvl w:val="4"/>
              <w:rPr>
                <w:sz w:val="20"/>
              </w:rPr>
            </w:pPr>
            <w:r w:rsidRPr="00377CB1">
              <w:rPr>
                <w:sz w:val="20"/>
                <w:highlight w:val="yellow"/>
              </w:rPr>
              <w:t>&lt;&lt;insert&gt;&gt;</w:t>
            </w:r>
            <w:commentRangeEnd w:id="203"/>
            <w:r w:rsidR="00D13350" w:rsidRPr="00377CB1">
              <w:rPr>
                <w:rStyle w:val="CommentReference"/>
                <w:i w:val="0"/>
                <w:iCs w:val="0"/>
                <w:sz w:val="20"/>
                <w:szCs w:val="20"/>
                <w:lang w:eastAsia="en-US"/>
              </w:rPr>
              <w:commentReference w:id="203"/>
            </w:r>
          </w:p>
        </w:tc>
      </w:tr>
      <w:tr w:rsidR="00160FBF" w14:paraId="401E7794" w14:textId="77777777" w:rsidTr="00E539D8">
        <w:tc>
          <w:tcPr>
            <w:tcW w:w="5245" w:type="dxa"/>
            <w:shd w:val="clear" w:color="auto" w:fill="D9D9D9" w:themeFill="background1" w:themeFillShade="D9"/>
          </w:tcPr>
          <w:p w14:paraId="6EC1082B" w14:textId="031D9AD4" w:rsidR="00160FBF" w:rsidRPr="00377CB1" w:rsidRDefault="00B067CD" w:rsidP="00B067CD">
            <w:pPr>
              <w:pStyle w:val="Heading5"/>
              <w:spacing w:before="120" w:after="60"/>
              <w:outlineLvl w:val="4"/>
              <w:rPr>
                <w:b/>
                <w:i w:val="0"/>
                <w:sz w:val="20"/>
              </w:rPr>
            </w:pPr>
            <w:commentRangeStart w:id="204"/>
            <w:r w:rsidRPr="00377CB1">
              <w:rPr>
                <w:b/>
                <w:i w:val="0"/>
                <w:sz w:val="20"/>
              </w:rPr>
              <w:t>Intended n</w:t>
            </w:r>
            <w:r w:rsidR="00160FBF" w:rsidRPr="00377CB1">
              <w:rPr>
                <w:b/>
                <w:i w:val="0"/>
                <w:sz w:val="20"/>
              </w:rPr>
              <w:t>egotiations with Supplier(s)</w:t>
            </w:r>
          </w:p>
        </w:tc>
        <w:tc>
          <w:tcPr>
            <w:tcW w:w="4501" w:type="dxa"/>
          </w:tcPr>
          <w:p w14:paraId="7E633CBF" w14:textId="77777777" w:rsidR="00160FBF" w:rsidRPr="00377CB1" w:rsidRDefault="00160FBF" w:rsidP="00DC55B3">
            <w:pPr>
              <w:pStyle w:val="Heading5"/>
              <w:spacing w:before="120" w:after="60"/>
              <w:outlineLvl w:val="4"/>
              <w:rPr>
                <w:sz w:val="20"/>
              </w:rPr>
            </w:pPr>
            <w:r w:rsidRPr="00377CB1">
              <w:rPr>
                <w:sz w:val="20"/>
                <w:highlight w:val="yellow"/>
              </w:rPr>
              <w:t>&lt;&lt;insert&gt;&gt;</w:t>
            </w:r>
            <w:commentRangeEnd w:id="204"/>
            <w:r w:rsidR="00D13350" w:rsidRPr="00377CB1">
              <w:rPr>
                <w:rStyle w:val="CommentReference"/>
                <w:i w:val="0"/>
                <w:iCs w:val="0"/>
                <w:sz w:val="20"/>
                <w:szCs w:val="20"/>
                <w:lang w:eastAsia="en-US"/>
              </w:rPr>
              <w:commentReference w:id="204"/>
            </w:r>
          </w:p>
        </w:tc>
      </w:tr>
      <w:tr w:rsidR="00160FBF" w14:paraId="1A40D809" w14:textId="77777777" w:rsidTr="00E539D8">
        <w:tc>
          <w:tcPr>
            <w:tcW w:w="5245" w:type="dxa"/>
            <w:shd w:val="clear" w:color="auto" w:fill="D9D9D9" w:themeFill="background1" w:themeFillShade="D9"/>
          </w:tcPr>
          <w:p w14:paraId="6BDE3CE8" w14:textId="77777777" w:rsidR="00160FBF" w:rsidRPr="00377CB1" w:rsidRDefault="00160FBF" w:rsidP="00DC55B3">
            <w:pPr>
              <w:pStyle w:val="Heading5"/>
              <w:spacing w:before="120" w:after="60"/>
              <w:outlineLvl w:val="4"/>
              <w:rPr>
                <w:b/>
                <w:i w:val="0"/>
                <w:sz w:val="20"/>
              </w:rPr>
            </w:pPr>
            <w:commentRangeStart w:id="205"/>
            <w:r w:rsidRPr="00377CB1">
              <w:rPr>
                <w:b/>
                <w:i w:val="0"/>
                <w:sz w:val="20"/>
              </w:rPr>
              <w:t>Intended date for formal notification of successful Supplier</w:t>
            </w:r>
          </w:p>
        </w:tc>
        <w:tc>
          <w:tcPr>
            <w:tcW w:w="4501" w:type="dxa"/>
          </w:tcPr>
          <w:p w14:paraId="47D38FCF" w14:textId="77777777" w:rsidR="00160FBF" w:rsidRPr="00377CB1" w:rsidRDefault="00160FBF" w:rsidP="00DC55B3">
            <w:pPr>
              <w:pStyle w:val="Heading5"/>
              <w:spacing w:before="120" w:after="60"/>
              <w:outlineLvl w:val="4"/>
              <w:rPr>
                <w:sz w:val="20"/>
              </w:rPr>
            </w:pPr>
            <w:r w:rsidRPr="00377CB1">
              <w:rPr>
                <w:sz w:val="20"/>
                <w:highlight w:val="yellow"/>
              </w:rPr>
              <w:t>&lt;&lt;insert&gt;&gt;</w:t>
            </w:r>
            <w:commentRangeEnd w:id="205"/>
            <w:r w:rsidR="00D13350" w:rsidRPr="00377CB1">
              <w:rPr>
                <w:rStyle w:val="CommentReference"/>
                <w:i w:val="0"/>
                <w:iCs w:val="0"/>
                <w:sz w:val="20"/>
                <w:szCs w:val="20"/>
                <w:lang w:eastAsia="en-US"/>
              </w:rPr>
              <w:commentReference w:id="205"/>
            </w:r>
          </w:p>
        </w:tc>
      </w:tr>
      <w:tr w:rsidR="00160FBF" w14:paraId="1BA03605" w14:textId="77777777" w:rsidTr="00E539D8">
        <w:tc>
          <w:tcPr>
            <w:tcW w:w="5245" w:type="dxa"/>
            <w:shd w:val="clear" w:color="auto" w:fill="D9D9D9" w:themeFill="background1" w:themeFillShade="D9"/>
          </w:tcPr>
          <w:p w14:paraId="44AC90F5" w14:textId="77777777" w:rsidR="00160FBF" w:rsidRPr="00377CB1" w:rsidRDefault="00160FBF" w:rsidP="00DC55B3">
            <w:pPr>
              <w:pStyle w:val="Heading5"/>
              <w:spacing w:before="120" w:after="60"/>
              <w:outlineLvl w:val="4"/>
              <w:rPr>
                <w:b/>
                <w:i w:val="0"/>
                <w:sz w:val="20"/>
              </w:rPr>
            </w:pPr>
            <w:commentRangeStart w:id="206"/>
            <w:r w:rsidRPr="00377CB1">
              <w:rPr>
                <w:b/>
                <w:i w:val="0"/>
                <w:sz w:val="20"/>
              </w:rPr>
              <w:t>Intended Contract start date</w:t>
            </w:r>
          </w:p>
        </w:tc>
        <w:tc>
          <w:tcPr>
            <w:tcW w:w="4501" w:type="dxa"/>
          </w:tcPr>
          <w:p w14:paraId="2B41EFFB" w14:textId="77777777" w:rsidR="00160FBF" w:rsidRPr="00377CB1" w:rsidRDefault="00160FBF" w:rsidP="00DC55B3">
            <w:pPr>
              <w:pStyle w:val="Heading5"/>
              <w:spacing w:before="120" w:after="60"/>
              <w:outlineLvl w:val="4"/>
              <w:rPr>
                <w:sz w:val="20"/>
              </w:rPr>
            </w:pPr>
            <w:r w:rsidRPr="00377CB1">
              <w:rPr>
                <w:sz w:val="20"/>
                <w:highlight w:val="yellow"/>
              </w:rPr>
              <w:t>&lt;&lt;insert&gt;&gt;</w:t>
            </w:r>
            <w:commentRangeEnd w:id="206"/>
            <w:r w:rsidR="00F43D82" w:rsidRPr="00377CB1">
              <w:rPr>
                <w:rStyle w:val="CommentReference"/>
                <w:i w:val="0"/>
                <w:iCs w:val="0"/>
                <w:sz w:val="20"/>
                <w:szCs w:val="20"/>
                <w:lang w:eastAsia="en-US"/>
              </w:rPr>
              <w:commentReference w:id="206"/>
            </w:r>
          </w:p>
        </w:tc>
      </w:tr>
    </w:tbl>
    <w:p w14:paraId="6C451C61" w14:textId="41E96278" w:rsidR="008A538A" w:rsidRPr="00EA603B" w:rsidRDefault="008A538A" w:rsidP="00F92063">
      <w:pPr>
        <w:pStyle w:val="Heading3"/>
        <w:keepNext/>
        <w:keepLines/>
        <w:numPr>
          <w:ilvl w:val="1"/>
          <w:numId w:val="39"/>
        </w:numPr>
        <w:tabs>
          <w:tab w:val="left" w:pos="851"/>
          <w:tab w:val="left" w:pos="1134"/>
        </w:tabs>
        <w:autoSpaceDE/>
        <w:autoSpaceDN/>
        <w:adjustRightInd/>
        <w:spacing w:before="120" w:after="120" w:line="240" w:lineRule="auto"/>
        <w:ind w:hanging="1080"/>
        <w:rPr>
          <w:rFonts w:eastAsiaTheme="majorEastAsia" w:cstheme="majorBidi"/>
          <w:b w:val="0"/>
          <w:bCs w:val="0"/>
          <w:color w:val="A70240"/>
          <w:sz w:val="36"/>
          <w:szCs w:val="32"/>
          <w:lang w:eastAsia="en-US"/>
        </w:rPr>
      </w:pPr>
      <w:bookmarkStart w:id="207" w:name="_Toc16507131"/>
      <w:r w:rsidRPr="00EA603B">
        <w:rPr>
          <w:rFonts w:eastAsiaTheme="majorEastAsia" w:cstheme="majorBidi"/>
          <w:b w:val="0"/>
          <w:bCs w:val="0"/>
          <w:color w:val="A70240"/>
          <w:sz w:val="36"/>
          <w:szCs w:val="32"/>
          <w:lang w:eastAsia="en-US"/>
        </w:rPr>
        <w:t>Briefing session</w:t>
      </w:r>
      <w:bookmarkEnd w:id="207"/>
    </w:p>
    <w:p w14:paraId="325EA8C7" w14:textId="011AE9F4" w:rsidR="00D461F3" w:rsidRPr="00377CB1" w:rsidRDefault="00160FBF" w:rsidP="00D461F3">
      <w:pPr>
        <w:jc w:val="both"/>
        <w:rPr>
          <w:sz w:val="20"/>
          <w:szCs w:val="20"/>
          <w:lang w:eastAsia="en-AU"/>
        </w:rPr>
      </w:pPr>
      <w:r w:rsidRPr="00377CB1">
        <w:rPr>
          <w:sz w:val="20"/>
          <w:szCs w:val="20"/>
          <w:highlight w:val="yellow"/>
          <w:lang w:eastAsia="en-AU"/>
        </w:rPr>
        <w:t>&lt;&lt;If the Customer is not holding a briefing session with Suppliers then delete this section.&gt;&gt;</w:t>
      </w:r>
    </w:p>
    <w:p w14:paraId="747DB7BA" w14:textId="77777777" w:rsidR="00D461F3" w:rsidRPr="00377CB1" w:rsidRDefault="00160FBF" w:rsidP="00EC7310">
      <w:pPr>
        <w:pStyle w:val="ListParagraph"/>
        <w:numPr>
          <w:ilvl w:val="2"/>
          <w:numId w:val="27"/>
        </w:numPr>
        <w:ind w:left="709" w:hanging="709"/>
        <w:jc w:val="both"/>
        <w:rPr>
          <w:sz w:val="20"/>
          <w:szCs w:val="20"/>
          <w:lang w:eastAsia="en-AU"/>
        </w:rPr>
      </w:pPr>
      <w:r w:rsidRPr="00377CB1">
        <w:rPr>
          <w:rFonts w:cs="Arial"/>
          <w:sz w:val="20"/>
          <w:szCs w:val="20"/>
        </w:rPr>
        <w:t>T</w:t>
      </w:r>
      <w:r w:rsidRPr="00377CB1">
        <w:rPr>
          <w:sz w:val="20"/>
          <w:szCs w:val="20"/>
          <w:lang w:eastAsia="en-AU"/>
        </w:rPr>
        <w:t xml:space="preserve">he Customer will hold a briefing session at </w:t>
      </w:r>
      <w:r w:rsidRPr="00377CB1">
        <w:rPr>
          <w:sz w:val="20"/>
          <w:szCs w:val="20"/>
          <w:highlight w:val="yellow"/>
          <w:lang w:eastAsia="en-AU"/>
        </w:rPr>
        <w:t>&lt;&lt;time, date, location&gt;&gt;</w:t>
      </w:r>
      <w:r w:rsidRPr="00377CB1">
        <w:rPr>
          <w:sz w:val="20"/>
          <w:szCs w:val="20"/>
          <w:lang w:eastAsia="en-AU"/>
        </w:rPr>
        <w:t xml:space="preserve">. </w:t>
      </w:r>
    </w:p>
    <w:p w14:paraId="15FE47D2" w14:textId="77777777" w:rsidR="00D461F3" w:rsidRPr="00377CB1" w:rsidRDefault="00160FBF" w:rsidP="00EC7310">
      <w:pPr>
        <w:pStyle w:val="ListParagraph"/>
        <w:numPr>
          <w:ilvl w:val="2"/>
          <w:numId w:val="27"/>
        </w:numPr>
        <w:ind w:left="709" w:hanging="709"/>
        <w:jc w:val="both"/>
        <w:rPr>
          <w:sz w:val="20"/>
          <w:szCs w:val="20"/>
          <w:lang w:eastAsia="en-AU"/>
        </w:rPr>
      </w:pPr>
      <w:commentRangeStart w:id="208"/>
      <w:r w:rsidRPr="00377CB1">
        <w:rPr>
          <w:sz w:val="20"/>
          <w:szCs w:val="20"/>
          <w:lang w:eastAsia="en-AU"/>
        </w:rPr>
        <w:t xml:space="preserve">It </w:t>
      </w:r>
      <w:r w:rsidRPr="00377CB1">
        <w:rPr>
          <w:sz w:val="20"/>
          <w:szCs w:val="20"/>
          <w:highlight w:val="yellow"/>
          <w:lang w:eastAsia="en-AU"/>
        </w:rPr>
        <w:t>&lt;&lt;is mandatory/is not mandatory&gt;&gt;</w:t>
      </w:r>
      <w:r w:rsidRPr="00377CB1">
        <w:rPr>
          <w:sz w:val="20"/>
          <w:szCs w:val="20"/>
          <w:lang w:eastAsia="en-AU"/>
        </w:rPr>
        <w:t xml:space="preserve"> for Suppliers to attend the briefing session in order to submit an offer</w:t>
      </w:r>
      <w:commentRangeEnd w:id="208"/>
      <w:r w:rsidR="00D82808" w:rsidRPr="00377CB1">
        <w:rPr>
          <w:rStyle w:val="CommentReference"/>
          <w:sz w:val="20"/>
          <w:szCs w:val="20"/>
        </w:rPr>
        <w:commentReference w:id="208"/>
      </w:r>
      <w:r w:rsidRPr="00377CB1">
        <w:rPr>
          <w:sz w:val="20"/>
          <w:szCs w:val="20"/>
          <w:lang w:eastAsia="en-AU"/>
        </w:rPr>
        <w:t xml:space="preserve">. </w:t>
      </w:r>
      <w:commentRangeStart w:id="209"/>
      <w:r w:rsidRPr="00377CB1">
        <w:rPr>
          <w:sz w:val="20"/>
          <w:szCs w:val="20"/>
          <w:highlight w:val="yellow"/>
          <w:lang w:eastAsia="en-AU"/>
        </w:rPr>
        <w:t>Suppliers that are unable to attend will be able to download a copy of the briefing presentation from the QTenders website on the day of the briefing.</w:t>
      </w:r>
      <w:commentRangeEnd w:id="209"/>
      <w:r w:rsidR="00F43D82" w:rsidRPr="00377CB1">
        <w:rPr>
          <w:rStyle w:val="CommentReference"/>
          <w:sz w:val="20"/>
          <w:szCs w:val="20"/>
        </w:rPr>
        <w:commentReference w:id="209"/>
      </w:r>
    </w:p>
    <w:p w14:paraId="5715F078" w14:textId="77777777" w:rsidR="00D461F3" w:rsidRPr="00377CB1" w:rsidRDefault="00160FBF" w:rsidP="00EC7310">
      <w:pPr>
        <w:pStyle w:val="ListParagraph"/>
        <w:numPr>
          <w:ilvl w:val="2"/>
          <w:numId w:val="27"/>
        </w:numPr>
        <w:ind w:left="709" w:hanging="709"/>
        <w:jc w:val="both"/>
        <w:rPr>
          <w:sz w:val="20"/>
          <w:szCs w:val="20"/>
          <w:lang w:eastAsia="en-AU"/>
        </w:rPr>
      </w:pPr>
      <w:r w:rsidRPr="00377CB1">
        <w:rPr>
          <w:sz w:val="20"/>
          <w:szCs w:val="20"/>
          <w:highlight w:val="yellow"/>
          <w:lang w:eastAsia="en-AU"/>
        </w:rPr>
        <w:t xml:space="preserve">Any information provided during the briefing that was not included in the </w:t>
      </w:r>
      <w:commentRangeStart w:id="210"/>
      <w:r w:rsidRPr="00377CB1">
        <w:rPr>
          <w:sz w:val="20"/>
          <w:szCs w:val="20"/>
          <w:highlight w:val="yellow"/>
          <w:lang w:eastAsia="en-AU"/>
        </w:rPr>
        <w:t xml:space="preserve">presentation </w:t>
      </w:r>
      <w:commentRangeEnd w:id="210"/>
      <w:r w:rsidR="00F43D82" w:rsidRPr="00377CB1">
        <w:rPr>
          <w:rStyle w:val="CommentReference"/>
          <w:sz w:val="20"/>
          <w:szCs w:val="20"/>
        </w:rPr>
        <w:commentReference w:id="210"/>
      </w:r>
      <w:r w:rsidRPr="00377CB1">
        <w:rPr>
          <w:sz w:val="20"/>
          <w:szCs w:val="20"/>
          <w:highlight w:val="yellow"/>
          <w:lang w:eastAsia="en-AU"/>
        </w:rPr>
        <w:t>documentation will be provided as an addendum to the ITO and will be made available on the QTenders website.</w:t>
      </w:r>
    </w:p>
    <w:p w14:paraId="7FB719BC" w14:textId="20F0AEBB" w:rsidR="00D461F3" w:rsidRPr="00377CB1" w:rsidRDefault="00160FBF" w:rsidP="00EC7310">
      <w:pPr>
        <w:pStyle w:val="ListParagraph"/>
        <w:numPr>
          <w:ilvl w:val="2"/>
          <w:numId w:val="27"/>
        </w:numPr>
        <w:ind w:left="709" w:hanging="709"/>
        <w:jc w:val="both"/>
        <w:rPr>
          <w:sz w:val="20"/>
          <w:szCs w:val="20"/>
          <w:lang w:eastAsia="en-AU"/>
        </w:rPr>
      </w:pPr>
      <w:r w:rsidRPr="00377CB1">
        <w:rPr>
          <w:sz w:val="20"/>
          <w:szCs w:val="20"/>
          <w:lang w:eastAsia="en-AU"/>
        </w:rPr>
        <w:t xml:space="preserve">Suppliers must register to attend this briefing by emailing the Customer’s Contact Person nominated at item </w:t>
      </w:r>
      <w:commentRangeStart w:id="211"/>
      <w:r w:rsidRPr="00377CB1">
        <w:rPr>
          <w:sz w:val="20"/>
          <w:szCs w:val="20"/>
          <w:lang w:eastAsia="en-AU"/>
        </w:rPr>
        <w:t>1.1</w:t>
      </w:r>
      <w:r w:rsidR="00354ECF" w:rsidRPr="00377CB1">
        <w:rPr>
          <w:sz w:val="20"/>
          <w:szCs w:val="20"/>
          <w:lang w:eastAsia="en-AU"/>
        </w:rPr>
        <w:t xml:space="preserve">5 </w:t>
      </w:r>
      <w:commentRangeEnd w:id="211"/>
      <w:r w:rsidR="00F43D82" w:rsidRPr="00377CB1">
        <w:rPr>
          <w:rStyle w:val="CommentReference"/>
          <w:sz w:val="20"/>
          <w:szCs w:val="20"/>
        </w:rPr>
        <w:commentReference w:id="211"/>
      </w:r>
      <w:r w:rsidRPr="00377CB1">
        <w:rPr>
          <w:sz w:val="20"/>
          <w:szCs w:val="20"/>
          <w:lang w:eastAsia="en-AU"/>
        </w:rPr>
        <w:t xml:space="preserve">by 5:00pm on </w:t>
      </w:r>
      <w:r w:rsidRPr="00377CB1">
        <w:rPr>
          <w:rFonts w:cs="Arial"/>
          <w:b/>
          <w:spacing w:val="-3"/>
          <w:sz w:val="20"/>
          <w:szCs w:val="20"/>
          <w:highlight w:val="yellow"/>
        </w:rPr>
        <w:fldChar w:fldCharType="begin">
          <w:ffData>
            <w:name w:val=""/>
            <w:enabled/>
            <w:calcOnExit w:val="0"/>
            <w:textInput>
              <w:default w:val="&lt;&lt;date&gt;&gt;"/>
            </w:textInput>
          </w:ffData>
        </w:fldChar>
      </w:r>
      <w:r w:rsidRPr="00377CB1">
        <w:rPr>
          <w:rFonts w:cs="Arial"/>
          <w:b/>
          <w:spacing w:val="-3"/>
          <w:sz w:val="20"/>
          <w:szCs w:val="20"/>
          <w:highlight w:val="yellow"/>
        </w:rPr>
        <w:instrText xml:space="preserve"> FORMTEXT </w:instrText>
      </w:r>
      <w:r w:rsidRPr="00377CB1">
        <w:rPr>
          <w:rFonts w:cs="Arial"/>
          <w:b/>
          <w:spacing w:val="-3"/>
          <w:sz w:val="20"/>
          <w:szCs w:val="20"/>
          <w:highlight w:val="yellow"/>
        </w:rPr>
      </w:r>
      <w:r w:rsidRPr="00377CB1">
        <w:rPr>
          <w:rFonts w:cs="Arial"/>
          <w:b/>
          <w:spacing w:val="-3"/>
          <w:sz w:val="20"/>
          <w:szCs w:val="20"/>
          <w:highlight w:val="yellow"/>
        </w:rPr>
        <w:fldChar w:fldCharType="separate"/>
      </w:r>
      <w:r w:rsidRPr="00377CB1">
        <w:rPr>
          <w:rFonts w:cs="Arial"/>
          <w:b/>
          <w:spacing w:val="-3"/>
          <w:sz w:val="20"/>
          <w:szCs w:val="20"/>
          <w:highlight w:val="yellow"/>
        </w:rPr>
        <w:t>&lt;&lt;date&gt;&gt;</w:t>
      </w:r>
      <w:r w:rsidRPr="00377CB1">
        <w:rPr>
          <w:rFonts w:cs="Arial"/>
          <w:b/>
          <w:spacing w:val="-3"/>
          <w:sz w:val="20"/>
          <w:szCs w:val="20"/>
          <w:highlight w:val="yellow"/>
        </w:rPr>
        <w:fldChar w:fldCharType="end"/>
      </w:r>
      <w:r w:rsidRPr="00377CB1">
        <w:rPr>
          <w:rFonts w:cs="Arial"/>
          <w:spacing w:val="-3"/>
          <w:sz w:val="20"/>
          <w:szCs w:val="20"/>
        </w:rPr>
        <w:t xml:space="preserve"> listing the names of those Supplier representatives attending.</w:t>
      </w:r>
    </w:p>
    <w:p w14:paraId="2E6341F3" w14:textId="77777777" w:rsidR="00D461F3" w:rsidRPr="00377CB1" w:rsidRDefault="00160FBF" w:rsidP="00EC7310">
      <w:pPr>
        <w:pStyle w:val="ListParagraph"/>
        <w:numPr>
          <w:ilvl w:val="2"/>
          <w:numId w:val="27"/>
        </w:numPr>
        <w:ind w:left="709" w:hanging="709"/>
        <w:jc w:val="both"/>
        <w:rPr>
          <w:sz w:val="20"/>
          <w:szCs w:val="20"/>
          <w:lang w:eastAsia="en-AU"/>
        </w:rPr>
      </w:pPr>
      <w:r w:rsidRPr="00377CB1">
        <w:rPr>
          <w:rFonts w:cs="Arial"/>
          <w:spacing w:val="-3"/>
          <w:sz w:val="20"/>
          <w:szCs w:val="20"/>
        </w:rPr>
        <w:t>A maximum of &lt;&lt;</w:t>
      </w:r>
      <w:commentRangeStart w:id="212"/>
      <w:r w:rsidRPr="00377CB1">
        <w:rPr>
          <w:rFonts w:cs="Arial"/>
          <w:b/>
          <w:spacing w:val="-3"/>
          <w:sz w:val="20"/>
          <w:szCs w:val="20"/>
          <w:highlight w:val="yellow"/>
        </w:rPr>
        <w:t>two (2)</w:t>
      </w:r>
      <w:r w:rsidRPr="00377CB1">
        <w:rPr>
          <w:rFonts w:cs="Arial"/>
          <w:spacing w:val="-3"/>
          <w:sz w:val="20"/>
          <w:szCs w:val="20"/>
        </w:rPr>
        <w:t>&gt;&gt;</w:t>
      </w:r>
      <w:r w:rsidRPr="00377CB1">
        <w:rPr>
          <w:rFonts w:cs="Arial"/>
          <w:b/>
          <w:spacing w:val="-3"/>
          <w:sz w:val="20"/>
          <w:szCs w:val="20"/>
        </w:rPr>
        <w:t xml:space="preserve"> </w:t>
      </w:r>
      <w:commentRangeEnd w:id="212"/>
      <w:r w:rsidR="00F43D82" w:rsidRPr="00377CB1">
        <w:rPr>
          <w:rStyle w:val="CommentReference"/>
          <w:sz w:val="20"/>
          <w:szCs w:val="20"/>
        </w:rPr>
        <w:commentReference w:id="212"/>
      </w:r>
      <w:r w:rsidRPr="00377CB1">
        <w:rPr>
          <w:rFonts w:cs="Arial"/>
          <w:spacing w:val="-3"/>
          <w:sz w:val="20"/>
          <w:szCs w:val="20"/>
        </w:rPr>
        <w:t>representatives from each organisation may attend the briefing.</w:t>
      </w:r>
    </w:p>
    <w:p w14:paraId="30E5DC79" w14:textId="77777777" w:rsidR="00160FBF" w:rsidRPr="00377CB1" w:rsidRDefault="00160FBF" w:rsidP="00EC7310">
      <w:pPr>
        <w:pStyle w:val="ListParagraph"/>
        <w:numPr>
          <w:ilvl w:val="2"/>
          <w:numId w:val="27"/>
        </w:numPr>
        <w:ind w:left="709" w:hanging="709"/>
        <w:jc w:val="both"/>
        <w:rPr>
          <w:sz w:val="20"/>
          <w:szCs w:val="20"/>
          <w:lang w:eastAsia="en-AU"/>
        </w:rPr>
      </w:pPr>
      <w:r w:rsidRPr="00377CB1">
        <w:rPr>
          <w:sz w:val="20"/>
          <w:szCs w:val="20"/>
          <w:highlight w:val="yellow"/>
          <w:lang w:eastAsia="en-AU"/>
        </w:rPr>
        <w:t xml:space="preserve">&lt;&lt;Insert other relevant information or restrictions if applicable, </w:t>
      </w:r>
      <w:proofErr w:type="spellStart"/>
      <w:r w:rsidRPr="00377CB1">
        <w:rPr>
          <w:sz w:val="20"/>
          <w:szCs w:val="20"/>
          <w:highlight w:val="yellow"/>
          <w:lang w:eastAsia="en-AU"/>
        </w:rPr>
        <w:t>e,g</w:t>
      </w:r>
      <w:proofErr w:type="spellEnd"/>
      <w:r w:rsidRPr="00377CB1">
        <w:rPr>
          <w:sz w:val="20"/>
          <w:szCs w:val="20"/>
          <w:highlight w:val="yellow"/>
          <w:lang w:eastAsia="en-AU"/>
        </w:rPr>
        <w:t xml:space="preserve"> whether Suppliers can ask questions, whether separate or joint sessions.&gt;&gt;</w:t>
      </w:r>
    </w:p>
    <w:p w14:paraId="7D47D596" w14:textId="247A44E4" w:rsidR="00163976" w:rsidRPr="00EA603B" w:rsidRDefault="008A538A" w:rsidP="00F92063">
      <w:pPr>
        <w:pStyle w:val="Heading3"/>
        <w:keepNext/>
        <w:keepLines/>
        <w:numPr>
          <w:ilvl w:val="1"/>
          <w:numId w:val="39"/>
        </w:numPr>
        <w:tabs>
          <w:tab w:val="left" w:pos="851"/>
          <w:tab w:val="left" w:pos="1134"/>
        </w:tabs>
        <w:autoSpaceDE/>
        <w:autoSpaceDN/>
        <w:adjustRightInd/>
        <w:spacing w:before="120" w:after="120" w:line="240" w:lineRule="auto"/>
        <w:ind w:hanging="1080"/>
        <w:rPr>
          <w:rFonts w:eastAsiaTheme="majorEastAsia" w:cstheme="majorBidi"/>
          <w:b w:val="0"/>
          <w:bCs w:val="0"/>
          <w:color w:val="A70240"/>
          <w:sz w:val="36"/>
          <w:szCs w:val="32"/>
          <w:lang w:eastAsia="en-US"/>
        </w:rPr>
      </w:pPr>
      <w:bookmarkStart w:id="213" w:name="_Toc16507132"/>
      <w:r w:rsidRPr="00EA603B">
        <w:rPr>
          <w:rFonts w:eastAsiaTheme="majorEastAsia" w:cstheme="majorBidi"/>
          <w:b w:val="0"/>
          <w:bCs w:val="0"/>
          <w:color w:val="A70240"/>
          <w:sz w:val="36"/>
          <w:szCs w:val="32"/>
          <w:lang w:eastAsia="en-US"/>
        </w:rPr>
        <w:t>Evaluation</w:t>
      </w:r>
      <w:bookmarkEnd w:id="213"/>
    </w:p>
    <w:p w14:paraId="47D9CE35" w14:textId="7684745B" w:rsidR="00163976" w:rsidRPr="00DD604F" w:rsidRDefault="00163976" w:rsidP="00DD604F">
      <w:pPr>
        <w:pStyle w:val="Heading2"/>
        <w:keepNext/>
        <w:keepLines/>
        <w:numPr>
          <w:ilvl w:val="2"/>
          <w:numId w:val="39"/>
        </w:numPr>
        <w:tabs>
          <w:tab w:val="left" w:pos="851"/>
        </w:tabs>
        <w:autoSpaceDE/>
        <w:autoSpaceDN/>
        <w:adjustRightInd/>
        <w:spacing w:before="120" w:after="120" w:line="240" w:lineRule="auto"/>
        <w:ind w:left="0" w:firstLine="0"/>
        <w:rPr>
          <w:rFonts w:eastAsiaTheme="majorEastAsia" w:cstheme="majorBidi"/>
          <w:b w:val="0"/>
          <w:bCs w:val="0"/>
          <w:color w:val="595959" w:themeColor="text1" w:themeTint="A6"/>
          <w:sz w:val="32"/>
          <w:szCs w:val="26"/>
          <w:lang w:eastAsia="en-US"/>
        </w:rPr>
      </w:pPr>
      <w:bookmarkStart w:id="214" w:name="_Toc16507133"/>
      <w:r w:rsidRPr="00DD604F">
        <w:rPr>
          <w:rFonts w:eastAsiaTheme="majorEastAsia" w:cstheme="majorBidi"/>
          <w:b w:val="0"/>
          <w:bCs w:val="0"/>
          <w:color w:val="595959" w:themeColor="text1" w:themeTint="A6"/>
          <w:sz w:val="32"/>
          <w:szCs w:val="26"/>
          <w:lang w:eastAsia="en-US"/>
        </w:rPr>
        <w:t xml:space="preserve">Evaluation </w:t>
      </w:r>
      <w:r w:rsidR="00DD604F">
        <w:rPr>
          <w:rFonts w:eastAsiaTheme="majorEastAsia" w:cstheme="majorBidi"/>
          <w:b w:val="0"/>
          <w:bCs w:val="0"/>
          <w:color w:val="595959" w:themeColor="text1" w:themeTint="A6"/>
          <w:sz w:val="32"/>
          <w:szCs w:val="26"/>
          <w:lang w:eastAsia="en-US"/>
        </w:rPr>
        <w:t>p</w:t>
      </w:r>
      <w:r w:rsidRPr="00DD604F">
        <w:rPr>
          <w:rFonts w:eastAsiaTheme="majorEastAsia" w:cstheme="majorBidi"/>
          <w:b w:val="0"/>
          <w:bCs w:val="0"/>
          <w:color w:val="595959" w:themeColor="text1" w:themeTint="A6"/>
          <w:sz w:val="32"/>
          <w:szCs w:val="26"/>
          <w:lang w:eastAsia="en-US"/>
        </w:rPr>
        <w:t>rocess</w:t>
      </w:r>
      <w:bookmarkEnd w:id="214"/>
    </w:p>
    <w:p w14:paraId="09C8A4B1" w14:textId="38290DE4" w:rsidR="00163976" w:rsidRPr="00377CB1" w:rsidRDefault="00163976" w:rsidP="00163976">
      <w:pPr>
        <w:spacing w:line="240" w:lineRule="auto"/>
        <w:jc w:val="both"/>
        <w:rPr>
          <w:sz w:val="20"/>
          <w:szCs w:val="20"/>
          <w:lang w:eastAsia="en-AU"/>
        </w:rPr>
      </w:pPr>
      <w:r w:rsidRPr="00377CB1">
        <w:rPr>
          <w:sz w:val="20"/>
          <w:szCs w:val="20"/>
          <w:lang w:eastAsia="en-AU"/>
        </w:rPr>
        <w:t xml:space="preserve">The offer evaluation process will involve an assessment of Supplier offers received against the criteria listed below.  The </w:t>
      </w:r>
      <w:r w:rsidR="00D82808" w:rsidRPr="00377CB1">
        <w:rPr>
          <w:sz w:val="20"/>
          <w:szCs w:val="20"/>
          <w:lang w:eastAsia="en-AU"/>
        </w:rPr>
        <w:t>Customer</w:t>
      </w:r>
      <w:r w:rsidRPr="00377CB1">
        <w:rPr>
          <w:sz w:val="20"/>
          <w:szCs w:val="20"/>
          <w:lang w:eastAsia="en-AU"/>
        </w:rPr>
        <w:t xml:space="preserve"> reserves the right to short-list offers during the evaluation process using th</w:t>
      </w:r>
      <w:r w:rsidR="0022390E" w:rsidRPr="00377CB1">
        <w:rPr>
          <w:sz w:val="20"/>
          <w:szCs w:val="20"/>
          <w:lang w:eastAsia="en-AU"/>
        </w:rPr>
        <w:t>is</w:t>
      </w:r>
      <w:r w:rsidRPr="00377CB1">
        <w:rPr>
          <w:sz w:val="20"/>
          <w:szCs w:val="20"/>
          <w:lang w:eastAsia="en-AU"/>
        </w:rPr>
        <w:t xml:space="preserve"> evaluation criteri</w:t>
      </w:r>
      <w:r w:rsidR="0022390E" w:rsidRPr="00377CB1">
        <w:rPr>
          <w:sz w:val="20"/>
          <w:szCs w:val="20"/>
          <w:lang w:eastAsia="en-AU"/>
        </w:rPr>
        <w:t>a</w:t>
      </w:r>
      <w:r w:rsidRPr="00377CB1">
        <w:rPr>
          <w:sz w:val="20"/>
          <w:szCs w:val="20"/>
          <w:lang w:eastAsia="en-AU"/>
        </w:rPr>
        <w:t>, or a subset of th</w:t>
      </w:r>
      <w:r w:rsidR="0022390E" w:rsidRPr="00377CB1">
        <w:rPr>
          <w:sz w:val="20"/>
          <w:szCs w:val="20"/>
          <w:lang w:eastAsia="en-AU"/>
        </w:rPr>
        <w:t>e</w:t>
      </w:r>
      <w:r w:rsidRPr="00377CB1">
        <w:rPr>
          <w:sz w:val="20"/>
          <w:szCs w:val="20"/>
          <w:lang w:eastAsia="en-AU"/>
        </w:rPr>
        <w:t xml:space="preserve"> criteria.  The evaluation process may also involve discussions with Suppliers, reference, financial and corporate checks, a demonstration from </w:t>
      </w:r>
      <w:commentRangeStart w:id="215"/>
      <w:r w:rsidRPr="00377CB1">
        <w:rPr>
          <w:sz w:val="20"/>
          <w:szCs w:val="20"/>
          <w:lang w:eastAsia="en-AU"/>
        </w:rPr>
        <w:t>short-listed Suppliers and</w:t>
      </w:r>
      <w:r w:rsidR="00D82808" w:rsidRPr="00377CB1">
        <w:rPr>
          <w:sz w:val="20"/>
          <w:szCs w:val="20"/>
          <w:lang w:eastAsia="en-AU"/>
        </w:rPr>
        <w:t>/or</w:t>
      </w:r>
      <w:r w:rsidRPr="00377CB1">
        <w:rPr>
          <w:sz w:val="20"/>
          <w:szCs w:val="20"/>
          <w:lang w:eastAsia="en-AU"/>
        </w:rPr>
        <w:t xml:space="preserve"> site visit assessment</w:t>
      </w:r>
      <w:commentRangeEnd w:id="215"/>
      <w:r w:rsidR="00D82808" w:rsidRPr="00377CB1">
        <w:rPr>
          <w:rStyle w:val="CommentReference"/>
          <w:sz w:val="20"/>
          <w:szCs w:val="20"/>
        </w:rPr>
        <w:commentReference w:id="215"/>
      </w:r>
      <w:r w:rsidRPr="00377CB1">
        <w:rPr>
          <w:sz w:val="20"/>
          <w:szCs w:val="20"/>
          <w:lang w:eastAsia="en-AU"/>
        </w:rPr>
        <w:t>.</w:t>
      </w:r>
    </w:p>
    <w:p w14:paraId="7162E12E" w14:textId="6DC8D136" w:rsidR="00163976" w:rsidRPr="00377CB1" w:rsidRDefault="00163976" w:rsidP="00163976">
      <w:pPr>
        <w:spacing w:line="240" w:lineRule="auto"/>
        <w:jc w:val="both"/>
        <w:rPr>
          <w:sz w:val="20"/>
          <w:szCs w:val="20"/>
          <w:lang w:eastAsia="en-AU"/>
        </w:rPr>
      </w:pPr>
      <w:r w:rsidRPr="00377CB1">
        <w:rPr>
          <w:sz w:val="20"/>
          <w:szCs w:val="20"/>
          <w:lang w:eastAsia="en-AU"/>
        </w:rPr>
        <w:t xml:space="preserve">Any Supplier offer that has demonstrated a failure in capability or capacity to meet </w:t>
      </w:r>
      <w:r w:rsidR="00BB7ADA" w:rsidRPr="00377CB1">
        <w:rPr>
          <w:sz w:val="20"/>
          <w:szCs w:val="20"/>
          <w:lang w:eastAsia="en-AU"/>
        </w:rPr>
        <w:t xml:space="preserve">the </w:t>
      </w:r>
      <w:r w:rsidR="00D82808" w:rsidRPr="00377CB1">
        <w:rPr>
          <w:sz w:val="20"/>
          <w:szCs w:val="20"/>
          <w:lang w:eastAsia="en-AU"/>
        </w:rPr>
        <w:t>Customer</w:t>
      </w:r>
      <w:r w:rsidRPr="00377CB1">
        <w:rPr>
          <w:sz w:val="20"/>
          <w:szCs w:val="20"/>
          <w:lang w:eastAsia="en-AU"/>
        </w:rPr>
        <w:t>’s requirements for any evaluation criterion, may be set aside from further evaluation.</w:t>
      </w:r>
    </w:p>
    <w:p w14:paraId="79659B77" w14:textId="7F55BC39" w:rsidR="00163976" w:rsidRPr="00377CB1" w:rsidRDefault="00163976" w:rsidP="00163976">
      <w:pPr>
        <w:spacing w:line="240" w:lineRule="auto"/>
        <w:jc w:val="both"/>
        <w:rPr>
          <w:sz w:val="20"/>
          <w:szCs w:val="20"/>
          <w:lang w:eastAsia="en-AU"/>
        </w:rPr>
      </w:pPr>
      <w:r w:rsidRPr="00377CB1">
        <w:rPr>
          <w:sz w:val="20"/>
          <w:szCs w:val="20"/>
          <w:lang w:eastAsia="en-AU"/>
        </w:rPr>
        <w:lastRenderedPageBreak/>
        <w:t xml:space="preserve">The </w:t>
      </w:r>
      <w:r w:rsidR="00D82808" w:rsidRPr="00377CB1">
        <w:rPr>
          <w:sz w:val="20"/>
          <w:szCs w:val="20"/>
          <w:lang w:eastAsia="en-AU"/>
        </w:rPr>
        <w:t xml:space="preserve">Customer </w:t>
      </w:r>
      <w:r w:rsidRPr="00377CB1">
        <w:rPr>
          <w:sz w:val="20"/>
          <w:szCs w:val="20"/>
          <w:lang w:eastAsia="en-AU"/>
        </w:rPr>
        <w:t xml:space="preserve">may require shortlisted Suppliers, as part of the evaluation process, to attend a formal negotiation meeting to discuss and confirm details of the Supplier’s offer and both parties understanding of the requirements.  </w:t>
      </w:r>
    </w:p>
    <w:p w14:paraId="4A0A2AE0" w14:textId="4B785C80" w:rsidR="00163976" w:rsidRPr="00DD604F" w:rsidRDefault="00163976" w:rsidP="00DD604F">
      <w:pPr>
        <w:pStyle w:val="Heading2"/>
        <w:keepNext/>
        <w:keepLines/>
        <w:numPr>
          <w:ilvl w:val="2"/>
          <w:numId w:val="39"/>
        </w:numPr>
        <w:tabs>
          <w:tab w:val="left" w:pos="851"/>
        </w:tabs>
        <w:autoSpaceDE/>
        <w:autoSpaceDN/>
        <w:adjustRightInd/>
        <w:spacing w:before="120" w:after="120" w:line="240" w:lineRule="auto"/>
        <w:ind w:left="0" w:firstLine="0"/>
        <w:rPr>
          <w:rFonts w:eastAsiaTheme="majorEastAsia" w:cstheme="majorBidi"/>
          <w:b w:val="0"/>
          <w:bCs w:val="0"/>
          <w:color w:val="595959" w:themeColor="text1" w:themeTint="A6"/>
          <w:sz w:val="32"/>
          <w:szCs w:val="26"/>
          <w:lang w:eastAsia="en-US"/>
        </w:rPr>
      </w:pPr>
      <w:bookmarkStart w:id="216" w:name="_Toc16507134"/>
      <w:r w:rsidRPr="00DD604F">
        <w:rPr>
          <w:rFonts w:eastAsiaTheme="majorEastAsia" w:cstheme="majorBidi"/>
          <w:b w:val="0"/>
          <w:bCs w:val="0"/>
          <w:color w:val="595959" w:themeColor="text1" w:themeTint="A6"/>
          <w:sz w:val="32"/>
          <w:szCs w:val="26"/>
          <w:lang w:eastAsia="en-US"/>
        </w:rPr>
        <w:t xml:space="preserve">Evaluation </w:t>
      </w:r>
      <w:r w:rsidR="00DD604F">
        <w:rPr>
          <w:rFonts w:eastAsiaTheme="majorEastAsia" w:cstheme="majorBidi"/>
          <w:b w:val="0"/>
          <w:bCs w:val="0"/>
          <w:color w:val="595959" w:themeColor="text1" w:themeTint="A6"/>
          <w:sz w:val="32"/>
          <w:szCs w:val="26"/>
          <w:lang w:eastAsia="en-US"/>
        </w:rPr>
        <w:t>c</w:t>
      </w:r>
      <w:r w:rsidRPr="00DD604F">
        <w:rPr>
          <w:rFonts w:eastAsiaTheme="majorEastAsia" w:cstheme="majorBidi"/>
          <w:b w:val="0"/>
          <w:bCs w:val="0"/>
          <w:color w:val="595959" w:themeColor="text1" w:themeTint="A6"/>
          <w:sz w:val="32"/>
          <w:szCs w:val="26"/>
          <w:lang w:eastAsia="en-US"/>
        </w:rPr>
        <w:t>riteria</w:t>
      </w:r>
      <w:bookmarkEnd w:id="216"/>
      <w:r w:rsidRPr="00DD604F">
        <w:rPr>
          <w:rFonts w:eastAsiaTheme="majorEastAsia" w:cstheme="majorBidi"/>
          <w:b w:val="0"/>
          <w:bCs w:val="0"/>
          <w:color w:val="595959" w:themeColor="text1" w:themeTint="A6"/>
          <w:sz w:val="32"/>
          <w:szCs w:val="26"/>
          <w:lang w:eastAsia="en-US"/>
        </w:rPr>
        <w:t xml:space="preserve"> </w:t>
      </w:r>
    </w:p>
    <w:p w14:paraId="031BBCF4" w14:textId="77777777" w:rsidR="00163976" w:rsidRPr="00377CB1" w:rsidRDefault="00163976" w:rsidP="00163976">
      <w:pPr>
        <w:rPr>
          <w:sz w:val="20"/>
          <w:szCs w:val="20"/>
          <w:lang w:eastAsia="en-AU"/>
        </w:rPr>
      </w:pPr>
      <w:r w:rsidRPr="00377CB1">
        <w:rPr>
          <w:sz w:val="20"/>
          <w:szCs w:val="20"/>
          <w:lang w:eastAsia="en-AU"/>
        </w:rPr>
        <w:t>The Customer is not evaluating offers on the sole criterion of price. The criteria against which the Supplier’s offer will be evaluated includes:</w:t>
      </w:r>
    </w:p>
    <w:p w14:paraId="5A2C8D7E" w14:textId="77777777" w:rsidR="00163976" w:rsidRPr="00377CB1" w:rsidRDefault="00163976" w:rsidP="00163976">
      <w:pPr>
        <w:rPr>
          <w:i/>
          <w:sz w:val="20"/>
          <w:szCs w:val="20"/>
          <w:lang w:eastAsia="en-AU"/>
        </w:rPr>
      </w:pPr>
      <w:r w:rsidRPr="00377CB1">
        <w:rPr>
          <w:i/>
          <w:sz w:val="20"/>
          <w:szCs w:val="20"/>
          <w:lang w:eastAsia="en-AU"/>
        </w:rPr>
        <w:t>Mandatory criteria</w:t>
      </w:r>
    </w:p>
    <w:p w14:paraId="7A3D0519" w14:textId="36595A00" w:rsidR="00163976" w:rsidRPr="00377CB1" w:rsidRDefault="00BB3589" w:rsidP="00163976">
      <w:pPr>
        <w:numPr>
          <w:ilvl w:val="0"/>
          <w:numId w:val="28"/>
        </w:numPr>
        <w:spacing w:before="120" w:after="0" w:line="240" w:lineRule="auto"/>
        <w:rPr>
          <w:sz w:val="20"/>
          <w:szCs w:val="20"/>
        </w:rPr>
      </w:pPr>
      <w:r w:rsidRPr="00377CB1">
        <w:rPr>
          <w:sz w:val="20"/>
          <w:szCs w:val="20"/>
          <w:highlight w:val="yellow"/>
          <w:lang w:eastAsia="en-AU"/>
        </w:rPr>
        <w:t>&lt;&lt;insert mandatory</w:t>
      </w:r>
      <w:commentRangeStart w:id="217"/>
      <w:r w:rsidRPr="00377CB1">
        <w:rPr>
          <w:sz w:val="20"/>
          <w:szCs w:val="20"/>
          <w:highlight w:val="yellow"/>
          <w:lang w:eastAsia="en-AU"/>
        </w:rPr>
        <w:t xml:space="preserve"> requirements</w:t>
      </w:r>
      <w:commentRangeEnd w:id="217"/>
      <w:r w:rsidR="00B42BF7" w:rsidRPr="00377CB1">
        <w:rPr>
          <w:rStyle w:val="CommentReference"/>
          <w:sz w:val="20"/>
          <w:szCs w:val="20"/>
        </w:rPr>
        <w:commentReference w:id="217"/>
      </w:r>
      <w:r w:rsidRPr="00377CB1">
        <w:rPr>
          <w:sz w:val="20"/>
          <w:szCs w:val="20"/>
          <w:highlight w:val="yellow"/>
          <w:lang w:eastAsia="en-AU"/>
        </w:rPr>
        <w:t>&gt;&gt;</w:t>
      </w:r>
      <w:r w:rsidR="00163976" w:rsidRPr="00377CB1">
        <w:rPr>
          <w:sz w:val="20"/>
          <w:szCs w:val="20"/>
          <w:highlight w:val="yellow"/>
          <w:lang w:eastAsia="en-AU"/>
        </w:rPr>
        <w:t>.</w:t>
      </w:r>
    </w:p>
    <w:p w14:paraId="11F97743" w14:textId="77777777" w:rsidR="00163976" w:rsidRPr="00377CB1" w:rsidRDefault="00163976" w:rsidP="00163976">
      <w:pPr>
        <w:rPr>
          <w:i/>
          <w:sz w:val="20"/>
          <w:szCs w:val="20"/>
          <w:lang w:eastAsia="en-AU"/>
        </w:rPr>
      </w:pPr>
      <w:r w:rsidRPr="00377CB1">
        <w:rPr>
          <w:i/>
          <w:sz w:val="20"/>
          <w:szCs w:val="20"/>
          <w:lang w:eastAsia="en-AU"/>
        </w:rPr>
        <w:t xml:space="preserve">Desirable </w:t>
      </w:r>
      <w:commentRangeStart w:id="218"/>
      <w:r w:rsidRPr="00377CB1">
        <w:rPr>
          <w:i/>
          <w:sz w:val="20"/>
          <w:szCs w:val="20"/>
          <w:lang w:eastAsia="en-AU"/>
        </w:rPr>
        <w:t>criteria</w:t>
      </w:r>
      <w:commentRangeEnd w:id="218"/>
      <w:r w:rsidR="00B42BF7" w:rsidRPr="00377CB1">
        <w:rPr>
          <w:rStyle w:val="CommentReference"/>
          <w:sz w:val="20"/>
          <w:szCs w:val="20"/>
        </w:rPr>
        <w:commentReference w:id="218"/>
      </w:r>
    </w:p>
    <w:p w14:paraId="2A60FD76" w14:textId="77777777" w:rsidR="00163976" w:rsidRPr="00377CB1" w:rsidRDefault="00163976" w:rsidP="00163976">
      <w:pPr>
        <w:numPr>
          <w:ilvl w:val="0"/>
          <w:numId w:val="13"/>
        </w:numPr>
        <w:ind w:left="720" w:hanging="360"/>
        <w:rPr>
          <w:sz w:val="20"/>
          <w:szCs w:val="20"/>
          <w:highlight w:val="yellow"/>
          <w:lang w:eastAsia="en-AU"/>
        </w:rPr>
      </w:pPr>
      <w:r w:rsidRPr="00377CB1">
        <w:rPr>
          <w:sz w:val="20"/>
          <w:szCs w:val="20"/>
          <w:highlight w:val="yellow"/>
          <w:lang w:eastAsia="en-AU"/>
        </w:rPr>
        <w:t>Capability and relevant experience;</w:t>
      </w:r>
    </w:p>
    <w:p w14:paraId="65E87394" w14:textId="77777777" w:rsidR="00163976" w:rsidRPr="00377CB1" w:rsidRDefault="00163976" w:rsidP="00163976">
      <w:pPr>
        <w:numPr>
          <w:ilvl w:val="0"/>
          <w:numId w:val="13"/>
        </w:numPr>
        <w:spacing w:before="120"/>
        <w:ind w:left="720" w:hanging="360"/>
        <w:rPr>
          <w:sz w:val="20"/>
          <w:szCs w:val="20"/>
          <w:highlight w:val="yellow"/>
          <w:lang w:eastAsia="en-AU"/>
        </w:rPr>
      </w:pPr>
      <w:r w:rsidRPr="00377CB1">
        <w:rPr>
          <w:sz w:val="20"/>
          <w:szCs w:val="20"/>
          <w:highlight w:val="yellow"/>
          <w:lang w:eastAsia="en-AU"/>
        </w:rPr>
        <w:t>Ability to meet the Requirements and the Customer’s objectives;</w:t>
      </w:r>
    </w:p>
    <w:p w14:paraId="21A6DB32" w14:textId="77777777" w:rsidR="00163976" w:rsidRPr="00377CB1" w:rsidRDefault="00163976" w:rsidP="00163976">
      <w:pPr>
        <w:numPr>
          <w:ilvl w:val="0"/>
          <w:numId w:val="13"/>
        </w:numPr>
        <w:spacing w:before="120"/>
        <w:ind w:left="720" w:hanging="360"/>
        <w:rPr>
          <w:sz w:val="20"/>
          <w:szCs w:val="20"/>
          <w:highlight w:val="yellow"/>
          <w:lang w:eastAsia="en-AU"/>
        </w:rPr>
      </w:pPr>
      <w:r w:rsidRPr="00377CB1">
        <w:rPr>
          <w:sz w:val="20"/>
          <w:szCs w:val="20"/>
          <w:highlight w:val="yellow"/>
          <w:lang w:eastAsia="en-AU"/>
        </w:rPr>
        <w:t>Quality;</w:t>
      </w:r>
    </w:p>
    <w:p w14:paraId="1933CC42" w14:textId="77777777" w:rsidR="00163976" w:rsidRPr="00377CB1" w:rsidRDefault="00163976" w:rsidP="00163976">
      <w:pPr>
        <w:numPr>
          <w:ilvl w:val="0"/>
          <w:numId w:val="13"/>
        </w:numPr>
        <w:spacing w:before="120"/>
        <w:ind w:left="720" w:hanging="360"/>
        <w:rPr>
          <w:sz w:val="20"/>
          <w:szCs w:val="20"/>
          <w:highlight w:val="yellow"/>
          <w:lang w:eastAsia="en-AU"/>
        </w:rPr>
      </w:pPr>
      <w:r w:rsidRPr="00377CB1">
        <w:rPr>
          <w:sz w:val="20"/>
          <w:szCs w:val="20"/>
          <w:highlight w:val="yellow"/>
          <w:lang w:eastAsia="en-AU"/>
        </w:rPr>
        <w:t>Cost and value for money;</w:t>
      </w:r>
    </w:p>
    <w:p w14:paraId="732FB134" w14:textId="77777777" w:rsidR="00163976" w:rsidRPr="00377CB1" w:rsidRDefault="00163976" w:rsidP="00163976">
      <w:pPr>
        <w:numPr>
          <w:ilvl w:val="0"/>
          <w:numId w:val="13"/>
        </w:numPr>
        <w:spacing w:before="120"/>
        <w:ind w:left="720" w:hanging="360"/>
        <w:rPr>
          <w:sz w:val="20"/>
          <w:szCs w:val="20"/>
          <w:highlight w:val="yellow"/>
          <w:lang w:eastAsia="en-AU"/>
        </w:rPr>
      </w:pPr>
      <w:commentRangeStart w:id="219"/>
      <w:r w:rsidRPr="00377CB1">
        <w:rPr>
          <w:sz w:val="20"/>
          <w:szCs w:val="20"/>
          <w:highlight w:val="yellow"/>
          <w:lang w:eastAsia="en-AU"/>
        </w:rPr>
        <w:t>Contract compliance</w:t>
      </w:r>
      <w:commentRangeEnd w:id="219"/>
      <w:r w:rsidR="00B42BF7" w:rsidRPr="00377CB1">
        <w:rPr>
          <w:rStyle w:val="CommentReference"/>
          <w:sz w:val="20"/>
          <w:szCs w:val="20"/>
          <w:highlight w:val="yellow"/>
        </w:rPr>
        <w:commentReference w:id="219"/>
      </w:r>
      <w:r w:rsidRPr="00377CB1">
        <w:rPr>
          <w:sz w:val="20"/>
          <w:szCs w:val="20"/>
          <w:highlight w:val="yellow"/>
          <w:lang w:eastAsia="en-AU"/>
        </w:rPr>
        <w:t xml:space="preserve">; </w:t>
      </w:r>
    </w:p>
    <w:p w14:paraId="07ADFEB2" w14:textId="77777777" w:rsidR="00163976" w:rsidRPr="00377CB1" w:rsidRDefault="00163976" w:rsidP="00163976">
      <w:pPr>
        <w:numPr>
          <w:ilvl w:val="0"/>
          <w:numId w:val="13"/>
        </w:numPr>
        <w:spacing w:before="120"/>
        <w:ind w:left="720" w:hanging="360"/>
        <w:rPr>
          <w:sz w:val="20"/>
          <w:szCs w:val="20"/>
          <w:highlight w:val="yellow"/>
          <w:lang w:eastAsia="en-AU"/>
        </w:rPr>
      </w:pPr>
      <w:commentRangeStart w:id="220"/>
      <w:r w:rsidRPr="00377CB1">
        <w:rPr>
          <w:sz w:val="20"/>
          <w:szCs w:val="20"/>
          <w:highlight w:val="yellow"/>
          <w:lang w:eastAsia="en-AU"/>
        </w:rPr>
        <w:t>Local Benefit</w:t>
      </w:r>
      <w:r w:rsidR="00DC55B3" w:rsidRPr="00377CB1">
        <w:rPr>
          <w:sz w:val="20"/>
          <w:szCs w:val="20"/>
          <w:highlight w:val="yellow"/>
          <w:lang w:eastAsia="en-AU"/>
        </w:rPr>
        <w:t>s</w:t>
      </w:r>
      <w:r w:rsidRPr="00377CB1">
        <w:rPr>
          <w:sz w:val="20"/>
          <w:szCs w:val="20"/>
          <w:highlight w:val="yellow"/>
          <w:lang w:eastAsia="en-AU"/>
        </w:rPr>
        <w:t xml:space="preserve"> Test;</w:t>
      </w:r>
      <w:commentRangeEnd w:id="220"/>
      <w:r w:rsidR="00290EDE" w:rsidRPr="00377CB1">
        <w:rPr>
          <w:rStyle w:val="CommentReference"/>
          <w:sz w:val="20"/>
          <w:szCs w:val="20"/>
          <w:highlight w:val="yellow"/>
        </w:rPr>
        <w:commentReference w:id="220"/>
      </w:r>
    </w:p>
    <w:p w14:paraId="3910AE3C" w14:textId="6EF99776" w:rsidR="00163976" w:rsidRPr="00377CB1" w:rsidRDefault="00163976" w:rsidP="00163976">
      <w:pPr>
        <w:numPr>
          <w:ilvl w:val="0"/>
          <w:numId w:val="13"/>
        </w:numPr>
        <w:spacing w:before="120"/>
        <w:ind w:left="720" w:hanging="360"/>
        <w:rPr>
          <w:sz w:val="20"/>
          <w:szCs w:val="20"/>
          <w:highlight w:val="yellow"/>
          <w:lang w:eastAsia="en-AU"/>
        </w:rPr>
      </w:pPr>
      <w:r w:rsidRPr="00377CB1">
        <w:rPr>
          <w:sz w:val="20"/>
          <w:szCs w:val="20"/>
          <w:highlight w:val="yellow"/>
          <w:lang w:eastAsia="en-AU"/>
        </w:rPr>
        <w:t xml:space="preserve">Alignment with the </w:t>
      </w:r>
      <w:commentRangeStart w:id="221"/>
      <w:r w:rsidRPr="00377CB1">
        <w:rPr>
          <w:sz w:val="20"/>
          <w:szCs w:val="20"/>
          <w:highlight w:val="yellow"/>
          <w:lang w:eastAsia="en-AU"/>
        </w:rPr>
        <w:t xml:space="preserve">Queensland Government’s </w:t>
      </w:r>
      <w:r w:rsidR="004C40AB" w:rsidRPr="00377CB1">
        <w:rPr>
          <w:sz w:val="20"/>
          <w:szCs w:val="20"/>
          <w:highlight w:val="yellow"/>
          <w:lang w:eastAsia="en-AU"/>
        </w:rPr>
        <w:t>prioritie</w:t>
      </w:r>
      <w:r w:rsidRPr="00377CB1">
        <w:rPr>
          <w:sz w:val="20"/>
          <w:szCs w:val="20"/>
          <w:highlight w:val="yellow"/>
          <w:lang w:eastAsia="en-AU"/>
        </w:rPr>
        <w:t>s;</w:t>
      </w:r>
      <w:commentRangeEnd w:id="221"/>
      <w:r w:rsidR="00290EDE" w:rsidRPr="00377CB1">
        <w:rPr>
          <w:rStyle w:val="CommentReference"/>
          <w:sz w:val="20"/>
          <w:szCs w:val="20"/>
          <w:highlight w:val="yellow"/>
        </w:rPr>
        <w:commentReference w:id="221"/>
      </w:r>
    </w:p>
    <w:p w14:paraId="1C0C6CEC" w14:textId="77777777" w:rsidR="00D82808" w:rsidRPr="00377CB1" w:rsidRDefault="00D82808" w:rsidP="00163976">
      <w:pPr>
        <w:numPr>
          <w:ilvl w:val="0"/>
          <w:numId w:val="13"/>
        </w:numPr>
        <w:spacing w:before="120"/>
        <w:ind w:left="720" w:hanging="360"/>
        <w:rPr>
          <w:sz w:val="20"/>
          <w:szCs w:val="20"/>
          <w:highlight w:val="yellow"/>
          <w:lang w:eastAsia="en-AU"/>
        </w:rPr>
      </w:pPr>
      <w:r w:rsidRPr="00377CB1">
        <w:rPr>
          <w:sz w:val="20"/>
          <w:szCs w:val="20"/>
          <w:highlight w:val="yellow"/>
          <w:lang w:eastAsia="en-AU"/>
        </w:rPr>
        <w:t>Small business</w:t>
      </w:r>
    </w:p>
    <w:p w14:paraId="5B1C1B35" w14:textId="28BD1FCA" w:rsidR="00D82808" w:rsidRPr="00377CB1" w:rsidRDefault="00D82808" w:rsidP="00163976">
      <w:pPr>
        <w:numPr>
          <w:ilvl w:val="0"/>
          <w:numId w:val="13"/>
        </w:numPr>
        <w:spacing w:before="120"/>
        <w:ind w:left="720" w:hanging="360"/>
        <w:rPr>
          <w:sz w:val="20"/>
          <w:szCs w:val="20"/>
          <w:highlight w:val="yellow"/>
          <w:lang w:eastAsia="en-AU"/>
        </w:rPr>
      </w:pPr>
      <w:r w:rsidRPr="00377CB1">
        <w:rPr>
          <w:sz w:val="20"/>
          <w:szCs w:val="20"/>
          <w:highlight w:val="yellow"/>
          <w:lang w:eastAsia="en-AU"/>
        </w:rPr>
        <w:t>Indigenous bu</w:t>
      </w:r>
      <w:r w:rsidR="00DD47E6" w:rsidRPr="00377CB1">
        <w:rPr>
          <w:sz w:val="20"/>
          <w:szCs w:val="20"/>
          <w:highlight w:val="yellow"/>
          <w:lang w:eastAsia="en-AU"/>
        </w:rPr>
        <w:t>sine</w:t>
      </w:r>
      <w:r w:rsidRPr="00377CB1">
        <w:rPr>
          <w:sz w:val="20"/>
          <w:szCs w:val="20"/>
          <w:highlight w:val="yellow"/>
          <w:lang w:eastAsia="en-AU"/>
        </w:rPr>
        <w:t>ss</w:t>
      </w:r>
    </w:p>
    <w:p w14:paraId="64EC9E88" w14:textId="7A795089" w:rsidR="00DD47E6" w:rsidRPr="00377CB1" w:rsidRDefault="00DD47E6" w:rsidP="00163976">
      <w:pPr>
        <w:numPr>
          <w:ilvl w:val="0"/>
          <w:numId w:val="13"/>
        </w:numPr>
        <w:spacing w:before="120"/>
        <w:ind w:left="720" w:hanging="360"/>
        <w:rPr>
          <w:sz w:val="20"/>
          <w:szCs w:val="20"/>
          <w:highlight w:val="yellow"/>
          <w:lang w:eastAsia="en-AU"/>
        </w:rPr>
      </w:pPr>
      <w:r w:rsidRPr="00377CB1">
        <w:rPr>
          <w:sz w:val="20"/>
          <w:szCs w:val="20"/>
          <w:highlight w:val="yellow"/>
          <w:lang w:eastAsia="en-AU"/>
        </w:rPr>
        <w:t>Stand against Domestic and Family Violence</w:t>
      </w:r>
    </w:p>
    <w:p w14:paraId="1B1394E7" w14:textId="47A7BD98" w:rsidR="00DD47E6" w:rsidRPr="00377CB1" w:rsidRDefault="00DD47E6" w:rsidP="00163976">
      <w:pPr>
        <w:numPr>
          <w:ilvl w:val="0"/>
          <w:numId w:val="13"/>
        </w:numPr>
        <w:spacing w:before="120"/>
        <w:ind w:left="720" w:hanging="360"/>
        <w:rPr>
          <w:sz w:val="20"/>
          <w:szCs w:val="20"/>
          <w:highlight w:val="yellow"/>
          <w:lang w:eastAsia="en-AU"/>
        </w:rPr>
      </w:pPr>
      <w:r w:rsidRPr="00377CB1">
        <w:rPr>
          <w:sz w:val="20"/>
          <w:szCs w:val="20"/>
          <w:highlight w:val="yellow"/>
          <w:lang w:eastAsia="en-AU"/>
        </w:rPr>
        <w:t>Social enterprise</w:t>
      </w:r>
    </w:p>
    <w:p w14:paraId="092145DE" w14:textId="4050C0B8" w:rsidR="00DD47E6" w:rsidRPr="00377CB1" w:rsidRDefault="00DD47E6" w:rsidP="00163976">
      <w:pPr>
        <w:numPr>
          <w:ilvl w:val="0"/>
          <w:numId w:val="13"/>
        </w:numPr>
        <w:spacing w:before="120"/>
        <w:ind w:left="720" w:hanging="360"/>
        <w:rPr>
          <w:sz w:val="20"/>
          <w:szCs w:val="20"/>
          <w:highlight w:val="yellow"/>
          <w:lang w:eastAsia="en-AU"/>
        </w:rPr>
      </w:pPr>
      <w:r w:rsidRPr="00377CB1">
        <w:rPr>
          <w:sz w:val="20"/>
          <w:szCs w:val="20"/>
          <w:highlight w:val="yellow"/>
          <w:lang w:eastAsia="en-AU"/>
        </w:rPr>
        <w:t>Environment</w:t>
      </w:r>
    </w:p>
    <w:p w14:paraId="74FE33B9" w14:textId="56BB4970" w:rsidR="00DD47E6" w:rsidRPr="00377CB1" w:rsidRDefault="00DD47E6" w:rsidP="00163976">
      <w:pPr>
        <w:numPr>
          <w:ilvl w:val="0"/>
          <w:numId w:val="13"/>
        </w:numPr>
        <w:spacing w:before="120"/>
        <w:ind w:left="720" w:hanging="360"/>
        <w:rPr>
          <w:sz w:val="20"/>
          <w:szCs w:val="20"/>
          <w:highlight w:val="yellow"/>
          <w:lang w:eastAsia="en-AU"/>
        </w:rPr>
      </w:pPr>
      <w:r w:rsidRPr="00377CB1">
        <w:rPr>
          <w:sz w:val="20"/>
          <w:szCs w:val="20"/>
          <w:highlight w:val="yellow"/>
          <w:lang w:eastAsia="en-AU"/>
        </w:rPr>
        <w:t>Business Continuity Planning</w:t>
      </w:r>
    </w:p>
    <w:p w14:paraId="4FF8F6C8" w14:textId="7D5C9C7F" w:rsidR="00163976" w:rsidRPr="00377CB1" w:rsidRDefault="00163976" w:rsidP="00163976">
      <w:pPr>
        <w:numPr>
          <w:ilvl w:val="0"/>
          <w:numId w:val="13"/>
        </w:numPr>
        <w:spacing w:before="120"/>
        <w:ind w:left="720" w:hanging="360"/>
        <w:rPr>
          <w:sz w:val="20"/>
          <w:szCs w:val="20"/>
          <w:highlight w:val="yellow"/>
          <w:lang w:eastAsia="en-AU"/>
        </w:rPr>
      </w:pPr>
      <w:r w:rsidRPr="00377CB1">
        <w:rPr>
          <w:sz w:val="20"/>
          <w:szCs w:val="20"/>
          <w:highlight w:val="yellow"/>
          <w:lang w:eastAsia="en-AU"/>
        </w:rPr>
        <w:t xml:space="preserve">Opportunities for innovation and improvement (see </w:t>
      </w:r>
      <w:r w:rsidR="00B67998" w:rsidRPr="00377CB1">
        <w:rPr>
          <w:sz w:val="20"/>
          <w:szCs w:val="20"/>
          <w:highlight w:val="yellow"/>
          <w:lang w:eastAsia="en-AU"/>
        </w:rPr>
        <w:t xml:space="preserve">Part C - </w:t>
      </w:r>
      <w:r w:rsidRPr="00377CB1">
        <w:rPr>
          <w:sz w:val="20"/>
          <w:szCs w:val="20"/>
          <w:highlight w:val="yellow"/>
          <w:lang w:eastAsia="en-AU"/>
        </w:rPr>
        <w:t>Schedule B).</w:t>
      </w:r>
    </w:p>
    <w:p w14:paraId="1D203F55" w14:textId="459CEF28" w:rsidR="008A538A" w:rsidRPr="00EA603B" w:rsidRDefault="00163976" w:rsidP="00F92063">
      <w:pPr>
        <w:pStyle w:val="Heading3"/>
        <w:keepNext/>
        <w:keepLines/>
        <w:numPr>
          <w:ilvl w:val="1"/>
          <w:numId w:val="39"/>
        </w:numPr>
        <w:tabs>
          <w:tab w:val="left" w:pos="851"/>
        </w:tabs>
        <w:autoSpaceDE/>
        <w:autoSpaceDN/>
        <w:adjustRightInd/>
        <w:spacing w:before="120" w:after="120" w:line="240" w:lineRule="auto"/>
        <w:ind w:left="851" w:hanging="851"/>
        <w:rPr>
          <w:rFonts w:eastAsiaTheme="majorEastAsia" w:cstheme="majorBidi"/>
          <w:b w:val="0"/>
          <w:bCs w:val="0"/>
          <w:color w:val="A70240"/>
          <w:sz w:val="36"/>
          <w:szCs w:val="32"/>
          <w:lang w:eastAsia="en-US"/>
        </w:rPr>
      </w:pPr>
      <w:bookmarkStart w:id="222" w:name="_Toc511646061"/>
      <w:bookmarkStart w:id="223" w:name="_Toc16507135"/>
      <w:r w:rsidRPr="00EA603B">
        <w:rPr>
          <w:rFonts w:eastAsiaTheme="majorEastAsia" w:cstheme="majorBidi"/>
          <w:b w:val="0"/>
          <w:bCs w:val="0"/>
          <w:color w:val="A70240"/>
          <w:sz w:val="36"/>
          <w:szCs w:val="32"/>
          <w:lang w:eastAsia="en-US"/>
        </w:rPr>
        <w:t xml:space="preserve">Documents which </w:t>
      </w:r>
      <w:bookmarkEnd w:id="222"/>
      <w:bookmarkEnd w:id="223"/>
      <w:r w:rsidR="002C1666">
        <w:rPr>
          <w:rFonts w:eastAsiaTheme="majorEastAsia" w:cstheme="majorBidi"/>
          <w:b w:val="0"/>
          <w:bCs w:val="0"/>
          <w:color w:val="A70240"/>
          <w:sz w:val="36"/>
          <w:szCs w:val="32"/>
          <w:lang w:eastAsia="en-US"/>
        </w:rPr>
        <w:t>make up the ITO</w:t>
      </w:r>
    </w:p>
    <w:p w14:paraId="792A7033" w14:textId="77777777" w:rsidR="00163976" w:rsidRPr="00377CB1" w:rsidRDefault="00163976" w:rsidP="00163976">
      <w:pPr>
        <w:keepNext/>
        <w:keepLines/>
        <w:spacing w:after="120" w:line="240" w:lineRule="auto"/>
        <w:rPr>
          <w:sz w:val="20"/>
          <w:szCs w:val="20"/>
          <w:lang w:eastAsia="en-AU"/>
        </w:rPr>
      </w:pPr>
      <w:r w:rsidRPr="00377CB1">
        <w:rPr>
          <w:sz w:val="20"/>
          <w:szCs w:val="20"/>
          <w:lang w:eastAsia="en-AU"/>
        </w:rPr>
        <w:t xml:space="preserve">This Invitation to Offer is made up of the following documents, and includes the </w:t>
      </w:r>
      <w:r w:rsidRPr="00377CB1">
        <w:rPr>
          <w:sz w:val="20"/>
          <w:szCs w:val="20"/>
        </w:rPr>
        <w:t>definitions and rules of interpretation available on the</w:t>
      </w:r>
      <w:r w:rsidRPr="00377CB1">
        <w:rPr>
          <w:sz w:val="20"/>
          <w:szCs w:val="20"/>
          <w:lang w:eastAsia="en-AU"/>
        </w:rPr>
        <w:t xml:space="preserve"> </w:t>
      </w:r>
      <w:hyperlink r:id="rId16" w:history="1">
        <w:r w:rsidRPr="00F92063">
          <w:rPr>
            <w:rStyle w:val="Hyperlink"/>
            <w:rFonts w:eastAsia="Calibri"/>
            <w:color w:val="007681"/>
            <w:sz w:val="20"/>
            <w:szCs w:val="20"/>
            <w:lang w:eastAsia="en-AU"/>
          </w:rPr>
          <w:t>Queensland Government website</w:t>
        </w:r>
      </w:hyperlink>
      <w:r w:rsidRPr="00377CB1">
        <w:rPr>
          <w:sz w:val="20"/>
          <w:szCs w:val="20"/>
          <w:lang w:eastAsia="en-AU"/>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4597"/>
        <w:gridCol w:w="3811"/>
      </w:tblGrid>
      <w:tr w:rsidR="008A538A" w:rsidRPr="00E961BB" w14:paraId="1A7927D1" w14:textId="77777777" w:rsidTr="00686745">
        <w:tc>
          <w:tcPr>
            <w:tcW w:w="1225" w:type="dxa"/>
            <w:tcBorders>
              <w:bottom w:val="single" w:sz="4" w:space="0" w:color="auto"/>
              <w:right w:val="nil"/>
            </w:tcBorders>
            <w:shd w:val="clear" w:color="auto" w:fill="A70240"/>
          </w:tcPr>
          <w:p w14:paraId="6C1F49F0" w14:textId="77777777" w:rsidR="008A538A" w:rsidRPr="00E961BB" w:rsidRDefault="008A538A" w:rsidP="00100D08">
            <w:pPr>
              <w:keepNext/>
              <w:keepLines/>
              <w:spacing w:line="240" w:lineRule="auto"/>
              <w:jc w:val="center"/>
              <w:rPr>
                <w:b/>
                <w:color w:val="FFFFFF"/>
                <w:sz w:val="20"/>
                <w:szCs w:val="20"/>
                <w:lang w:eastAsia="en-AU"/>
              </w:rPr>
            </w:pPr>
          </w:p>
        </w:tc>
        <w:tc>
          <w:tcPr>
            <w:tcW w:w="4597" w:type="dxa"/>
            <w:tcBorders>
              <w:left w:val="nil"/>
              <w:bottom w:val="single" w:sz="4" w:space="0" w:color="auto"/>
            </w:tcBorders>
            <w:shd w:val="clear" w:color="auto" w:fill="A70240"/>
          </w:tcPr>
          <w:p w14:paraId="07646E4F" w14:textId="77777777" w:rsidR="008A538A" w:rsidRPr="00E961BB" w:rsidRDefault="008A538A" w:rsidP="00100D08">
            <w:pPr>
              <w:keepNext/>
              <w:keepLines/>
              <w:spacing w:line="240" w:lineRule="auto"/>
              <w:rPr>
                <w:b/>
                <w:color w:val="FFFFFF"/>
                <w:sz w:val="20"/>
                <w:szCs w:val="20"/>
                <w:lang w:eastAsia="en-AU"/>
              </w:rPr>
            </w:pPr>
            <w:r w:rsidRPr="00E961BB">
              <w:rPr>
                <w:b/>
                <w:color w:val="FFFFFF"/>
                <w:sz w:val="20"/>
                <w:szCs w:val="20"/>
                <w:lang w:eastAsia="en-AU"/>
              </w:rPr>
              <w:t>Document</w:t>
            </w:r>
          </w:p>
        </w:tc>
        <w:tc>
          <w:tcPr>
            <w:tcW w:w="3811" w:type="dxa"/>
            <w:tcBorders>
              <w:bottom w:val="single" w:sz="4" w:space="0" w:color="auto"/>
            </w:tcBorders>
            <w:shd w:val="clear" w:color="auto" w:fill="A70240"/>
          </w:tcPr>
          <w:p w14:paraId="32E87264" w14:textId="77777777" w:rsidR="008A538A" w:rsidRPr="00E961BB" w:rsidRDefault="008A538A" w:rsidP="00100D08">
            <w:pPr>
              <w:keepNext/>
              <w:keepLines/>
              <w:spacing w:line="240" w:lineRule="auto"/>
              <w:rPr>
                <w:b/>
                <w:color w:val="FFFFFF"/>
                <w:sz w:val="20"/>
                <w:szCs w:val="20"/>
                <w:lang w:eastAsia="en-AU"/>
              </w:rPr>
            </w:pPr>
            <w:r w:rsidRPr="00E961BB">
              <w:rPr>
                <w:b/>
                <w:color w:val="FFFFFF"/>
                <w:sz w:val="20"/>
                <w:szCs w:val="20"/>
                <w:lang w:eastAsia="en-AU"/>
              </w:rPr>
              <w:t>Instructions to Supplier</w:t>
            </w:r>
          </w:p>
        </w:tc>
      </w:tr>
      <w:tr w:rsidR="00424B37" w:rsidRPr="00E961BB" w14:paraId="1ECC4A40" w14:textId="77777777" w:rsidTr="00EA603B">
        <w:trPr>
          <w:trHeight w:val="1094"/>
        </w:trPr>
        <w:tc>
          <w:tcPr>
            <w:tcW w:w="1225" w:type="dxa"/>
            <w:tcBorders>
              <w:top w:val="single" w:sz="4" w:space="0" w:color="BFBFBF"/>
              <w:bottom w:val="single" w:sz="4" w:space="0" w:color="BFBFBF"/>
              <w:right w:val="nil"/>
            </w:tcBorders>
            <w:shd w:val="clear" w:color="auto" w:fill="F2F2F2"/>
          </w:tcPr>
          <w:p w14:paraId="34F94D53" w14:textId="77777777" w:rsidR="00424B37" w:rsidRPr="00E961BB" w:rsidRDefault="00B16193" w:rsidP="00100D08">
            <w:pPr>
              <w:spacing w:line="240" w:lineRule="auto"/>
              <w:rPr>
                <w:b/>
                <w:sz w:val="20"/>
                <w:szCs w:val="20"/>
                <w:lang w:eastAsia="en-AU"/>
              </w:rPr>
            </w:pPr>
            <w:r w:rsidRPr="00E961BB">
              <w:rPr>
                <w:b/>
                <w:sz w:val="20"/>
                <w:szCs w:val="20"/>
                <w:lang w:eastAsia="en-AU"/>
              </w:rPr>
              <w:t xml:space="preserve">Part </w:t>
            </w:r>
            <w:r w:rsidR="00767B0D">
              <w:rPr>
                <w:b/>
                <w:sz w:val="20"/>
                <w:szCs w:val="20"/>
                <w:lang w:eastAsia="en-AU"/>
              </w:rPr>
              <w:t>A</w:t>
            </w:r>
          </w:p>
        </w:tc>
        <w:tc>
          <w:tcPr>
            <w:tcW w:w="4597" w:type="dxa"/>
            <w:tcBorders>
              <w:top w:val="single" w:sz="4" w:space="0" w:color="BFBFBF"/>
              <w:left w:val="nil"/>
              <w:bottom w:val="single" w:sz="4" w:space="0" w:color="BFBFBF"/>
            </w:tcBorders>
            <w:shd w:val="clear" w:color="auto" w:fill="F2F2F2"/>
          </w:tcPr>
          <w:p w14:paraId="5B183F2B" w14:textId="23FB2CB8" w:rsidR="0083619E" w:rsidRPr="00E961BB" w:rsidRDefault="00424B37" w:rsidP="00100D08">
            <w:pPr>
              <w:spacing w:line="240" w:lineRule="auto"/>
              <w:rPr>
                <w:b/>
                <w:i/>
                <w:sz w:val="20"/>
                <w:szCs w:val="20"/>
                <w:lang w:eastAsia="en-AU"/>
              </w:rPr>
            </w:pPr>
            <w:r w:rsidRPr="00E961BB">
              <w:rPr>
                <w:b/>
                <w:sz w:val="20"/>
                <w:szCs w:val="20"/>
                <w:lang w:eastAsia="en-AU"/>
              </w:rPr>
              <w:t>Invitation to Offer (ITO)</w:t>
            </w:r>
          </w:p>
          <w:p w14:paraId="4C3C428A" w14:textId="77777777" w:rsidR="0083619E" w:rsidRPr="00E961BB" w:rsidRDefault="0083619E" w:rsidP="00100D08">
            <w:pPr>
              <w:spacing w:before="0" w:line="240" w:lineRule="auto"/>
              <w:rPr>
                <w:sz w:val="20"/>
                <w:szCs w:val="20"/>
                <w:lang w:eastAsia="en-AU"/>
              </w:rPr>
            </w:pPr>
            <w:r w:rsidRPr="00E961BB">
              <w:rPr>
                <w:sz w:val="20"/>
                <w:szCs w:val="20"/>
                <w:lang w:eastAsia="en-AU"/>
              </w:rPr>
              <w:t>For information only.  Provides details of offer conditions, timetable, contacts, evaluation criteria and other general information.</w:t>
            </w:r>
          </w:p>
        </w:tc>
        <w:tc>
          <w:tcPr>
            <w:tcW w:w="3811" w:type="dxa"/>
            <w:tcBorders>
              <w:top w:val="single" w:sz="4" w:space="0" w:color="BFBFBF"/>
            </w:tcBorders>
            <w:shd w:val="clear" w:color="auto" w:fill="auto"/>
            <w:vAlign w:val="center"/>
          </w:tcPr>
          <w:p w14:paraId="3ED193E1" w14:textId="77777777" w:rsidR="00B16193" w:rsidRPr="005E21D5" w:rsidRDefault="00B16193" w:rsidP="00100D08">
            <w:pPr>
              <w:spacing w:line="240" w:lineRule="auto"/>
              <w:rPr>
                <w:rFonts w:cs="Arial"/>
                <w:b/>
                <w:i/>
                <w:color w:val="740000"/>
                <w:sz w:val="20"/>
                <w:szCs w:val="20"/>
                <w:lang w:eastAsia="en-AU"/>
              </w:rPr>
            </w:pPr>
            <w:bookmarkStart w:id="224" w:name="_Hlk56684342"/>
            <w:r w:rsidRPr="005E21D5">
              <w:rPr>
                <w:b/>
                <w:i/>
                <w:color w:val="740000"/>
                <w:sz w:val="20"/>
                <w:szCs w:val="20"/>
                <w:lang w:eastAsia="en-AU"/>
              </w:rPr>
              <w:t>R</w:t>
            </w:r>
            <w:r w:rsidR="00A11D13" w:rsidRPr="005E21D5">
              <w:rPr>
                <w:b/>
                <w:i/>
                <w:color w:val="740000"/>
                <w:sz w:val="20"/>
                <w:szCs w:val="20"/>
                <w:lang w:eastAsia="en-AU"/>
              </w:rPr>
              <w:t>EAD ONLY</w:t>
            </w:r>
          </w:p>
          <w:bookmarkEnd w:id="224"/>
          <w:p w14:paraId="09230039" w14:textId="77777777" w:rsidR="00424B37" w:rsidRPr="00E961BB" w:rsidRDefault="00424B37" w:rsidP="00100D08">
            <w:pPr>
              <w:spacing w:line="240" w:lineRule="auto"/>
              <w:rPr>
                <w:rFonts w:ascii="Arial Bold" w:hAnsi="Arial Bold"/>
                <w:b/>
                <w:i/>
                <w:color w:val="4F81BD"/>
                <w:sz w:val="20"/>
                <w:szCs w:val="20"/>
                <w:lang w:eastAsia="en-AU"/>
              </w:rPr>
            </w:pPr>
            <w:r w:rsidRPr="00DD47E6">
              <w:rPr>
                <w:rFonts w:cs="Arial"/>
                <w:b/>
                <w:i/>
                <w:color w:val="990033"/>
                <w:sz w:val="20"/>
                <w:szCs w:val="20"/>
                <w:lang w:eastAsia="en-AU"/>
              </w:rPr>
              <w:t>Supplier to read and retain.</w:t>
            </w:r>
          </w:p>
        </w:tc>
      </w:tr>
      <w:tr w:rsidR="0002743E" w:rsidRPr="00E961BB" w14:paraId="3E89D916" w14:textId="77777777" w:rsidTr="00686745">
        <w:tc>
          <w:tcPr>
            <w:tcW w:w="1225" w:type="dxa"/>
            <w:tcBorders>
              <w:top w:val="single" w:sz="8" w:space="0" w:color="auto"/>
              <w:bottom w:val="single" w:sz="8" w:space="0" w:color="auto"/>
              <w:right w:val="nil"/>
            </w:tcBorders>
            <w:shd w:val="clear" w:color="auto" w:fill="F2F2F2"/>
          </w:tcPr>
          <w:p w14:paraId="1E492DED" w14:textId="77777777" w:rsidR="0002743E" w:rsidRPr="00E961BB" w:rsidRDefault="0002743E" w:rsidP="00100D08">
            <w:pPr>
              <w:spacing w:line="240" w:lineRule="auto"/>
              <w:rPr>
                <w:b/>
                <w:sz w:val="20"/>
                <w:szCs w:val="20"/>
                <w:lang w:eastAsia="en-AU"/>
              </w:rPr>
            </w:pPr>
            <w:r w:rsidRPr="00E961BB">
              <w:rPr>
                <w:b/>
                <w:sz w:val="20"/>
                <w:szCs w:val="20"/>
                <w:lang w:eastAsia="en-AU"/>
              </w:rPr>
              <w:t xml:space="preserve">Part </w:t>
            </w:r>
            <w:r w:rsidR="00767B0D">
              <w:rPr>
                <w:b/>
                <w:sz w:val="20"/>
                <w:szCs w:val="20"/>
                <w:lang w:eastAsia="en-AU"/>
              </w:rPr>
              <w:t>B</w:t>
            </w:r>
          </w:p>
        </w:tc>
        <w:tc>
          <w:tcPr>
            <w:tcW w:w="4597" w:type="dxa"/>
            <w:tcBorders>
              <w:top w:val="single" w:sz="8" w:space="0" w:color="auto"/>
              <w:left w:val="nil"/>
              <w:bottom w:val="single" w:sz="8" w:space="0" w:color="auto"/>
            </w:tcBorders>
            <w:shd w:val="clear" w:color="auto" w:fill="F2F2F2"/>
          </w:tcPr>
          <w:p w14:paraId="7873AB2B" w14:textId="77777777" w:rsidR="0002743E" w:rsidRPr="00E961BB" w:rsidRDefault="00FC16CE" w:rsidP="00100D08">
            <w:pPr>
              <w:spacing w:line="240" w:lineRule="auto"/>
              <w:rPr>
                <w:b/>
                <w:sz w:val="20"/>
                <w:szCs w:val="20"/>
                <w:lang w:eastAsia="en-AU"/>
              </w:rPr>
            </w:pPr>
            <w:r>
              <w:rPr>
                <w:b/>
                <w:sz w:val="20"/>
                <w:szCs w:val="20"/>
                <w:lang w:eastAsia="en-AU"/>
              </w:rPr>
              <w:t xml:space="preserve">Contract </w:t>
            </w:r>
            <w:r w:rsidR="0002743E" w:rsidRPr="00E961BB">
              <w:rPr>
                <w:b/>
                <w:sz w:val="20"/>
                <w:szCs w:val="20"/>
                <w:lang w:eastAsia="en-AU"/>
              </w:rPr>
              <w:t xml:space="preserve">Details </w:t>
            </w:r>
            <w:r w:rsidR="0002743E" w:rsidRPr="00E961BB">
              <w:rPr>
                <w:b/>
                <w:sz w:val="20"/>
                <w:szCs w:val="20"/>
                <w:lang w:eastAsia="en-AU"/>
              </w:rPr>
              <w:tab/>
            </w:r>
            <w:r w:rsidR="0002743E" w:rsidRPr="00E961BB">
              <w:rPr>
                <w:b/>
                <w:sz w:val="20"/>
                <w:szCs w:val="20"/>
                <w:lang w:eastAsia="en-AU"/>
              </w:rPr>
              <w:tab/>
            </w:r>
            <w:r w:rsidR="0002743E" w:rsidRPr="00E961BB">
              <w:rPr>
                <w:b/>
                <w:sz w:val="20"/>
                <w:szCs w:val="20"/>
                <w:lang w:eastAsia="en-AU"/>
              </w:rPr>
              <w:tab/>
            </w:r>
          </w:p>
          <w:p w14:paraId="087A9B2B" w14:textId="1BB2C39B" w:rsidR="0002743E" w:rsidRPr="00E961BB" w:rsidDel="00B3168D" w:rsidRDefault="0002743E" w:rsidP="00100D08">
            <w:pPr>
              <w:spacing w:before="0" w:line="240" w:lineRule="auto"/>
              <w:rPr>
                <w:b/>
                <w:sz w:val="20"/>
                <w:szCs w:val="20"/>
                <w:lang w:eastAsia="en-AU"/>
              </w:rPr>
            </w:pPr>
            <w:r w:rsidRPr="00E961BB">
              <w:rPr>
                <w:sz w:val="20"/>
                <w:szCs w:val="20"/>
                <w:lang w:eastAsia="en-AU"/>
              </w:rPr>
              <w:t xml:space="preserve">This forms part of the Contract that the </w:t>
            </w:r>
            <w:r w:rsidR="000D524D">
              <w:rPr>
                <w:sz w:val="20"/>
                <w:szCs w:val="20"/>
                <w:lang w:eastAsia="en-AU"/>
              </w:rPr>
              <w:t>Customer</w:t>
            </w:r>
            <w:r w:rsidRPr="00E961BB">
              <w:rPr>
                <w:sz w:val="20"/>
                <w:szCs w:val="20"/>
                <w:lang w:eastAsia="en-AU"/>
              </w:rPr>
              <w:t xml:space="preserve"> will enter into with the Supplier, if the Supplier is successful. It contains details of the intended </w:t>
            </w:r>
            <w:r w:rsidR="000D524D">
              <w:rPr>
                <w:sz w:val="20"/>
                <w:szCs w:val="20"/>
                <w:lang w:eastAsia="en-AU"/>
              </w:rPr>
              <w:t>C</w:t>
            </w:r>
            <w:r w:rsidRPr="00E961BB">
              <w:rPr>
                <w:sz w:val="20"/>
                <w:szCs w:val="20"/>
                <w:lang w:eastAsia="en-AU"/>
              </w:rPr>
              <w:t xml:space="preserve">ontract including </w:t>
            </w:r>
            <w:r w:rsidR="00C24949">
              <w:rPr>
                <w:sz w:val="20"/>
                <w:szCs w:val="20"/>
                <w:lang w:eastAsia="en-AU"/>
              </w:rPr>
              <w:t>requirements, p</w:t>
            </w:r>
            <w:r w:rsidRPr="00E961BB">
              <w:rPr>
                <w:sz w:val="20"/>
                <w:szCs w:val="20"/>
                <w:lang w:eastAsia="en-AU"/>
              </w:rPr>
              <w:t xml:space="preserve">rice and payment schedule, performance monitoring and governance requirements, </w:t>
            </w:r>
            <w:r w:rsidR="00DD47E6">
              <w:rPr>
                <w:sz w:val="20"/>
                <w:szCs w:val="20"/>
                <w:lang w:eastAsia="en-AU"/>
              </w:rPr>
              <w:t>and the terms of the Contract between the Supplier and the Customer.</w:t>
            </w:r>
          </w:p>
        </w:tc>
        <w:tc>
          <w:tcPr>
            <w:tcW w:w="3811" w:type="dxa"/>
            <w:tcBorders>
              <w:top w:val="single" w:sz="8" w:space="0" w:color="auto"/>
              <w:bottom w:val="single" w:sz="8" w:space="0" w:color="auto"/>
            </w:tcBorders>
            <w:shd w:val="clear" w:color="auto" w:fill="auto"/>
            <w:vAlign w:val="center"/>
          </w:tcPr>
          <w:p w14:paraId="158D8863" w14:textId="77777777" w:rsidR="002C1666" w:rsidRPr="005E21D5" w:rsidRDefault="002C1666" w:rsidP="002C1666">
            <w:pPr>
              <w:spacing w:line="240" w:lineRule="auto"/>
              <w:rPr>
                <w:rFonts w:cs="Arial"/>
                <w:b/>
                <w:i/>
                <w:color w:val="740000"/>
                <w:sz w:val="20"/>
                <w:szCs w:val="20"/>
                <w:lang w:eastAsia="en-AU"/>
              </w:rPr>
            </w:pPr>
            <w:r w:rsidRPr="005E21D5">
              <w:rPr>
                <w:b/>
                <w:i/>
                <w:color w:val="740000"/>
                <w:sz w:val="20"/>
                <w:szCs w:val="20"/>
                <w:lang w:eastAsia="en-AU"/>
              </w:rPr>
              <w:t>READ ONLY</w:t>
            </w:r>
          </w:p>
          <w:p w14:paraId="1960FE54" w14:textId="77777777" w:rsidR="0002743E" w:rsidRPr="00DD47E6" w:rsidRDefault="0002743E" w:rsidP="00100D08">
            <w:pPr>
              <w:spacing w:line="240" w:lineRule="auto"/>
              <w:rPr>
                <w:color w:val="990033"/>
                <w:sz w:val="20"/>
                <w:szCs w:val="20"/>
                <w:lang w:eastAsia="en-AU"/>
              </w:rPr>
            </w:pPr>
            <w:r w:rsidRPr="00DD47E6">
              <w:rPr>
                <w:rFonts w:cs="Arial"/>
                <w:b/>
                <w:i/>
                <w:color w:val="990033"/>
                <w:sz w:val="20"/>
                <w:szCs w:val="20"/>
                <w:lang w:eastAsia="en-AU"/>
              </w:rPr>
              <w:t>Supplier to read and retain.</w:t>
            </w:r>
          </w:p>
          <w:p w14:paraId="18924D46" w14:textId="60D5CACA" w:rsidR="00DD47E6" w:rsidRPr="00DD47E6" w:rsidRDefault="00DD47E6" w:rsidP="00DD47E6">
            <w:pPr>
              <w:spacing w:line="240" w:lineRule="auto"/>
              <w:rPr>
                <w:rFonts w:cs="Arial"/>
                <w:b/>
                <w:i/>
                <w:color w:val="990033"/>
                <w:sz w:val="20"/>
                <w:szCs w:val="20"/>
                <w:lang w:eastAsia="en-AU"/>
              </w:rPr>
            </w:pPr>
            <w:r w:rsidRPr="00DD47E6">
              <w:rPr>
                <w:rFonts w:cs="Arial"/>
                <w:b/>
                <w:i/>
                <w:color w:val="990033"/>
                <w:sz w:val="20"/>
                <w:szCs w:val="20"/>
                <w:lang w:eastAsia="en-AU"/>
              </w:rPr>
              <w:t>Supplier to provide details of any proposed departures in Sections 22 and 23 of Part C – ITO Response Schedules.</w:t>
            </w:r>
          </w:p>
          <w:p w14:paraId="39098D98" w14:textId="77777777" w:rsidR="0002743E" w:rsidRPr="00E961BB" w:rsidRDefault="0002743E" w:rsidP="00100D08">
            <w:pPr>
              <w:spacing w:line="240" w:lineRule="auto"/>
              <w:rPr>
                <w:rFonts w:ascii="Arial Bold" w:hAnsi="Arial Bold"/>
                <w:b/>
                <w:i/>
                <w:color w:val="4F81BD"/>
                <w:sz w:val="20"/>
                <w:szCs w:val="20"/>
                <w:lang w:eastAsia="en-AU"/>
              </w:rPr>
            </w:pPr>
          </w:p>
        </w:tc>
      </w:tr>
      <w:tr w:rsidR="00922BFC" w:rsidRPr="00E961BB" w14:paraId="571E731B" w14:textId="77777777" w:rsidTr="00686745">
        <w:trPr>
          <w:trHeight w:val="337"/>
        </w:trPr>
        <w:tc>
          <w:tcPr>
            <w:tcW w:w="1225" w:type="dxa"/>
            <w:tcBorders>
              <w:top w:val="single" w:sz="8" w:space="0" w:color="auto"/>
              <w:left w:val="single" w:sz="8" w:space="0" w:color="auto"/>
              <w:bottom w:val="nil"/>
              <w:right w:val="nil"/>
            </w:tcBorders>
            <w:shd w:val="clear" w:color="auto" w:fill="F2F2F2"/>
          </w:tcPr>
          <w:p w14:paraId="4959E4CD" w14:textId="77777777" w:rsidR="00922BFC" w:rsidRPr="00E961BB" w:rsidRDefault="00922BFC" w:rsidP="00100D08">
            <w:pPr>
              <w:spacing w:line="240" w:lineRule="auto"/>
              <w:rPr>
                <w:b/>
                <w:sz w:val="20"/>
                <w:szCs w:val="20"/>
                <w:lang w:eastAsia="en-AU"/>
              </w:rPr>
            </w:pPr>
            <w:r w:rsidRPr="00E961BB">
              <w:rPr>
                <w:b/>
                <w:sz w:val="20"/>
                <w:szCs w:val="20"/>
                <w:lang w:eastAsia="en-AU"/>
              </w:rPr>
              <w:lastRenderedPageBreak/>
              <w:t xml:space="preserve">Part </w:t>
            </w:r>
            <w:r w:rsidR="00767B0D">
              <w:rPr>
                <w:b/>
                <w:sz w:val="20"/>
                <w:szCs w:val="20"/>
                <w:lang w:eastAsia="en-AU"/>
              </w:rPr>
              <w:t>C</w:t>
            </w:r>
          </w:p>
        </w:tc>
        <w:tc>
          <w:tcPr>
            <w:tcW w:w="4597" w:type="dxa"/>
            <w:tcBorders>
              <w:top w:val="single" w:sz="8" w:space="0" w:color="auto"/>
              <w:left w:val="nil"/>
              <w:bottom w:val="nil"/>
              <w:right w:val="single" w:sz="8" w:space="0" w:color="auto"/>
            </w:tcBorders>
            <w:shd w:val="clear" w:color="auto" w:fill="F2F2F2"/>
          </w:tcPr>
          <w:p w14:paraId="18AB7513" w14:textId="77777777" w:rsidR="003E4B6A" w:rsidRPr="00E961BB" w:rsidRDefault="00731695" w:rsidP="00100D08">
            <w:pPr>
              <w:spacing w:line="240" w:lineRule="auto"/>
              <w:rPr>
                <w:b/>
                <w:sz w:val="20"/>
                <w:szCs w:val="20"/>
                <w:lang w:eastAsia="en-AU"/>
              </w:rPr>
            </w:pPr>
            <w:r>
              <w:rPr>
                <w:b/>
                <w:sz w:val="20"/>
                <w:szCs w:val="20"/>
                <w:lang w:eastAsia="en-AU"/>
              </w:rPr>
              <w:t xml:space="preserve">ITO </w:t>
            </w:r>
            <w:r w:rsidR="00922BFC" w:rsidRPr="00E961BB">
              <w:rPr>
                <w:b/>
                <w:sz w:val="20"/>
                <w:szCs w:val="20"/>
                <w:lang w:eastAsia="en-AU"/>
              </w:rPr>
              <w:t>Response Schedules</w:t>
            </w:r>
            <w:r w:rsidR="003E4B6A" w:rsidRPr="00E961BB">
              <w:rPr>
                <w:b/>
                <w:sz w:val="20"/>
                <w:szCs w:val="20"/>
                <w:lang w:eastAsia="en-AU"/>
              </w:rPr>
              <w:tab/>
            </w:r>
            <w:r w:rsidR="003E4B6A" w:rsidRPr="00E961BB">
              <w:rPr>
                <w:b/>
                <w:sz w:val="20"/>
                <w:szCs w:val="20"/>
                <w:lang w:eastAsia="en-AU"/>
              </w:rPr>
              <w:tab/>
            </w:r>
          </w:p>
          <w:p w14:paraId="04B72343" w14:textId="67D2BA6C" w:rsidR="003E4B6A" w:rsidRPr="00E961BB" w:rsidRDefault="003E4B6A" w:rsidP="00100D08">
            <w:pPr>
              <w:spacing w:line="240" w:lineRule="auto"/>
              <w:rPr>
                <w:b/>
                <w:sz w:val="20"/>
                <w:szCs w:val="20"/>
                <w:lang w:eastAsia="en-AU"/>
              </w:rPr>
            </w:pPr>
            <w:r w:rsidRPr="00E961BB">
              <w:rPr>
                <w:sz w:val="20"/>
                <w:szCs w:val="20"/>
                <w:lang w:eastAsia="en-AU"/>
              </w:rPr>
              <w:t xml:space="preserve">The Response Schedules are for completion by the Supplier to submit an offer.  </w:t>
            </w:r>
            <w:r w:rsidR="00DD47E6" w:rsidRPr="00DD47E6">
              <w:rPr>
                <w:sz w:val="20"/>
                <w:szCs w:val="20"/>
                <w:lang w:eastAsia="en-AU"/>
              </w:rPr>
              <w:t>The Supplier is to ensure that its offer is signed by a representative which is authorised to sign the offer on its behalf</w:t>
            </w:r>
            <w:r w:rsidRPr="00E961BB">
              <w:rPr>
                <w:sz w:val="20"/>
                <w:szCs w:val="20"/>
                <w:lang w:eastAsia="en-AU"/>
              </w:rPr>
              <w:t xml:space="preserve">  </w:t>
            </w:r>
          </w:p>
        </w:tc>
        <w:tc>
          <w:tcPr>
            <w:tcW w:w="3811" w:type="dxa"/>
            <w:tcBorders>
              <w:top w:val="single" w:sz="8" w:space="0" w:color="auto"/>
              <w:left w:val="single" w:sz="8" w:space="0" w:color="auto"/>
              <w:bottom w:val="nil"/>
              <w:right w:val="single" w:sz="8" w:space="0" w:color="auto"/>
            </w:tcBorders>
            <w:shd w:val="clear" w:color="auto" w:fill="auto"/>
            <w:vAlign w:val="center"/>
          </w:tcPr>
          <w:p w14:paraId="00D06E27" w14:textId="77777777" w:rsidR="00922BFC" w:rsidRPr="005E21D5" w:rsidRDefault="009D2EF4" w:rsidP="00100D08">
            <w:pPr>
              <w:spacing w:line="240" w:lineRule="auto"/>
              <w:rPr>
                <w:rFonts w:cs="Arial"/>
                <w:b/>
                <w:i/>
                <w:color w:val="740000"/>
                <w:sz w:val="20"/>
                <w:szCs w:val="20"/>
                <w:lang w:eastAsia="en-AU"/>
              </w:rPr>
            </w:pPr>
            <w:r w:rsidRPr="005E21D5">
              <w:rPr>
                <w:b/>
                <w:i/>
                <w:color w:val="740000"/>
                <w:sz w:val="20"/>
                <w:szCs w:val="20"/>
                <w:lang w:eastAsia="en-AU"/>
              </w:rPr>
              <w:t>COMPLETE AND RETURN</w:t>
            </w:r>
          </w:p>
        </w:tc>
      </w:tr>
      <w:tr w:rsidR="00922BFC" w:rsidRPr="00E961BB" w14:paraId="67B79D17" w14:textId="77777777" w:rsidTr="00686745">
        <w:trPr>
          <w:trHeight w:val="790"/>
        </w:trPr>
        <w:tc>
          <w:tcPr>
            <w:tcW w:w="1225" w:type="dxa"/>
            <w:tcBorders>
              <w:top w:val="nil"/>
              <w:left w:val="single" w:sz="8" w:space="0" w:color="auto"/>
              <w:bottom w:val="nil"/>
              <w:right w:val="nil"/>
            </w:tcBorders>
            <w:shd w:val="clear" w:color="auto" w:fill="F2F2F2"/>
          </w:tcPr>
          <w:p w14:paraId="4632C1B4" w14:textId="77777777" w:rsidR="00922BFC" w:rsidRPr="00E961BB" w:rsidRDefault="00922BFC" w:rsidP="00100D08">
            <w:pPr>
              <w:spacing w:line="240" w:lineRule="auto"/>
              <w:rPr>
                <w:sz w:val="20"/>
                <w:szCs w:val="20"/>
                <w:lang w:eastAsia="en-AU"/>
              </w:rPr>
            </w:pPr>
          </w:p>
        </w:tc>
        <w:tc>
          <w:tcPr>
            <w:tcW w:w="4597" w:type="dxa"/>
            <w:tcBorders>
              <w:top w:val="nil"/>
              <w:left w:val="nil"/>
              <w:bottom w:val="nil"/>
              <w:right w:val="single" w:sz="8" w:space="0" w:color="auto"/>
            </w:tcBorders>
            <w:shd w:val="clear" w:color="auto" w:fill="F2F2F2"/>
          </w:tcPr>
          <w:p w14:paraId="243DF51A" w14:textId="77777777" w:rsidR="00922BFC" w:rsidRPr="00982060" w:rsidRDefault="00922BFC" w:rsidP="00100D08">
            <w:pPr>
              <w:numPr>
                <w:ilvl w:val="0"/>
                <w:numId w:val="12"/>
              </w:numPr>
              <w:spacing w:after="0" w:line="240" w:lineRule="auto"/>
              <w:ind w:left="312" w:hanging="357"/>
              <w:rPr>
                <w:sz w:val="20"/>
                <w:szCs w:val="20"/>
                <w:lang w:eastAsia="en-AU"/>
              </w:rPr>
            </w:pPr>
            <w:r w:rsidRPr="00E961BB">
              <w:rPr>
                <w:b/>
                <w:sz w:val="20"/>
                <w:szCs w:val="20"/>
                <w:lang w:eastAsia="en-AU"/>
              </w:rPr>
              <w:t>Schedule A – Response Schedules</w:t>
            </w:r>
            <w:r w:rsidR="001130D3">
              <w:rPr>
                <w:b/>
                <w:sz w:val="20"/>
                <w:szCs w:val="20"/>
                <w:lang w:eastAsia="en-AU"/>
              </w:rPr>
              <w:t xml:space="preserve"> (including any Attachments)</w:t>
            </w:r>
          </w:p>
        </w:tc>
        <w:tc>
          <w:tcPr>
            <w:tcW w:w="3811" w:type="dxa"/>
            <w:tcBorders>
              <w:top w:val="nil"/>
              <w:left w:val="single" w:sz="8" w:space="0" w:color="auto"/>
              <w:bottom w:val="nil"/>
              <w:right w:val="single" w:sz="8" w:space="0" w:color="auto"/>
            </w:tcBorders>
            <w:shd w:val="clear" w:color="auto" w:fill="auto"/>
            <w:vAlign w:val="center"/>
          </w:tcPr>
          <w:p w14:paraId="77F0B0B2" w14:textId="77777777" w:rsidR="00922BFC" w:rsidRPr="00DD47E6" w:rsidRDefault="00922BFC" w:rsidP="00100D08">
            <w:pPr>
              <w:spacing w:line="240" w:lineRule="auto"/>
              <w:rPr>
                <w:rFonts w:cs="Arial"/>
                <w:b/>
                <w:i/>
                <w:color w:val="990033"/>
                <w:sz w:val="20"/>
                <w:szCs w:val="20"/>
                <w:lang w:eastAsia="en-AU"/>
              </w:rPr>
            </w:pPr>
            <w:r w:rsidRPr="00DD47E6">
              <w:rPr>
                <w:rFonts w:cs="Arial"/>
                <w:b/>
                <w:i/>
                <w:color w:val="990033"/>
                <w:sz w:val="20"/>
                <w:szCs w:val="20"/>
                <w:lang w:eastAsia="en-AU"/>
              </w:rPr>
              <w:t>Supplier to complete, sign and return with offer</w:t>
            </w:r>
          </w:p>
        </w:tc>
      </w:tr>
      <w:tr w:rsidR="0002743E" w:rsidRPr="00E961BB" w14:paraId="2293D888" w14:textId="77777777" w:rsidTr="00686745">
        <w:tc>
          <w:tcPr>
            <w:tcW w:w="1225" w:type="dxa"/>
            <w:tcBorders>
              <w:top w:val="nil"/>
              <w:left w:val="single" w:sz="8" w:space="0" w:color="auto"/>
              <w:bottom w:val="nil"/>
              <w:right w:val="nil"/>
            </w:tcBorders>
            <w:shd w:val="clear" w:color="auto" w:fill="F2F2F2"/>
          </w:tcPr>
          <w:p w14:paraId="0A126216" w14:textId="77777777" w:rsidR="0002743E" w:rsidRPr="00E961BB" w:rsidRDefault="0002743E" w:rsidP="00100D08">
            <w:pPr>
              <w:spacing w:line="240" w:lineRule="auto"/>
              <w:rPr>
                <w:sz w:val="20"/>
                <w:szCs w:val="20"/>
                <w:lang w:eastAsia="en-AU"/>
              </w:rPr>
            </w:pPr>
          </w:p>
        </w:tc>
        <w:tc>
          <w:tcPr>
            <w:tcW w:w="4597" w:type="dxa"/>
            <w:tcBorders>
              <w:top w:val="nil"/>
              <w:left w:val="nil"/>
              <w:bottom w:val="nil"/>
              <w:right w:val="single" w:sz="8" w:space="0" w:color="auto"/>
            </w:tcBorders>
            <w:shd w:val="clear" w:color="auto" w:fill="F2F2F2"/>
          </w:tcPr>
          <w:p w14:paraId="7E499A97" w14:textId="77777777" w:rsidR="0002743E" w:rsidRPr="00E961BB" w:rsidRDefault="0002743E" w:rsidP="00100D08">
            <w:pPr>
              <w:numPr>
                <w:ilvl w:val="0"/>
                <w:numId w:val="12"/>
              </w:numPr>
              <w:spacing w:after="0" w:line="240" w:lineRule="auto"/>
              <w:ind w:left="312" w:hanging="357"/>
              <w:rPr>
                <w:b/>
                <w:sz w:val="20"/>
                <w:szCs w:val="20"/>
                <w:lang w:eastAsia="en-AU"/>
              </w:rPr>
            </w:pPr>
            <w:r w:rsidRPr="00E961BB">
              <w:rPr>
                <w:b/>
                <w:sz w:val="20"/>
                <w:szCs w:val="20"/>
                <w:lang w:eastAsia="en-AU"/>
              </w:rPr>
              <w:t xml:space="preserve">Schedule B – </w:t>
            </w:r>
            <w:r w:rsidR="00922BFC" w:rsidRPr="00E961BB">
              <w:rPr>
                <w:b/>
                <w:sz w:val="20"/>
                <w:szCs w:val="20"/>
                <w:lang w:eastAsia="en-AU"/>
              </w:rPr>
              <w:t xml:space="preserve">Alternative and </w:t>
            </w:r>
            <w:r w:rsidRPr="00E961BB">
              <w:rPr>
                <w:b/>
                <w:sz w:val="20"/>
                <w:szCs w:val="20"/>
                <w:lang w:eastAsia="en-AU"/>
              </w:rPr>
              <w:t>Innovati</w:t>
            </w:r>
            <w:r w:rsidR="00922BFC" w:rsidRPr="00E961BB">
              <w:rPr>
                <w:b/>
                <w:sz w:val="20"/>
                <w:szCs w:val="20"/>
                <w:lang w:eastAsia="en-AU"/>
              </w:rPr>
              <w:t>ve offers</w:t>
            </w:r>
          </w:p>
        </w:tc>
        <w:tc>
          <w:tcPr>
            <w:tcW w:w="3811" w:type="dxa"/>
            <w:tcBorders>
              <w:top w:val="nil"/>
              <w:left w:val="single" w:sz="8" w:space="0" w:color="auto"/>
              <w:bottom w:val="nil"/>
              <w:right w:val="single" w:sz="8" w:space="0" w:color="auto"/>
            </w:tcBorders>
            <w:shd w:val="clear" w:color="auto" w:fill="auto"/>
          </w:tcPr>
          <w:p w14:paraId="68BC8053" w14:textId="77777777" w:rsidR="0002743E" w:rsidRPr="00DD47E6" w:rsidRDefault="0002743E" w:rsidP="00100D08">
            <w:pPr>
              <w:spacing w:line="240" w:lineRule="auto"/>
              <w:rPr>
                <w:rFonts w:cs="Arial"/>
                <w:color w:val="990033"/>
                <w:sz w:val="20"/>
                <w:szCs w:val="20"/>
                <w:lang w:eastAsia="en-AU"/>
              </w:rPr>
            </w:pPr>
            <w:r w:rsidRPr="00DD47E6">
              <w:rPr>
                <w:rFonts w:cs="Arial"/>
                <w:b/>
                <w:i/>
                <w:color w:val="990033"/>
                <w:sz w:val="20"/>
                <w:szCs w:val="20"/>
                <w:lang w:eastAsia="en-AU"/>
              </w:rPr>
              <w:t>Supplier to complete and return with offer</w:t>
            </w:r>
            <w:r w:rsidR="0048721D" w:rsidRPr="00DD47E6">
              <w:rPr>
                <w:rFonts w:cs="Arial"/>
                <w:b/>
                <w:i/>
                <w:color w:val="990033"/>
                <w:sz w:val="20"/>
                <w:szCs w:val="20"/>
                <w:lang w:eastAsia="en-AU"/>
              </w:rPr>
              <w:t xml:space="preserve">, </w:t>
            </w:r>
            <w:r w:rsidRPr="00DD47E6">
              <w:rPr>
                <w:rFonts w:cs="Arial"/>
                <w:b/>
                <w:i/>
                <w:color w:val="990033"/>
                <w:sz w:val="20"/>
                <w:szCs w:val="20"/>
                <w:u w:val="single"/>
                <w:lang w:eastAsia="en-AU"/>
              </w:rPr>
              <w:t>only</w:t>
            </w:r>
            <w:r w:rsidRPr="00DD47E6">
              <w:rPr>
                <w:rFonts w:cs="Arial"/>
                <w:b/>
                <w:i/>
                <w:color w:val="990033"/>
                <w:sz w:val="20"/>
                <w:szCs w:val="20"/>
                <w:lang w:eastAsia="en-AU"/>
              </w:rPr>
              <w:t xml:space="preserve"> if submitting an Alternative offer o</w:t>
            </w:r>
            <w:r w:rsidR="00F010A9" w:rsidRPr="00DD47E6">
              <w:rPr>
                <w:rFonts w:cs="Arial"/>
                <w:b/>
                <w:i/>
                <w:color w:val="990033"/>
                <w:sz w:val="20"/>
                <w:szCs w:val="20"/>
                <w:lang w:eastAsia="en-AU"/>
              </w:rPr>
              <w:t>r</w:t>
            </w:r>
            <w:r w:rsidRPr="00DD47E6">
              <w:rPr>
                <w:rFonts w:cs="Arial"/>
                <w:b/>
                <w:i/>
                <w:color w:val="990033"/>
                <w:sz w:val="20"/>
                <w:szCs w:val="20"/>
                <w:lang w:eastAsia="en-AU"/>
              </w:rPr>
              <w:t xml:space="preserve"> Innovative offer</w:t>
            </w:r>
          </w:p>
        </w:tc>
      </w:tr>
      <w:tr w:rsidR="00922BFC" w:rsidRPr="00E961BB" w14:paraId="65E49EA6" w14:textId="77777777" w:rsidTr="00686745">
        <w:tc>
          <w:tcPr>
            <w:tcW w:w="1225" w:type="dxa"/>
            <w:tcBorders>
              <w:top w:val="nil"/>
              <w:left w:val="single" w:sz="8" w:space="0" w:color="auto"/>
              <w:bottom w:val="single" w:sz="8" w:space="0" w:color="auto"/>
              <w:right w:val="nil"/>
            </w:tcBorders>
            <w:shd w:val="clear" w:color="auto" w:fill="F2F2F2"/>
          </w:tcPr>
          <w:p w14:paraId="1CE68DDC" w14:textId="77777777" w:rsidR="00922BFC" w:rsidRPr="00E961BB" w:rsidRDefault="00922BFC" w:rsidP="00100D08">
            <w:pPr>
              <w:spacing w:line="240" w:lineRule="auto"/>
              <w:rPr>
                <w:sz w:val="20"/>
                <w:szCs w:val="20"/>
                <w:lang w:eastAsia="en-AU"/>
              </w:rPr>
            </w:pPr>
          </w:p>
        </w:tc>
        <w:tc>
          <w:tcPr>
            <w:tcW w:w="4597" w:type="dxa"/>
            <w:tcBorders>
              <w:top w:val="nil"/>
              <w:left w:val="nil"/>
              <w:bottom w:val="single" w:sz="8" w:space="0" w:color="auto"/>
              <w:right w:val="single" w:sz="8" w:space="0" w:color="auto"/>
            </w:tcBorders>
            <w:shd w:val="clear" w:color="auto" w:fill="F2F2F2"/>
          </w:tcPr>
          <w:p w14:paraId="53DCEA17" w14:textId="77777777" w:rsidR="00922BFC" w:rsidRPr="00E961BB" w:rsidRDefault="00922BFC" w:rsidP="00100D08">
            <w:pPr>
              <w:numPr>
                <w:ilvl w:val="0"/>
                <w:numId w:val="12"/>
              </w:numPr>
              <w:spacing w:after="0" w:line="240" w:lineRule="auto"/>
              <w:ind w:left="312" w:hanging="357"/>
              <w:rPr>
                <w:rFonts w:cs="Arial"/>
                <w:spacing w:val="-3"/>
                <w:sz w:val="20"/>
                <w:szCs w:val="20"/>
              </w:rPr>
            </w:pPr>
            <w:r w:rsidRPr="00E961BB">
              <w:rPr>
                <w:b/>
                <w:sz w:val="20"/>
                <w:szCs w:val="20"/>
                <w:lang w:eastAsia="en-AU"/>
              </w:rPr>
              <w:t>Supplier acknowledgements and certifications</w:t>
            </w:r>
          </w:p>
        </w:tc>
        <w:tc>
          <w:tcPr>
            <w:tcW w:w="3811" w:type="dxa"/>
            <w:tcBorders>
              <w:top w:val="nil"/>
              <w:left w:val="single" w:sz="8" w:space="0" w:color="auto"/>
              <w:bottom w:val="single" w:sz="8" w:space="0" w:color="auto"/>
              <w:right w:val="single" w:sz="8" w:space="0" w:color="auto"/>
            </w:tcBorders>
            <w:shd w:val="clear" w:color="auto" w:fill="auto"/>
          </w:tcPr>
          <w:p w14:paraId="5D0D64E5" w14:textId="77777777" w:rsidR="00922BFC" w:rsidRPr="00DD47E6" w:rsidRDefault="00922BFC" w:rsidP="00100D08">
            <w:pPr>
              <w:spacing w:line="240" w:lineRule="auto"/>
              <w:rPr>
                <w:rFonts w:cs="Arial"/>
                <w:b/>
                <w:i/>
                <w:color w:val="990033"/>
                <w:sz w:val="20"/>
                <w:szCs w:val="20"/>
                <w:lang w:eastAsia="en-AU"/>
              </w:rPr>
            </w:pPr>
            <w:r w:rsidRPr="00DD47E6">
              <w:rPr>
                <w:rFonts w:cs="Arial"/>
                <w:b/>
                <w:i/>
                <w:color w:val="990033"/>
                <w:sz w:val="20"/>
                <w:szCs w:val="20"/>
                <w:lang w:eastAsia="en-AU"/>
              </w:rPr>
              <w:t>Supplier to complete, sign and return with offer</w:t>
            </w:r>
          </w:p>
        </w:tc>
      </w:tr>
    </w:tbl>
    <w:p w14:paraId="0EA73102" w14:textId="77777777" w:rsidR="007F2204" w:rsidRPr="00EA59BD" w:rsidRDefault="007F2204" w:rsidP="00DC55B3">
      <w:pPr>
        <w:pStyle w:val="Heading1"/>
        <w:spacing w:before="0" w:after="0" w:line="240" w:lineRule="auto"/>
        <w:ind w:left="720"/>
        <w:rPr>
          <w:sz w:val="20"/>
        </w:rPr>
      </w:pPr>
      <w:bookmarkStart w:id="225" w:name="_Toc424907657"/>
      <w:bookmarkStart w:id="226" w:name="_Toc429128006"/>
      <w:bookmarkStart w:id="227" w:name="_Toc424118469"/>
      <w:bookmarkStart w:id="228" w:name="_Toc424122046"/>
      <w:bookmarkStart w:id="229" w:name="_Toc424122136"/>
      <w:bookmarkStart w:id="230" w:name="_Toc424122224"/>
      <w:bookmarkStart w:id="231" w:name="_Toc424122313"/>
      <w:bookmarkStart w:id="232" w:name="_Toc424122401"/>
      <w:bookmarkStart w:id="233" w:name="_Toc424122490"/>
      <w:bookmarkStart w:id="234" w:name="_Toc424907661"/>
      <w:bookmarkStart w:id="235" w:name="_Toc429128010"/>
      <w:bookmarkStart w:id="236" w:name="_Toc424118473"/>
      <w:bookmarkStart w:id="237" w:name="_Toc424122050"/>
      <w:bookmarkStart w:id="238" w:name="_Toc424122140"/>
      <w:bookmarkStart w:id="239" w:name="_Toc424122228"/>
      <w:bookmarkStart w:id="240" w:name="_Toc424122317"/>
      <w:bookmarkStart w:id="241" w:name="_Toc424122405"/>
      <w:bookmarkStart w:id="242" w:name="_Toc424122494"/>
      <w:bookmarkStart w:id="243" w:name="_Toc424907665"/>
      <w:bookmarkStart w:id="244" w:name="_Toc429128014"/>
      <w:bookmarkStart w:id="245" w:name="_Toc423955963"/>
      <w:bookmarkStart w:id="246" w:name="_Toc423956063"/>
      <w:bookmarkStart w:id="247" w:name="_Toc423956160"/>
      <w:bookmarkStart w:id="248" w:name="_Toc423956239"/>
      <w:bookmarkStart w:id="249" w:name="_Toc423956318"/>
      <w:bookmarkStart w:id="250" w:name="_Toc423956398"/>
      <w:bookmarkStart w:id="251" w:name="_Toc423956495"/>
      <w:bookmarkStart w:id="252" w:name="_Toc424118477"/>
      <w:bookmarkStart w:id="253" w:name="_Toc424122054"/>
      <w:bookmarkStart w:id="254" w:name="_Toc424122144"/>
      <w:bookmarkStart w:id="255" w:name="_Toc424122232"/>
      <w:bookmarkStart w:id="256" w:name="_Toc424122321"/>
      <w:bookmarkStart w:id="257" w:name="_Toc424122409"/>
      <w:bookmarkStart w:id="258" w:name="_Toc424122498"/>
      <w:bookmarkStart w:id="259" w:name="_Toc424907669"/>
      <w:bookmarkStart w:id="260" w:name="_Toc429128018"/>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3F0FC004" w14:textId="2A3CC2E1" w:rsidR="002B330F" w:rsidRPr="00F92063" w:rsidRDefault="002B330F" w:rsidP="00F92063">
      <w:pPr>
        <w:pStyle w:val="Heading3"/>
        <w:keepNext/>
        <w:keepLines/>
        <w:numPr>
          <w:ilvl w:val="1"/>
          <w:numId w:val="39"/>
        </w:numPr>
        <w:tabs>
          <w:tab w:val="left" w:pos="851"/>
        </w:tabs>
        <w:autoSpaceDE/>
        <w:autoSpaceDN/>
        <w:adjustRightInd/>
        <w:spacing w:before="120" w:after="120" w:line="240" w:lineRule="auto"/>
        <w:ind w:left="851" w:hanging="851"/>
        <w:rPr>
          <w:rFonts w:eastAsiaTheme="majorEastAsia" w:cstheme="majorBidi"/>
          <w:b w:val="0"/>
          <w:bCs w:val="0"/>
          <w:color w:val="A70240"/>
          <w:sz w:val="36"/>
          <w:szCs w:val="32"/>
          <w:lang w:eastAsia="en-US"/>
        </w:rPr>
      </w:pPr>
      <w:bookmarkStart w:id="261" w:name="_Toc511646062"/>
      <w:bookmarkStart w:id="262" w:name="_Toc16507136"/>
      <w:r w:rsidRPr="00F92063">
        <w:rPr>
          <w:rFonts w:eastAsiaTheme="majorEastAsia" w:cstheme="majorBidi"/>
          <w:b w:val="0"/>
          <w:bCs w:val="0"/>
          <w:color w:val="A70240"/>
          <w:sz w:val="36"/>
          <w:szCs w:val="32"/>
          <w:lang w:eastAsia="en-US"/>
        </w:rPr>
        <w:t xml:space="preserve">Formation of a </w:t>
      </w:r>
      <w:r w:rsidR="000D74CE" w:rsidRPr="00F92063">
        <w:rPr>
          <w:rFonts w:eastAsiaTheme="majorEastAsia" w:cstheme="majorBidi"/>
          <w:b w:val="0"/>
          <w:bCs w:val="0"/>
          <w:color w:val="A70240"/>
          <w:sz w:val="36"/>
          <w:szCs w:val="32"/>
          <w:lang w:eastAsia="en-US"/>
        </w:rPr>
        <w:t>c</w:t>
      </w:r>
      <w:r w:rsidRPr="00F92063">
        <w:rPr>
          <w:rFonts w:eastAsiaTheme="majorEastAsia" w:cstheme="majorBidi"/>
          <w:b w:val="0"/>
          <w:bCs w:val="0"/>
          <w:color w:val="A70240"/>
          <w:sz w:val="36"/>
          <w:szCs w:val="32"/>
          <w:lang w:eastAsia="en-US"/>
        </w:rPr>
        <w:t>ontract</w:t>
      </w:r>
      <w:bookmarkEnd w:id="261"/>
      <w:bookmarkEnd w:id="262"/>
    </w:p>
    <w:p w14:paraId="5A462C53" w14:textId="79763D3F" w:rsidR="002B330F" w:rsidRPr="002C1666" w:rsidRDefault="002B330F" w:rsidP="002B330F">
      <w:pPr>
        <w:jc w:val="both"/>
        <w:rPr>
          <w:iCs/>
          <w:sz w:val="20"/>
          <w:szCs w:val="20"/>
          <w:lang w:eastAsia="en-AU"/>
        </w:rPr>
      </w:pPr>
      <w:bookmarkStart w:id="263" w:name="_Ref388633912"/>
      <w:bookmarkStart w:id="264" w:name="_Ref388628289"/>
      <w:r w:rsidRPr="00377CB1">
        <w:rPr>
          <w:sz w:val="20"/>
          <w:szCs w:val="20"/>
          <w:lang w:eastAsia="en-AU"/>
        </w:rPr>
        <w:t>The Supplier must submit</w:t>
      </w:r>
      <w:r w:rsidR="00E966D8" w:rsidRPr="00377CB1">
        <w:rPr>
          <w:sz w:val="20"/>
          <w:szCs w:val="20"/>
          <w:lang w:eastAsia="en-AU"/>
        </w:rPr>
        <w:t xml:space="preserve"> their Offer within</w:t>
      </w:r>
      <w:r w:rsidRPr="00377CB1">
        <w:rPr>
          <w:sz w:val="20"/>
          <w:szCs w:val="20"/>
          <w:lang w:eastAsia="en-AU"/>
        </w:rPr>
        <w:t xml:space="preserve"> </w:t>
      </w:r>
      <w:r w:rsidRPr="00377CB1">
        <w:rPr>
          <w:b/>
          <w:sz w:val="20"/>
          <w:szCs w:val="20"/>
          <w:lang w:eastAsia="en-AU"/>
        </w:rPr>
        <w:t>Part C – ITO Response Schedules</w:t>
      </w:r>
      <w:r w:rsidRPr="00377CB1">
        <w:rPr>
          <w:sz w:val="20"/>
          <w:szCs w:val="20"/>
          <w:lang w:eastAsia="en-AU"/>
        </w:rPr>
        <w:t xml:space="preserve"> and </w:t>
      </w:r>
      <w:r w:rsidR="00E966D8" w:rsidRPr="00377CB1">
        <w:rPr>
          <w:sz w:val="20"/>
          <w:szCs w:val="20"/>
          <w:highlight w:val="yellow"/>
          <w:lang w:eastAsia="en-AU"/>
        </w:rPr>
        <w:t xml:space="preserve">confirm </w:t>
      </w:r>
      <w:commentRangeStart w:id="265"/>
      <w:commentRangeStart w:id="266"/>
      <w:r w:rsidR="00E966D8" w:rsidRPr="00377CB1">
        <w:rPr>
          <w:sz w:val="20"/>
          <w:szCs w:val="20"/>
          <w:highlight w:val="yellow"/>
          <w:lang w:eastAsia="en-AU"/>
        </w:rPr>
        <w:t>acceptance</w:t>
      </w:r>
      <w:commentRangeEnd w:id="265"/>
      <w:r w:rsidR="00290EDE" w:rsidRPr="00377CB1">
        <w:rPr>
          <w:rStyle w:val="CommentReference"/>
          <w:sz w:val="20"/>
          <w:szCs w:val="20"/>
        </w:rPr>
        <w:commentReference w:id="265"/>
      </w:r>
      <w:commentRangeEnd w:id="266"/>
      <w:r w:rsidR="006914E8">
        <w:rPr>
          <w:rStyle w:val="CommentReference"/>
        </w:rPr>
        <w:commentReference w:id="266"/>
      </w:r>
      <w:r w:rsidR="00E966D8" w:rsidRPr="00377CB1">
        <w:rPr>
          <w:sz w:val="20"/>
          <w:szCs w:val="20"/>
          <w:highlight w:val="yellow"/>
          <w:lang w:eastAsia="en-AU"/>
        </w:rPr>
        <w:t xml:space="preserve"> of</w:t>
      </w:r>
      <w:r w:rsidR="00BE6850" w:rsidRPr="00377CB1">
        <w:rPr>
          <w:sz w:val="20"/>
          <w:szCs w:val="20"/>
          <w:highlight w:val="yellow"/>
          <w:lang w:eastAsia="en-AU"/>
        </w:rPr>
        <w:t xml:space="preserve"> or otherwise identify any </w:t>
      </w:r>
      <w:r w:rsidRPr="00377CB1">
        <w:rPr>
          <w:sz w:val="20"/>
          <w:szCs w:val="20"/>
          <w:highlight w:val="yellow"/>
          <w:lang w:eastAsia="en-AU"/>
        </w:rPr>
        <w:t>proposed departures from</w:t>
      </w:r>
      <w:r w:rsidRPr="00377CB1">
        <w:rPr>
          <w:sz w:val="20"/>
          <w:szCs w:val="20"/>
          <w:lang w:eastAsia="en-AU"/>
        </w:rPr>
        <w:t xml:space="preserve"> the </w:t>
      </w:r>
      <w:commentRangeStart w:id="267"/>
      <w:r w:rsidRPr="00377CB1">
        <w:rPr>
          <w:i/>
          <w:sz w:val="20"/>
          <w:szCs w:val="20"/>
          <w:lang w:eastAsia="en-AU"/>
        </w:rPr>
        <w:t>Comprehensive Contract Conditions</w:t>
      </w:r>
      <w:r w:rsidR="003F73B4">
        <w:rPr>
          <w:i/>
          <w:sz w:val="20"/>
          <w:szCs w:val="20"/>
          <w:lang w:eastAsia="en-AU"/>
        </w:rPr>
        <w:t xml:space="preserve"> </w:t>
      </w:r>
      <w:r w:rsidR="003F73B4" w:rsidRPr="002C1666">
        <w:rPr>
          <w:iCs/>
          <w:sz w:val="20"/>
          <w:szCs w:val="20"/>
          <w:lang w:eastAsia="en-AU"/>
        </w:rPr>
        <w:t>and/or any additional terms specified by the Customer</w:t>
      </w:r>
      <w:r w:rsidRPr="002C1666">
        <w:rPr>
          <w:iCs/>
          <w:sz w:val="20"/>
          <w:szCs w:val="20"/>
          <w:lang w:eastAsia="en-AU"/>
        </w:rPr>
        <w:t xml:space="preserve">. </w:t>
      </w:r>
      <w:commentRangeEnd w:id="267"/>
      <w:r w:rsidR="00BE6850" w:rsidRPr="003F73B4">
        <w:rPr>
          <w:rStyle w:val="CommentReference"/>
          <w:iCs/>
          <w:sz w:val="20"/>
          <w:szCs w:val="20"/>
        </w:rPr>
        <w:commentReference w:id="267"/>
      </w:r>
    </w:p>
    <w:p w14:paraId="511F41F2" w14:textId="256E0822" w:rsidR="002B330F" w:rsidRPr="002C1666" w:rsidRDefault="002B330F" w:rsidP="002B330F">
      <w:pPr>
        <w:jc w:val="both"/>
        <w:rPr>
          <w:sz w:val="20"/>
          <w:szCs w:val="20"/>
          <w:lang w:eastAsia="en-AU"/>
        </w:rPr>
      </w:pPr>
      <w:r w:rsidRPr="00377CB1">
        <w:rPr>
          <w:sz w:val="20"/>
          <w:szCs w:val="20"/>
          <w:lang w:eastAsia="en-AU"/>
        </w:rPr>
        <w:t xml:space="preserve">A Contract will not be formed until a final </w:t>
      </w:r>
      <w:r w:rsidRPr="00377CB1">
        <w:rPr>
          <w:i/>
          <w:iCs/>
          <w:sz w:val="20"/>
          <w:szCs w:val="20"/>
          <w:lang w:eastAsia="en-AU"/>
        </w:rPr>
        <w:t xml:space="preserve">Contract Details </w:t>
      </w:r>
      <w:r w:rsidRPr="00377CB1">
        <w:rPr>
          <w:sz w:val="20"/>
          <w:szCs w:val="20"/>
          <w:lang w:eastAsia="en-AU"/>
        </w:rPr>
        <w:t xml:space="preserve">document is </w:t>
      </w:r>
      <w:r w:rsidR="00BE6850" w:rsidRPr="00377CB1">
        <w:rPr>
          <w:sz w:val="20"/>
          <w:szCs w:val="20"/>
          <w:lang w:eastAsia="en-AU"/>
        </w:rPr>
        <w:t xml:space="preserve">agreed between the Customer and the Supplier and the final </w:t>
      </w:r>
      <w:r w:rsidR="00BE6850" w:rsidRPr="00377CB1">
        <w:rPr>
          <w:iCs/>
          <w:sz w:val="20"/>
          <w:szCs w:val="20"/>
          <w:lang w:eastAsia="en-AU"/>
        </w:rPr>
        <w:t>Contract Details</w:t>
      </w:r>
      <w:r w:rsidR="00BE6850" w:rsidRPr="00377CB1">
        <w:rPr>
          <w:i/>
          <w:iCs/>
          <w:sz w:val="20"/>
          <w:szCs w:val="20"/>
          <w:lang w:eastAsia="en-AU"/>
        </w:rPr>
        <w:t xml:space="preserve"> </w:t>
      </w:r>
      <w:r w:rsidR="00BE6850" w:rsidRPr="00377CB1">
        <w:rPr>
          <w:sz w:val="20"/>
          <w:szCs w:val="20"/>
          <w:lang w:eastAsia="en-AU"/>
        </w:rPr>
        <w:t xml:space="preserve">document is </w:t>
      </w:r>
      <w:r w:rsidR="00DB1F4F">
        <w:rPr>
          <w:sz w:val="20"/>
          <w:szCs w:val="20"/>
          <w:lang w:eastAsia="en-AU"/>
        </w:rPr>
        <w:t xml:space="preserve">agreed to by both parties. </w:t>
      </w:r>
    </w:p>
    <w:p w14:paraId="3731B9EE" w14:textId="5F1B6C61" w:rsidR="002B330F" w:rsidRPr="00F92063" w:rsidRDefault="002B330F" w:rsidP="00F92063">
      <w:pPr>
        <w:pStyle w:val="Heading3"/>
        <w:keepNext/>
        <w:keepLines/>
        <w:numPr>
          <w:ilvl w:val="1"/>
          <w:numId w:val="39"/>
        </w:numPr>
        <w:tabs>
          <w:tab w:val="left" w:pos="851"/>
        </w:tabs>
        <w:autoSpaceDE/>
        <w:autoSpaceDN/>
        <w:adjustRightInd/>
        <w:spacing w:before="120" w:after="120" w:line="240" w:lineRule="auto"/>
        <w:ind w:left="851" w:hanging="851"/>
        <w:rPr>
          <w:rFonts w:eastAsiaTheme="majorEastAsia" w:cstheme="majorBidi"/>
          <w:b w:val="0"/>
          <w:bCs w:val="0"/>
          <w:color w:val="A70240"/>
          <w:sz w:val="36"/>
          <w:szCs w:val="32"/>
          <w:lang w:eastAsia="en-US"/>
        </w:rPr>
      </w:pPr>
      <w:bookmarkStart w:id="268" w:name="_Toc511646063"/>
      <w:bookmarkStart w:id="269" w:name="_Toc16507137"/>
      <w:r w:rsidRPr="00F92063">
        <w:rPr>
          <w:rFonts w:eastAsiaTheme="majorEastAsia" w:cstheme="majorBidi"/>
          <w:b w:val="0"/>
          <w:bCs w:val="0"/>
          <w:color w:val="A70240"/>
          <w:sz w:val="36"/>
          <w:szCs w:val="32"/>
          <w:lang w:eastAsia="en-US"/>
        </w:rPr>
        <w:t xml:space="preserve">Offer </w:t>
      </w:r>
      <w:r w:rsidR="000D74CE" w:rsidRPr="00F92063">
        <w:rPr>
          <w:rFonts w:eastAsiaTheme="majorEastAsia" w:cstheme="majorBidi"/>
          <w:b w:val="0"/>
          <w:bCs w:val="0"/>
          <w:color w:val="A70240"/>
          <w:sz w:val="36"/>
          <w:szCs w:val="32"/>
          <w:lang w:eastAsia="en-US"/>
        </w:rPr>
        <w:t>v</w:t>
      </w:r>
      <w:r w:rsidRPr="00F92063">
        <w:rPr>
          <w:rFonts w:eastAsiaTheme="majorEastAsia" w:cstheme="majorBidi"/>
          <w:b w:val="0"/>
          <w:bCs w:val="0"/>
          <w:color w:val="A70240"/>
          <w:sz w:val="36"/>
          <w:szCs w:val="32"/>
          <w:lang w:eastAsia="en-US"/>
        </w:rPr>
        <w:t xml:space="preserve">alidity </w:t>
      </w:r>
      <w:r w:rsidR="000D74CE" w:rsidRPr="00F92063">
        <w:rPr>
          <w:rFonts w:eastAsiaTheme="majorEastAsia" w:cstheme="majorBidi"/>
          <w:b w:val="0"/>
          <w:bCs w:val="0"/>
          <w:color w:val="A70240"/>
          <w:sz w:val="36"/>
          <w:szCs w:val="32"/>
          <w:lang w:eastAsia="en-US"/>
        </w:rPr>
        <w:t>p</w:t>
      </w:r>
      <w:r w:rsidRPr="00F92063">
        <w:rPr>
          <w:rFonts w:eastAsiaTheme="majorEastAsia" w:cstheme="majorBidi"/>
          <w:b w:val="0"/>
          <w:bCs w:val="0"/>
          <w:color w:val="A70240"/>
          <w:sz w:val="36"/>
          <w:szCs w:val="32"/>
          <w:lang w:eastAsia="en-US"/>
        </w:rPr>
        <w:t>eriod</w:t>
      </w:r>
      <w:bookmarkEnd w:id="263"/>
      <w:bookmarkEnd w:id="268"/>
      <w:bookmarkEnd w:id="269"/>
    </w:p>
    <w:p w14:paraId="09B6B136" w14:textId="2358A541" w:rsidR="002B330F" w:rsidRPr="00377CB1" w:rsidRDefault="002B330F" w:rsidP="002B330F">
      <w:pPr>
        <w:jc w:val="both"/>
        <w:rPr>
          <w:sz w:val="20"/>
          <w:szCs w:val="20"/>
          <w:lang w:eastAsia="en-AU"/>
        </w:rPr>
      </w:pPr>
      <w:r w:rsidRPr="00377CB1">
        <w:rPr>
          <w:sz w:val="20"/>
          <w:szCs w:val="20"/>
          <w:lang w:eastAsia="en-AU"/>
        </w:rPr>
        <w:t xml:space="preserve">Offers must remain open and capable of being accepted by the Customer for a minimum period of </w:t>
      </w:r>
      <w:commentRangeStart w:id="270"/>
      <w:r w:rsidR="0091597E" w:rsidRPr="00377CB1">
        <w:rPr>
          <w:b/>
          <w:sz w:val="20"/>
          <w:szCs w:val="20"/>
          <w:highlight w:val="yellow"/>
          <w:lang w:eastAsia="en-AU"/>
        </w:rPr>
        <w:t>&lt;&lt;</w:t>
      </w:r>
      <w:r w:rsidR="00BE6850" w:rsidRPr="00377CB1">
        <w:rPr>
          <w:b/>
          <w:bCs/>
          <w:sz w:val="20"/>
          <w:szCs w:val="20"/>
          <w:highlight w:val="yellow"/>
          <w:lang w:eastAsia="en-AU"/>
        </w:rPr>
        <w:t>120</w:t>
      </w:r>
      <w:r w:rsidR="0091597E" w:rsidRPr="00377CB1">
        <w:rPr>
          <w:b/>
          <w:bCs/>
          <w:sz w:val="20"/>
          <w:szCs w:val="20"/>
          <w:highlight w:val="yellow"/>
          <w:lang w:eastAsia="en-AU"/>
        </w:rPr>
        <w:t>&gt;&gt;</w:t>
      </w:r>
      <w:r w:rsidRPr="00377CB1">
        <w:rPr>
          <w:b/>
          <w:bCs/>
          <w:sz w:val="20"/>
          <w:szCs w:val="20"/>
          <w:lang w:eastAsia="en-AU"/>
        </w:rPr>
        <w:t xml:space="preserve"> </w:t>
      </w:r>
      <w:commentRangeEnd w:id="270"/>
      <w:r w:rsidR="00290EDE" w:rsidRPr="00377CB1">
        <w:rPr>
          <w:rStyle w:val="CommentReference"/>
          <w:sz w:val="20"/>
          <w:szCs w:val="20"/>
        </w:rPr>
        <w:commentReference w:id="270"/>
      </w:r>
      <w:r w:rsidRPr="00377CB1">
        <w:rPr>
          <w:b/>
          <w:bCs/>
          <w:sz w:val="20"/>
          <w:szCs w:val="20"/>
          <w:lang w:eastAsia="en-AU"/>
        </w:rPr>
        <w:t>days</w:t>
      </w:r>
      <w:r w:rsidRPr="00377CB1">
        <w:rPr>
          <w:sz w:val="20"/>
          <w:szCs w:val="20"/>
          <w:lang w:eastAsia="en-AU"/>
        </w:rPr>
        <w:t xml:space="preserve">. </w:t>
      </w:r>
    </w:p>
    <w:p w14:paraId="40B91E9D" w14:textId="152BB3AB" w:rsidR="002B330F" w:rsidRPr="00F92063" w:rsidRDefault="002B330F" w:rsidP="00F92063">
      <w:pPr>
        <w:pStyle w:val="Heading3"/>
        <w:keepNext/>
        <w:keepLines/>
        <w:numPr>
          <w:ilvl w:val="1"/>
          <w:numId w:val="39"/>
        </w:numPr>
        <w:tabs>
          <w:tab w:val="left" w:pos="851"/>
        </w:tabs>
        <w:autoSpaceDE/>
        <w:autoSpaceDN/>
        <w:adjustRightInd/>
        <w:spacing w:before="120" w:after="120" w:line="240" w:lineRule="auto"/>
        <w:ind w:left="851" w:hanging="851"/>
        <w:rPr>
          <w:rFonts w:eastAsiaTheme="majorEastAsia" w:cstheme="majorBidi"/>
          <w:b w:val="0"/>
          <w:bCs w:val="0"/>
          <w:color w:val="A70240"/>
          <w:sz w:val="36"/>
          <w:szCs w:val="32"/>
          <w:lang w:eastAsia="en-US"/>
        </w:rPr>
      </w:pPr>
      <w:bookmarkStart w:id="271" w:name="_Toc511646064"/>
      <w:bookmarkStart w:id="272" w:name="_Toc16507138"/>
      <w:r w:rsidRPr="00F92063">
        <w:rPr>
          <w:rFonts w:eastAsiaTheme="majorEastAsia" w:cstheme="majorBidi"/>
          <w:b w:val="0"/>
          <w:bCs w:val="0"/>
          <w:color w:val="A70240"/>
          <w:sz w:val="36"/>
          <w:szCs w:val="32"/>
          <w:lang w:eastAsia="en-US"/>
        </w:rPr>
        <w:t xml:space="preserve">Requirements to be a </w:t>
      </w:r>
      <w:r w:rsidR="000D74CE" w:rsidRPr="00F92063">
        <w:rPr>
          <w:rFonts w:eastAsiaTheme="majorEastAsia" w:cstheme="majorBidi"/>
          <w:b w:val="0"/>
          <w:bCs w:val="0"/>
          <w:color w:val="A70240"/>
          <w:sz w:val="36"/>
          <w:szCs w:val="32"/>
          <w:lang w:eastAsia="en-US"/>
        </w:rPr>
        <w:t>c</w:t>
      </w:r>
      <w:r w:rsidRPr="00F92063">
        <w:rPr>
          <w:rFonts w:eastAsiaTheme="majorEastAsia" w:cstheme="majorBidi"/>
          <w:b w:val="0"/>
          <w:bCs w:val="0"/>
          <w:color w:val="A70240"/>
          <w:sz w:val="36"/>
          <w:szCs w:val="32"/>
          <w:lang w:eastAsia="en-US"/>
        </w:rPr>
        <w:t xml:space="preserve">onforming </w:t>
      </w:r>
      <w:r w:rsidR="000D74CE" w:rsidRPr="00F92063">
        <w:rPr>
          <w:rFonts w:eastAsiaTheme="majorEastAsia" w:cstheme="majorBidi"/>
          <w:b w:val="0"/>
          <w:bCs w:val="0"/>
          <w:color w:val="A70240"/>
          <w:sz w:val="36"/>
          <w:szCs w:val="32"/>
          <w:lang w:eastAsia="en-US"/>
        </w:rPr>
        <w:t>o</w:t>
      </w:r>
      <w:r w:rsidRPr="00F92063">
        <w:rPr>
          <w:rFonts w:eastAsiaTheme="majorEastAsia" w:cstheme="majorBidi"/>
          <w:b w:val="0"/>
          <w:bCs w:val="0"/>
          <w:color w:val="A70240"/>
          <w:sz w:val="36"/>
          <w:szCs w:val="32"/>
          <w:lang w:eastAsia="en-US"/>
        </w:rPr>
        <w:t>ffer</w:t>
      </w:r>
      <w:bookmarkEnd w:id="271"/>
      <w:bookmarkEnd w:id="272"/>
    </w:p>
    <w:p w14:paraId="18D83724" w14:textId="77777777" w:rsidR="002B330F" w:rsidRPr="00377CB1" w:rsidRDefault="002B330F" w:rsidP="002B330F">
      <w:pPr>
        <w:rPr>
          <w:sz w:val="20"/>
          <w:szCs w:val="20"/>
          <w:lang w:eastAsia="en-AU"/>
        </w:rPr>
      </w:pPr>
      <w:bookmarkStart w:id="273" w:name="_Toc391022367"/>
      <w:r w:rsidRPr="00377CB1">
        <w:rPr>
          <w:sz w:val="20"/>
          <w:szCs w:val="20"/>
          <w:lang w:eastAsia="en-AU"/>
        </w:rPr>
        <w:t>To be a Conforming Offer, the offer must:</w:t>
      </w:r>
    </w:p>
    <w:p w14:paraId="39C82C35" w14:textId="77777777" w:rsidR="002B330F" w:rsidRPr="00377CB1" w:rsidRDefault="002B330F" w:rsidP="002B330F">
      <w:pPr>
        <w:numPr>
          <w:ilvl w:val="0"/>
          <w:numId w:val="14"/>
        </w:numPr>
        <w:spacing w:before="120"/>
        <w:ind w:left="720" w:hanging="360"/>
        <w:rPr>
          <w:sz w:val="20"/>
          <w:szCs w:val="20"/>
          <w:highlight w:val="yellow"/>
          <w:lang w:eastAsia="en-AU"/>
        </w:rPr>
      </w:pPr>
      <w:r w:rsidRPr="00377CB1">
        <w:rPr>
          <w:sz w:val="20"/>
          <w:szCs w:val="20"/>
          <w:highlight w:val="yellow"/>
          <w:lang w:eastAsia="en-AU"/>
        </w:rPr>
        <w:t>be received by the closing date and time;</w:t>
      </w:r>
    </w:p>
    <w:p w14:paraId="4F54B5B5" w14:textId="77777777" w:rsidR="002B330F" w:rsidRPr="00377CB1" w:rsidRDefault="002B330F" w:rsidP="002B330F">
      <w:pPr>
        <w:numPr>
          <w:ilvl w:val="0"/>
          <w:numId w:val="14"/>
        </w:numPr>
        <w:spacing w:before="120"/>
        <w:ind w:left="720" w:hanging="360"/>
        <w:rPr>
          <w:sz w:val="20"/>
          <w:szCs w:val="20"/>
          <w:highlight w:val="yellow"/>
          <w:lang w:eastAsia="en-AU"/>
        </w:rPr>
      </w:pPr>
      <w:r w:rsidRPr="00377CB1">
        <w:rPr>
          <w:sz w:val="20"/>
          <w:szCs w:val="20"/>
          <w:highlight w:val="yellow"/>
          <w:lang w:eastAsia="en-AU"/>
        </w:rPr>
        <w:t>be received in the format and method described in this Invitation to Offer;</w:t>
      </w:r>
    </w:p>
    <w:p w14:paraId="7FCBD364" w14:textId="77777777" w:rsidR="002B330F" w:rsidRPr="00377CB1" w:rsidRDefault="002B330F" w:rsidP="002B330F">
      <w:pPr>
        <w:numPr>
          <w:ilvl w:val="0"/>
          <w:numId w:val="14"/>
        </w:numPr>
        <w:spacing w:before="120"/>
        <w:ind w:left="720" w:hanging="360"/>
        <w:rPr>
          <w:sz w:val="20"/>
          <w:szCs w:val="20"/>
          <w:highlight w:val="yellow"/>
          <w:lang w:eastAsia="en-AU"/>
        </w:rPr>
      </w:pPr>
      <w:r w:rsidRPr="00377CB1">
        <w:rPr>
          <w:sz w:val="20"/>
          <w:szCs w:val="20"/>
          <w:highlight w:val="yellow"/>
          <w:lang w:eastAsia="en-AU"/>
        </w:rPr>
        <w:t>be open for the minimum validity period;</w:t>
      </w:r>
    </w:p>
    <w:p w14:paraId="4979A015" w14:textId="77777777" w:rsidR="002B330F" w:rsidRPr="00377CB1" w:rsidRDefault="002B330F" w:rsidP="002B330F">
      <w:pPr>
        <w:numPr>
          <w:ilvl w:val="0"/>
          <w:numId w:val="14"/>
        </w:numPr>
        <w:spacing w:before="120"/>
        <w:ind w:left="720" w:hanging="360"/>
        <w:rPr>
          <w:sz w:val="20"/>
          <w:szCs w:val="20"/>
          <w:highlight w:val="yellow"/>
          <w:lang w:eastAsia="en-AU"/>
        </w:rPr>
      </w:pPr>
      <w:r w:rsidRPr="00377CB1">
        <w:rPr>
          <w:sz w:val="20"/>
          <w:szCs w:val="20"/>
          <w:highlight w:val="yellow"/>
          <w:lang w:eastAsia="en-AU"/>
        </w:rPr>
        <w:t>satisfy all mandatory requirements;</w:t>
      </w:r>
    </w:p>
    <w:p w14:paraId="59FF301A" w14:textId="182ECF1A" w:rsidR="002B330F" w:rsidRPr="00377CB1" w:rsidRDefault="002B330F" w:rsidP="002B330F">
      <w:pPr>
        <w:numPr>
          <w:ilvl w:val="0"/>
          <w:numId w:val="14"/>
        </w:numPr>
        <w:spacing w:before="120"/>
        <w:ind w:left="720" w:hanging="360"/>
        <w:rPr>
          <w:sz w:val="20"/>
          <w:szCs w:val="20"/>
          <w:highlight w:val="yellow"/>
          <w:lang w:eastAsia="en-AU"/>
        </w:rPr>
      </w:pPr>
      <w:r w:rsidRPr="00377CB1">
        <w:rPr>
          <w:sz w:val="20"/>
          <w:szCs w:val="20"/>
          <w:highlight w:val="yellow"/>
          <w:lang w:eastAsia="en-AU"/>
        </w:rPr>
        <w:t>respond to all sections of th</w:t>
      </w:r>
      <w:r w:rsidR="00B67998" w:rsidRPr="00377CB1">
        <w:rPr>
          <w:sz w:val="20"/>
          <w:szCs w:val="20"/>
          <w:highlight w:val="yellow"/>
          <w:lang w:eastAsia="en-AU"/>
        </w:rPr>
        <w:t>e</w:t>
      </w:r>
      <w:r w:rsidRPr="00377CB1">
        <w:rPr>
          <w:sz w:val="20"/>
          <w:szCs w:val="20"/>
          <w:highlight w:val="yellow"/>
          <w:lang w:eastAsia="en-AU"/>
        </w:rPr>
        <w:t xml:space="preserve"> Invitation to Offer document </w:t>
      </w:r>
      <w:r w:rsidR="00B67998" w:rsidRPr="00377CB1">
        <w:rPr>
          <w:sz w:val="20"/>
          <w:szCs w:val="20"/>
          <w:highlight w:val="yellow"/>
          <w:lang w:eastAsia="en-AU"/>
        </w:rPr>
        <w:t>Response Schedules within Part C</w:t>
      </w:r>
      <w:r w:rsidRPr="00377CB1">
        <w:rPr>
          <w:sz w:val="20"/>
          <w:szCs w:val="20"/>
          <w:highlight w:val="yellow"/>
          <w:lang w:eastAsia="en-AU"/>
        </w:rPr>
        <w:t>;</w:t>
      </w:r>
    </w:p>
    <w:p w14:paraId="2DE5338F" w14:textId="77777777" w:rsidR="002B330F" w:rsidRPr="00377CB1" w:rsidRDefault="002B330F" w:rsidP="002B330F">
      <w:pPr>
        <w:numPr>
          <w:ilvl w:val="0"/>
          <w:numId w:val="14"/>
        </w:numPr>
        <w:spacing w:before="120"/>
        <w:ind w:left="720" w:hanging="360"/>
        <w:rPr>
          <w:sz w:val="20"/>
          <w:szCs w:val="20"/>
          <w:highlight w:val="yellow"/>
          <w:lang w:eastAsia="en-AU"/>
        </w:rPr>
      </w:pPr>
      <w:r w:rsidRPr="00377CB1">
        <w:rPr>
          <w:sz w:val="20"/>
          <w:szCs w:val="20"/>
          <w:highlight w:val="yellow"/>
          <w:lang w:eastAsia="en-AU"/>
        </w:rPr>
        <w:t>review any associated documents referred to in the Contract Details;</w:t>
      </w:r>
    </w:p>
    <w:p w14:paraId="4CF7ADD2" w14:textId="77777777" w:rsidR="002B330F" w:rsidRPr="00377CB1" w:rsidRDefault="002B330F" w:rsidP="002B330F">
      <w:pPr>
        <w:numPr>
          <w:ilvl w:val="0"/>
          <w:numId w:val="14"/>
        </w:numPr>
        <w:spacing w:before="120"/>
        <w:ind w:left="720" w:hanging="360"/>
        <w:rPr>
          <w:sz w:val="20"/>
          <w:szCs w:val="20"/>
          <w:highlight w:val="yellow"/>
          <w:lang w:eastAsia="en-AU"/>
        </w:rPr>
      </w:pPr>
      <w:commentRangeStart w:id="274"/>
      <w:r w:rsidRPr="00377CB1">
        <w:rPr>
          <w:sz w:val="20"/>
          <w:szCs w:val="20"/>
          <w:highlight w:val="yellow"/>
          <w:lang w:eastAsia="en-AU"/>
        </w:rPr>
        <w:t>&lt;&lt;insert other minimum requirements if applicable&gt;&gt;.</w:t>
      </w:r>
      <w:commentRangeEnd w:id="274"/>
      <w:r w:rsidR="00290EDE" w:rsidRPr="00377CB1">
        <w:rPr>
          <w:rStyle w:val="CommentReference"/>
          <w:sz w:val="20"/>
          <w:szCs w:val="20"/>
          <w:highlight w:val="yellow"/>
        </w:rPr>
        <w:commentReference w:id="274"/>
      </w:r>
    </w:p>
    <w:p w14:paraId="54D425F5" w14:textId="06FB9316" w:rsidR="002B330F" w:rsidRPr="00F92063" w:rsidRDefault="002B330F" w:rsidP="00F92063">
      <w:pPr>
        <w:pStyle w:val="Heading3"/>
        <w:keepNext/>
        <w:keepLines/>
        <w:numPr>
          <w:ilvl w:val="1"/>
          <w:numId w:val="39"/>
        </w:numPr>
        <w:tabs>
          <w:tab w:val="left" w:pos="851"/>
        </w:tabs>
        <w:autoSpaceDE/>
        <w:autoSpaceDN/>
        <w:adjustRightInd/>
        <w:spacing w:before="120" w:after="120" w:line="240" w:lineRule="auto"/>
        <w:ind w:left="851" w:hanging="851"/>
        <w:rPr>
          <w:rFonts w:eastAsiaTheme="majorEastAsia" w:cstheme="majorBidi"/>
          <w:b w:val="0"/>
          <w:bCs w:val="0"/>
          <w:color w:val="A70240"/>
          <w:sz w:val="36"/>
          <w:szCs w:val="32"/>
          <w:lang w:eastAsia="en-US"/>
        </w:rPr>
      </w:pPr>
      <w:bookmarkStart w:id="275" w:name="_Toc511646065"/>
      <w:bookmarkStart w:id="276" w:name="_Toc16507139"/>
      <w:r w:rsidRPr="00F92063">
        <w:rPr>
          <w:rFonts w:eastAsiaTheme="majorEastAsia" w:cstheme="majorBidi"/>
          <w:b w:val="0"/>
          <w:bCs w:val="0"/>
          <w:color w:val="A70240"/>
          <w:sz w:val="36"/>
          <w:szCs w:val="32"/>
          <w:lang w:eastAsia="en-US"/>
        </w:rPr>
        <w:t>Offer clarifications</w:t>
      </w:r>
      <w:bookmarkEnd w:id="273"/>
      <w:r w:rsidRPr="00F92063">
        <w:rPr>
          <w:rFonts w:eastAsiaTheme="majorEastAsia" w:cstheme="majorBidi"/>
          <w:b w:val="0"/>
          <w:bCs w:val="0"/>
          <w:color w:val="A70240"/>
          <w:sz w:val="36"/>
          <w:szCs w:val="32"/>
          <w:lang w:eastAsia="en-US"/>
        </w:rPr>
        <w:t xml:space="preserve"> or questions</w:t>
      </w:r>
      <w:bookmarkEnd w:id="275"/>
      <w:bookmarkEnd w:id="276"/>
    </w:p>
    <w:p w14:paraId="69C10B95" w14:textId="62E86ED2" w:rsidR="002B330F" w:rsidRPr="00377CB1" w:rsidRDefault="002B330F" w:rsidP="002B330F">
      <w:pPr>
        <w:jc w:val="both"/>
        <w:rPr>
          <w:sz w:val="20"/>
          <w:szCs w:val="20"/>
          <w:lang w:eastAsia="en-AU"/>
        </w:rPr>
      </w:pPr>
      <w:r w:rsidRPr="00377CB1">
        <w:rPr>
          <w:sz w:val="20"/>
          <w:szCs w:val="20"/>
          <w:lang w:eastAsia="en-AU"/>
        </w:rPr>
        <w:t xml:space="preserve">All clarifications or questions related to the Invitation to Offer must be communicated in writing directly to the Customer contact </w:t>
      </w:r>
      <w:r w:rsidR="00BE6850" w:rsidRPr="00377CB1">
        <w:rPr>
          <w:sz w:val="20"/>
          <w:szCs w:val="20"/>
          <w:lang w:eastAsia="en-AU"/>
        </w:rPr>
        <w:t xml:space="preserve">person </w:t>
      </w:r>
      <w:r w:rsidRPr="00377CB1">
        <w:rPr>
          <w:sz w:val="20"/>
          <w:szCs w:val="20"/>
          <w:lang w:eastAsia="en-AU"/>
        </w:rPr>
        <w:t xml:space="preserve">identified in </w:t>
      </w:r>
      <w:commentRangeStart w:id="277"/>
      <w:r w:rsidRPr="00377CB1">
        <w:rPr>
          <w:sz w:val="20"/>
          <w:szCs w:val="20"/>
          <w:lang w:eastAsia="en-AU"/>
        </w:rPr>
        <w:t>1.1</w:t>
      </w:r>
      <w:r w:rsidR="00DC55B3" w:rsidRPr="00377CB1">
        <w:rPr>
          <w:sz w:val="20"/>
          <w:szCs w:val="20"/>
          <w:lang w:eastAsia="en-AU"/>
        </w:rPr>
        <w:t>5</w:t>
      </w:r>
      <w:r w:rsidR="00BE6850" w:rsidRPr="00377CB1">
        <w:rPr>
          <w:sz w:val="20"/>
          <w:szCs w:val="20"/>
          <w:lang w:eastAsia="en-AU"/>
        </w:rPr>
        <w:t xml:space="preserve"> </w:t>
      </w:r>
      <w:commentRangeEnd w:id="277"/>
      <w:r w:rsidR="00BE6850" w:rsidRPr="00377CB1">
        <w:rPr>
          <w:rStyle w:val="CommentReference"/>
          <w:sz w:val="20"/>
          <w:szCs w:val="20"/>
        </w:rPr>
        <w:commentReference w:id="277"/>
      </w:r>
      <w:r w:rsidR="00BE6850" w:rsidRPr="00377CB1">
        <w:rPr>
          <w:sz w:val="20"/>
          <w:szCs w:val="20"/>
          <w:lang w:eastAsia="en-AU"/>
        </w:rPr>
        <w:t xml:space="preserve">and in accordance with the timeframes identified in </w:t>
      </w:r>
      <w:commentRangeStart w:id="278"/>
      <w:r w:rsidR="00BE6850" w:rsidRPr="00377CB1">
        <w:rPr>
          <w:sz w:val="20"/>
          <w:szCs w:val="20"/>
          <w:lang w:eastAsia="en-AU"/>
        </w:rPr>
        <w:t>1.4</w:t>
      </w:r>
      <w:commentRangeEnd w:id="278"/>
      <w:r w:rsidR="00BE6850" w:rsidRPr="00377CB1">
        <w:rPr>
          <w:rStyle w:val="CommentReference"/>
          <w:sz w:val="20"/>
          <w:szCs w:val="20"/>
        </w:rPr>
        <w:commentReference w:id="278"/>
      </w:r>
      <w:r w:rsidR="00BE6850" w:rsidRPr="00377CB1">
        <w:rPr>
          <w:sz w:val="20"/>
          <w:szCs w:val="20"/>
          <w:lang w:eastAsia="en-AU"/>
        </w:rPr>
        <w:t>.</w:t>
      </w:r>
    </w:p>
    <w:p w14:paraId="2DE63C54" w14:textId="609F7D64" w:rsidR="002B330F" w:rsidRPr="00F92063" w:rsidRDefault="002B330F" w:rsidP="00F92063">
      <w:pPr>
        <w:pStyle w:val="Heading3"/>
        <w:keepNext/>
        <w:keepLines/>
        <w:numPr>
          <w:ilvl w:val="1"/>
          <w:numId w:val="39"/>
        </w:numPr>
        <w:tabs>
          <w:tab w:val="left" w:pos="851"/>
        </w:tabs>
        <w:autoSpaceDE/>
        <w:autoSpaceDN/>
        <w:adjustRightInd/>
        <w:spacing w:before="120" w:after="120" w:line="240" w:lineRule="auto"/>
        <w:ind w:left="851" w:hanging="851"/>
        <w:rPr>
          <w:rFonts w:eastAsiaTheme="majorEastAsia" w:cstheme="majorBidi"/>
          <w:b w:val="0"/>
          <w:bCs w:val="0"/>
          <w:color w:val="A70240"/>
          <w:sz w:val="36"/>
          <w:szCs w:val="32"/>
          <w:lang w:eastAsia="en-US"/>
        </w:rPr>
      </w:pPr>
      <w:bookmarkStart w:id="279" w:name="_Toc511646066"/>
      <w:bookmarkStart w:id="280" w:name="_Toc16507140"/>
      <w:r w:rsidRPr="00F92063">
        <w:rPr>
          <w:rFonts w:eastAsiaTheme="majorEastAsia" w:cstheme="majorBidi"/>
          <w:b w:val="0"/>
          <w:bCs w:val="0"/>
          <w:color w:val="A70240"/>
          <w:sz w:val="36"/>
          <w:szCs w:val="32"/>
          <w:lang w:eastAsia="en-US"/>
        </w:rPr>
        <w:t>How offers are to be submitted</w:t>
      </w:r>
      <w:bookmarkEnd w:id="264"/>
      <w:bookmarkEnd w:id="279"/>
      <w:bookmarkEnd w:id="280"/>
      <w:r w:rsidRPr="00F92063">
        <w:rPr>
          <w:rFonts w:eastAsiaTheme="majorEastAsia" w:cstheme="majorBidi"/>
          <w:b w:val="0"/>
          <w:bCs w:val="0"/>
          <w:color w:val="A70240"/>
          <w:sz w:val="36"/>
          <w:szCs w:val="32"/>
          <w:lang w:eastAsia="en-US"/>
        </w:rPr>
        <w:t xml:space="preserve"> </w:t>
      </w:r>
    </w:p>
    <w:p w14:paraId="2C604890" w14:textId="77777777" w:rsidR="00BE6850" w:rsidRPr="00377CB1" w:rsidRDefault="00BE6850" w:rsidP="00BE6850">
      <w:pPr>
        <w:jc w:val="both"/>
        <w:rPr>
          <w:sz w:val="20"/>
          <w:szCs w:val="20"/>
          <w:lang w:eastAsia="en-AU"/>
        </w:rPr>
      </w:pPr>
      <w:r w:rsidRPr="00377CB1">
        <w:rPr>
          <w:sz w:val="20"/>
          <w:szCs w:val="20"/>
          <w:lang w:eastAsia="en-AU"/>
        </w:rPr>
        <w:t xml:space="preserve">Offers </w:t>
      </w:r>
      <w:commentRangeStart w:id="281"/>
      <w:r w:rsidRPr="00377CB1">
        <w:rPr>
          <w:sz w:val="20"/>
          <w:szCs w:val="20"/>
          <w:lang w:eastAsia="en-AU"/>
        </w:rPr>
        <w:t>must</w:t>
      </w:r>
      <w:commentRangeEnd w:id="281"/>
      <w:r w:rsidRPr="00377CB1">
        <w:rPr>
          <w:sz w:val="20"/>
          <w:szCs w:val="20"/>
        </w:rPr>
        <w:commentReference w:id="281"/>
      </w:r>
      <w:r w:rsidRPr="00377CB1">
        <w:rPr>
          <w:sz w:val="20"/>
          <w:szCs w:val="20"/>
          <w:lang w:eastAsia="en-AU"/>
        </w:rPr>
        <w:t xml:space="preserve"> be lodged electronically to the </w:t>
      </w:r>
      <w:hyperlink r:id="rId17" w:history="1">
        <w:r w:rsidRPr="00F92063">
          <w:rPr>
            <w:rStyle w:val="Hyperlink"/>
            <w:rFonts w:eastAsia="Calibri"/>
            <w:color w:val="007681"/>
            <w:sz w:val="20"/>
            <w:szCs w:val="20"/>
            <w:lang w:eastAsia="en-AU"/>
          </w:rPr>
          <w:t>QTenders website</w:t>
        </w:r>
      </w:hyperlink>
      <w:r w:rsidRPr="00377CB1">
        <w:rPr>
          <w:sz w:val="20"/>
          <w:szCs w:val="20"/>
          <w:lang w:eastAsia="en-AU"/>
        </w:rPr>
        <w:t xml:space="preserve"> at </w:t>
      </w:r>
      <w:hyperlink r:id="rId18" w:history="1">
        <w:r w:rsidRPr="00F92063">
          <w:rPr>
            <w:rStyle w:val="Hyperlink"/>
            <w:rFonts w:eastAsia="Calibri"/>
            <w:color w:val="007681"/>
            <w:sz w:val="20"/>
            <w:szCs w:val="20"/>
            <w:lang w:eastAsia="en-AU"/>
          </w:rPr>
          <w:t>http://www.hpw.qld.gov.au/qtenders</w:t>
        </w:r>
      </w:hyperlink>
      <w:r w:rsidRPr="00377CB1">
        <w:rPr>
          <w:sz w:val="20"/>
          <w:szCs w:val="20"/>
          <w:lang w:eastAsia="en-AU"/>
        </w:rPr>
        <w:t xml:space="preserve"> in accordance with the following:</w:t>
      </w:r>
    </w:p>
    <w:p w14:paraId="04CC75DD" w14:textId="77777777" w:rsidR="00BE6850" w:rsidRPr="00377CB1" w:rsidRDefault="00BE6850" w:rsidP="00BE6850">
      <w:pPr>
        <w:numPr>
          <w:ilvl w:val="0"/>
          <w:numId w:val="29"/>
        </w:numPr>
        <w:spacing w:line="240" w:lineRule="auto"/>
        <w:ind w:left="709" w:hanging="567"/>
        <w:rPr>
          <w:sz w:val="20"/>
          <w:szCs w:val="20"/>
          <w:lang w:eastAsia="en-AU"/>
        </w:rPr>
      </w:pPr>
      <w:r w:rsidRPr="00377CB1">
        <w:rPr>
          <w:sz w:val="20"/>
          <w:szCs w:val="20"/>
          <w:lang w:eastAsia="en-AU"/>
        </w:rPr>
        <w:lastRenderedPageBreak/>
        <w:t xml:space="preserve">Offers must be submitted in the following software package/s: </w:t>
      </w:r>
      <w:r w:rsidRPr="00377CB1">
        <w:rPr>
          <w:b/>
          <w:sz w:val="20"/>
          <w:szCs w:val="20"/>
          <w:lang w:eastAsia="en-AU"/>
        </w:rPr>
        <w:t>one copy</w:t>
      </w:r>
      <w:r w:rsidRPr="00377CB1">
        <w:rPr>
          <w:sz w:val="20"/>
          <w:szCs w:val="20"/>
          <w:lang w:eastAsia="en-AU"/>
        </w:rPr>
        <w:t xml:space="preserve"> in Microsoft Word 2003 or later and </w:t>
      </w:r>
      <w:r w:rsidRPr="00377CB1">
        <w:rPr>
          <w:b/>
          <w:sz w:val="20"/>
          <w:szCs w:val="20"/>
          <w:lang w:eastAsia="en-AU"/>
        </w:rPr>
        <w:t>one copy</w:t>
      </w:r>
      <w:r w:rsidRPr="00377CB1">
        <w:rPr>
          <w:sz w:val="20"/>
          <w:szCs w:val="20"/>
          <w:lang w:eastAsia="en-AU"/>
        </w:rPr>
        <w:t xml:space="preserve"> in Adobe PDF; </w:t>
      </w:r>
    </w:p>
    <w:p w14:paraId="32D23F95" w14:textId="77777777" w:rsidR="00BE6850" w:rsidRPr="00377CB1" w:rsidRDefault="00BE6850" w:rsidP="00BE6850">
      <w:pPr>
        <w:numPr>
          <w:ilvl w:val="0"/>
          <w:numId w:val="29"/>
        </w:numPr>
        <w:spacing w:line="240" w:lineRule="auto"/>
        <w:ind w:left="709" w:hanging="567"/>
        <w:rPr>
          <w:sz w:val="20"/>
          <w:szCs w:val="20"/>
          <w:lang w:eastAsia="en-AU"/>
        </w:rPr>
      </w:pPr>
      <w:r w:rsidRPr="00377CB1">
        <w:rPr>
          <w:sz w:val="20"/>
          <w:szCs w:val="20"/>
        </w:rPr>
        <w:t>All files that comprise an offer must be uploaded on the QTenders website;</w:t>
      </w:r>
    </w:p>
    <w:p w14:paraId="46DDF59E" w14:textId="77777777" w:rsidR="00BE6850" w:rsidRPr="00377CB1" w:rsidRDefault="00BE6850" w:rsidP="00BE6850">
      <w:pPr>
        <w:numPr>
          <w:ilvl w:val="0"/>
          <w:numId w:val="29"/>
        </w:numPr>
        <w:spacing w:line="240" w:lineRule="auto"/>
        <w:ind w:left="709" w:hanging="567"/>
        <w:rPr>
          <w:sz w:val="20"/>
          <w:szCs w:val="20"/>
          <w:lang w:eastAsia="en-AU"/>
        </w:rPr>
      </w:pPr>
      <w:r w:rsidRPr="00377CB1">
        <w:rPr>
          <w:sz w:val="20"/>
          <w:szCs w:val="20"/>
        </w:rPr>
        <w:t>Suppliers responding to a public Invitation to Offer must log in using an email address and system password, before uploading the offer;</w:t>
      </w:r>
    </w:p>
    <w:p w14:paraId="4C249AF8" w14:textId="77777777" w:rsidR="00BE6850" w:rsidRPr="00377CB1" w:rsidRDefault="00BE6850" w:rsidP="00BE6850">
      <w:pPr>
        <w:numPr>
          <w:ilvl w:val="0"/>
          <w:numId w:val="29"/>
        </w:numPr>
        <w:spacing w:line="240" w:lineRule="auto"/>
        <w:ind w:left="709" w:hanging="567"/>
        <w:rPr>
          <w:sz w:val="20"/>
          <w:szCs w:val="20"/>
          <w:lang w:eastAsia="en-AU"/>
        </w:rPr>
      </w:pPr>
      <w:r w:rsidRPr="00377CB1">
        <w:rPr>
          <w:sz w:val="20"/>
          <w:szCs w:val="20"/>
        </w:rPr>
        <w:t>Suppliers responding to a select Invitation to Offer must first enter the Invitation to Offer access password provided by the Contact Officer then log in using the email address and system password, before uploading the offer;</w:t>
      </w:r>
    </w:p>
    <w:p w14:paraId="3359FD80" w14:textId="7B102BB4" w:rsidR="00BE6850" w:rsidRPr="00377CB1" w:rsidRDefault="00BE6850" w:rsidP="00BE6850">
      <w:pPr>
        <w:numPr>
          <w:ilvl w:val="0"/>
          <w:numId w:val="29"/>
        </w:numPr>
        <w:spacing w:line="240" w:lineRule="auto"/>
        <w:ind w:left="709" w:hanging="567"/>
        <w:rPr>
          <w:sz w:val="20"/>
          <w:szCs w:val="20"/>
        </w:rPr>
      </w:pPr>
      <w:r w:rsidRPr="00377CB1">
        <w:rPr>
          <w:sz w:val="20"/>
          <w:szCs w:val="20"/>
        </w:rPr>
        <w:t>Electronic file limits are 100mb per upload. This can be 1x100mb file or 50x2mb files. If the supplier has more than that to upload, the supplier would need to do multiple uploads. QTenders will place all of that supplier</w:t>
      </w:r>
      <w:r w:rsidR="00E57D75">
        <w:rPr>
          <w:sz w:val="20"/>
          <w:szCs w:val="20"/>
        </w:rPr>
        <w:t>’</w:t>
      </w:r>
      <w:r w:rsidRPr="00377CB1">
        <w:rPr>
          <w:sz w:val="20"/>
          <w:szCs w:val="20"/>
        </w:rPr>
        <w:t xml:space="preserve">s uploads under their business ID.  It should be noted that depending on the connection and other circumstances large uploads of multiple files can take a while and it may be better for the </w:t>
      </w:r>
      <w:r w:rsidR="00E60D66">
        <w:rPr>
          <w:sz w:val="20"/>
          <w:szCs w:val="20"/>
        </w:rPr>
        <w:t>S</w:t>
      </w:r>
      <w:r w:rsidR="00E57D75">
        <w:rPr>
          <w:sz w:val="20"/>
          <w:szCs w:val="20"/>
        </w:rPr>
        <w:t xml:space="preserve">upplier </w:t>
      </w:r>
      <w:r w:rsidRPr="00377CB1">
        <w:rPr>
          <w:sz w:val="20"/>
          <w:szCs w:val="20"/>
        </w:rPr>
        <w:t>to upload in smaller batches of files.</w:t>
      </w:r>
    </w:p>
    <w:p w14:paraId="40F28A28" w14:textId="77777777" w:rsidR="002B330F" w:rsidRPr="00377CB1" w:rsidRDefault="002B330F" w:rsidP="002B330F">
      <w:pPr>
        <w:spacing w:before="120" w:after="120" w:line="240" w:lineRule="auto"/>
        <w:rPr>
          <w:b/>
          <w:sz w:val="20"/>
          <w:szCs w:val="20"/>
        </w:rPr>
      </w:pPr>
      <w:r w:rsidRPr="00377CB1">
        <w:rPr>
          <w:b/>
          <w:sz w:val="20"/>
          <w:szCs w:val="20"/>
        </w:rPr>
        <w:t>OR</w:t>
      </w:r>
    </w:p>
    <w:p w14:paraId="33AB0503" w14:textId="0C723E70" w:rsidR="002B330F" w:rsidRPr="00377CB1" w:rsidRDefault="002B330F" w:rsidP="002B330F">
      <w:pPr>
        <w:spacing w:line="240" w:lineRule="auto"/>
        <w:jc w:val="both"/>
        <w:rPr>
          <w:rFonts w:cs="Arial"/>
          <w:spacing w:val="-3"/>
          <w:sz w:val="20"/>
          <w:szCs w:val="20"/>
        </w:rPr>
      </w:pPr>
      <w:commentRangeStart w:id="282"/>
      <w:r w:rsidRPr="00377CB1">
        <w:rPr>
          <w:sz w:val="20"/>
          <w:szCs w:val="20"/>
          <w:lang w:eastAsia="en-AU"/>
        </w:rPr>
        <w:t xml:space="preserve">Suppliers are required to submit one </w:t>
      </w:r>
      <w:r w:rsidR="00CA0901" w:rsidRPr="00377CB1">
        <w:rPr>
          <w:sz w:val="20"/>
          <w:szCs w:val="20"/>
          <w:lang w:eastAsia="en-AU"/>
        </w:rPr>
        <w:t xml:space="preserve">unbound </w:t>
      </w:r>
      <w:r w:rsidRPr="00377CB1">
        <w:rPr>
          <w:sz w:val="20"/>
          <w:szCs w:val="20"/>
          <w:lang w:eastAsia="en-AU"/>
        </w:rPr>
        <w:t xml:space="preserve">hard copy original and </w:t>
      </w:r>
      <w:r w:rsidRPr="00377CB1">
        <w:rPr>
          <w:rFonts w:cs="Arial"/>
          <w:spacing w:val="-3"/>
          <w:sz w:val="20"/>
          <w:szCs w:val="20"/>
        </w:rPr>
        <w:fldChar w:fldCharType="begin">
          <w:ffData>
            <w:name w:val=""/>
            <w:enabled/>
            <w:calcOnExit w:val="0"/>
            <w:textInput>
              <w:default w:val="&lt;&lt;number of copies required&gt;&gt;"/>
            </w:textInput>
          </w:ffData>
        </w:fldChar>
      </w:r>
      <w:r w:rsidRPr="00377CB1">
        <w:rPr>
          <w:rFonts w:cs="Arial"/>
          <w:spacing w:val="-3"/>
          <w:sz w:val="20"/>
          <w:szCs w:val="20"/>
        </w:rPr>
        <w:instrText xml:space="preserve"> FORMTEXT </w:instrText>
      </w:r>
      <w:r w:rsidRPr="00377CB1">
        <w:rPr>
          <w:rFonts w:cs="Arial"/>
          <w:spacing w:val="-3"/>
          <w:sz w:val="20"/>
          <w:szCs w:val="20"/>
        </w:rPr>
      </w:r>
      <w:r w:rsidRPr="00377CB1">
        <w:rPr>
          <w:rFonts w:cs="Arial"/>
          <w:spacing w:val="-3"/>
          <w:sz w:val="20"/>
          <w:szCs w:val="20"/>
        </w:rPr>
        <w:fldChar w:fldCharType="separate"/>
      </w:r>
      <w:r w:rsidRPr="00377CB1">
        <w:rPr>
          <w:rFonts w:cs="Arial"/>
          <w:spacing w:val="-3"/>
          <w:sz w:val="20"/>
          <w:szCs w:val="20"/>
        </w:rPr>
        <w:t>&lt;&lt;number of copies required&gt;&gt;</w:t>
      </w:r>
      <w:r w:rsidRPr="00377CB1">
        <w:rPr>
          <w:rFonts w:cs="Arial"/>
          <w:spacing w:val="-3"/>
          <w:sz w:val="20"/>
          <w:szCs w:val="20"/>
        </w:rPr>
        <w:fldChar w:fldCharType="end"/>
      </w:r>
      <w:r w:rsidRPr="00377CB1">
        <w:rPr>
          <w:rFonts w:cs="Arial"/>
          <w:spacing w:val="-3"/>
          <w:sz w:val="20"/>
          <w:szCs w:val="20"/>
        </w:rPr>
        <w:t xml:space="preserve"> </w:t>
      </w:r>
      <w:r w:rsidR="00CA0901" w:rsidRPr="00377CB1">
        <w:rPr>
          <w:rFonts w:cs="Arial"/>
          <w:spacing w:val="-3"/>
          <w:sz w:val="20"/>
          <w:szCs w:val="20"/>
        </w:rPr>
        <w:t xml:space="preserve">bound </w:t>
      </w:r>
      <w:r w:rsidRPr="00377CB1">
        <w:rPr>
          <w:rFonts w:cs="Arial"/>
          <w:spacing w:val="-3"/>
          <w:sz w:val="20"/>
          <w:szCs w:val="20"/>
        </w:rPr>
        <w:t xml:space="preserve">copy/s of the offer. </w:t>
      </w:r>
      <w:r w:rsidRPr="00377CB1">
        <w:rPr>
          <w:sz w:val="20"/>
          <w:szCs w:val="20"/>
          <w:lang w:eastAsia="en-AU"/>
        </w:rPr>
        <w:t>Offers are also to be accompanied by</w:t>
      </w:r>
      <w:r w:rsidRPr="00377CB1">
        <w:rPr>
          <w:rFonts w:cs="Arial"/>
          <w:spacing w:val="-3"/>
          <w:sz w:val="20"/>
          <w:szCs w:val="20"/>
        </w:rPr>
        <w:t xml:space="preserve"> one (1) soft copy (CD/DVD/USB), </w:t>
      </w:r>
      <w:r w:rsidRPr="00377CB1">
        <w:rPr>
          <w:rFonts w:cs="Arial"/>
          <w:spacing w:val="-3"/>
          <w:sz w:val="20"/>
          <w:szCs w:val="20"/>
          <w:highlight w:val="green"/>
        </w:rPr>
        <w:t>compatible with Microsoft Office 2003</w:t>
      </w:r>
      <w:r w:rsidRPr="00377CB1">
        <w:rPr>
          <w:rFonts w:cs="Arial"/>
          <w:spacing w:val="-3"/>
          <w:sz w:val="20"/>
          <w:szCs w:val="20"/>
        </w:rPr>
        <w:t xml:space="preserve"> or Adobe PDF</w:t>
      </w:r>
      <w:r w:rsidRPr="00377CB1">
        <w:rPr>
          <w:sz w:val="20"/>
          <w:szCs w:val="20"/>
          <w:lang w:eastAsia="en-AU"/>
        </w:rPr>
        <w:t xml:space="preserve"> </w:t>
      </w:r>
      <w:r w:rsidRPr="00377CB1">
        <w:rPr>
          <w:rFonts w:cs="Arial"/>
          <w:spacing w:val="-3"/>
          <w:sz w:val="20"/>
          <w:szCs w:val="20"/>
        </w:rPr>
        <w:fldChar w:fldCharType="begin">
          <w:ffData>
            <w:name w:val=""/>
            <w:enabled/>
            <w:calcOnExit w:val="0"/>
            <w:textInput>
              <w:default w:val="&lt;&lt;and details of any samples as required&gt;&gt;"/>
            </w:textInput>
          </w:ffData>
        </w:fldChar>
      </w:r>
      <w:r w:rsidRPr="00377CB1">
        <w:rPr>
          <w:rFonts w:cs="Arial"/>
          <w:spacing w:val="-3"/>
          <w:sz w:val="20"/>
          <w:szCs w:val="20"/>
        </w:rPr>
        <w:instrText xml:space="preserve"> FORMTEXT </w:instrText>
      </w:r>
      <w:r w:rsidRPr="00377CB1">
        <w:rPr>
          <w:rFonts w:cs="Arial"/>
          <w:spacing w:val="-3"/>
          <w:sz w:val="20"/>
          <w:szCs w:val="20"/>
        </w:rPr>
      </w:r>
      <w:r w:rsidRPr="00377CB1">
        <w:rPr>
          <w:rFonts w:cs="Arial"/>
          <w:spacing w:val="-3"/>
          <w:sz w:val="20"/>
          <w:szCs w:val="20"/>
        </w:rPr>
        <w:fldChar w:fldCharType="separate"/>
      </w:r>
      <w:r w:rsidRPr="00377CB1">
        <w:rPr>
          <w:rFonts w:cs="Arial"/>
          <w:spacing w:val="-3"/>
          <w:sz w:val="20"/>
          <w:szCs w:val="20"/>
        </w:rPr>
        <w:t>&lt;&lt;and details of any samples as required&gt;&gt;</w:t>
      </w:r>
      <w:r w:rsidRPr="00377CB1">
        <w:rPr>
          <w:rFonts w:cs="Arial"/>
          <w:spacing w:val="-3"/>
          <w:sz w:val="20"/>
          <w:szCs w:val="20"/>
        </w:rPr>
        <w:fldChar w:fldCharType="end"/>
      </w:r>
      <w:r w:rsidRPr="00377CB1">
        <w:rPr>
          <w:rFonts w:cs="Arial"/>
          <w:spacing w:val="-3"/>
          <w:sz w:val="20"/>
          <w:szCs w:val="20"/>
        </w:rPr>
        <w:t>.  The following information MUST be identified on the front of the sealed envelope:</w:t>
      </w:r>
    </w:p>
    <w:p w14:paraId="42EC0DD2" w14:textId="77777777" w:rsidR="002B330F" w:rsidRPr="00377CB1" w:rsidRDefault="002B330F" w:rsidP="002B330F">
      <w:pPr>
        <w:spacing w:line="240" w:lineRule="auto"/>
        <w:ind w:left="720"/>
        <w:rPr>
          <w:b/>
          <w:sz w:val="20"/>
          <w:szCs w:val="20"/>
        </w:rPr>
      </w:pPr>
      <w:r w:rsidRPr="00377CB1">
        <w:rPr>
          <w:b/>
          <w:sz w:val="20"/>
          <w:szCs w:val="20"/>
        </w:rPr>
        <w:t>Private and Confidential</w:t>
      </w:r>
    </w:p>
    <w:p w14:paraId="74DB00EF" w14:textId="77777777" w:rsidR="002B330F" w:rsidRPr="00377CB1" w:rsidRDefault="002B330F" w:rsidP="002B330F">
      <w:pPr>
        <w:spacing w:before="0" w:after="0" w:line="240" w:lineRule="auto"/>
        <w:ind w:left="720"/>
        <w:rPr>
          <w:color w:val="0000FF"/>
          <w:sz w:val="20"/>
          <w:szCs w:val="20"/>
        </w:rPr>
      </w:pPr>
      <w:r w:rsidRPr="00377CB1">
        <w:rPr>
          <w:rFonts w:cs="Arial"/>
          <w:spacing w:val="-3"/>
          <w:sz w:val="20"/>
          <w:szCs w:val="20"/>
        </w:rPr>
        <w:fldChar w:fldCharType="begin">
          <w:ffData>
            <w:name w:val=""/>
            <w:enabled/>
            <w:calcOnExit w:val="0"/>
            <w:textInput>
              <w:default w:val="&lt;&lt;ITO No.&gt;&gt;"/>
            </w:textInput>
          </w:ffData>
        </w:fldChar>
      </w:r>
      <w:r w:rsidRPr="00377CB1">
        <w:rPr>
          <w:rFonts w:cs="Arial"/>
          <w:spacing w:val="-3"/>
          <w:sz w:val="20"/>
          <w:szCs w:val="20"/>
        </w:rPr>
        <w:instrText xml:space="preserve"> FORMTEXT </w:instrText>
      </w:r>
      <w:r w:rsidRPr="00377CB1">
        <w:rPr>
          <w:rFonts w:cs="Arial"/>
          <w:spacing w:val="-3"/>
          <w:sz w:val="20"/>
          <w:szCs w:val="20"/>
        </w:rPr>
      </w:r>
      <w:r w:rsidRPr="00377CB1">
        <w:rPr>
          <w:rFonts w:cs="Arial"/>
          <w:spacing w:val="-3"/>
          <w:sz w:val="20"/>
          <w:szCs w:val="20"/>
        </w:rPr>
        <w:fldChar w:fldCharType="separate"/>
      </w:r>
      <w:r w:rsidRPr="00377CB1">
        <w:rPr>
          <w:rFonts w:cs="Arial"/>
          <w:spacing w:val="-3"/>
          <w:sz w:val="20"/>
          <w:szCs w:val="20"/>
        </w:rPr>
        <w:t>&lt;&lt;ITO No.&gt;&gt;</w:t>
      </w:r>
      <w:r w:rsidRPr="00377CB1">
        <w:rPr>
          <w:rFonts w:cs="Arial"/>
          <w:spacing w:val="-3"/>
          <w:sz w:val="20"/>
          <w:szCs w:val="20"/>
        </w:rPr>
        <w:fldChar w:fldCharType="end"/>
      </w:r>
      <w:r w:rsidRPr="00377CB1">
        <w:rPr>
          <w:rFonts w:cs="Arial"/>
          <w:spacing w:val="-3"/>
          <w:sz w:val="20"/>
          <w:szCs w:val="20"/>
        </w:rPr>
        <w:t xml:space="preserve"> </w:t>
      </w:r>
      <w:r w:rsidRPr="00377CB1">
        <w:rPr>
          <w:rFonts w:cs="Arial"/>
          <w:spacing w:val="-3"/>
          <w:sz w:val="20"/>
          <w:szCs w:val="20"/>
        </w:rPr>
        <w:fldChar w:fldCharType="begin">
          <w:ffData>
            <w:name w:val=""/>
            <w:enabled/>
            <w:calcOnExit w:val="0"/>
            <w:textInput>
              <w:default w:val="&lt;&lt;ITO Title&gt;&gt;"/>
            </w:textInput>
          </w:ffData>
        </w:fldChar>
      </w:r>
      <w:r w:rsidRPr="00377CB1">
        <w:rPr>
          <w:rFonts w:cs="Arial"/>
          <w:spacing w:val="-3"/>
          <w:sz w:val="20"/>
          <w:szCs w:val="20"/>
        </w:rPr>
        <w:instrText xml:space="preserve"> FORMTEXT </w:instrText>
      </w:r>
      <w:r w:rsidRPr="00377CB1">
        <w:rPr>
          <w:rFonts w:cs="Arial"/>
          <w:spacing w:val="-3"/>
          <w:sz w:val="20"/>
          <w:szCs w:val="20"/>
        </w:rPr>
      </w:r>
      <w:r w:rsidRPr="00377CB1">
        <w:rPr>
          <w:rFonts w:cs="Arial"/>
          <w:spacing w:val="-3"/>
          <w:sz w:val="20"/>
          <w:szCs w:val="20"/>
        </w:rPr>
        <w:fldChar w:fldCharType="separate"/>
      </w:r>
      <w:r w:rsidRPr="00377CB1">
        <w:rPr>
          <w:rFonts w:cs="Arial"/>
          <w:spacing w:val="-3"/>
          <w:sz w:val="20"/>
          <w:szCs w:val="20"/>
        </w:rPr>
        <w:t>&lt;&lt;ITO Title&gt;&gt;</w:t>
      </w:r>
      <w:r w:rsidRPr="00377CB1">
        <w:rPr>
          <w:rFonts w:cs="Arial"/>
          <w:spacing w:val="-3"/>
          <w:sz w:val="20"/>
          <w:szCs w:val="20"/>
        </w:rPr>
        <w:fldChar w:fldCharType="end"/>
      </w:r>
      <w:r w:rsidRPr="00377CB1">
        <w:rPr>
          <w:rFonts w:cs="Arial"/>
          <w:spacing w:val="-3"/>
          <w:sz w:val="20"/>
          <w:szCs w:val="20"/>
        </w:rPr>
        <w:t xml:space="preserve"> </w:t>
      </w:r>
    </w:p>
    <w:p w14:paraId="10BFD440" w14:textId="77777777" w:rsidR="002B330F" w:rsidRPr="00377CB1" w:rsidRDefault="002B330F" w:rsidP="002B330F">
      <w:pPr>
        <w:spacing w:before="0" w:after="0" w:line="240" w:lineRule="auto"/>
        <w:ind w:left="720"/>
        <w:rPr>
          <w:rFonts w:cs="Arial"/>
          <w:spacing w:val="-3"/>
          <w:sz w:val="20"/>
          <w:szCs w:val="20"/>
        </w:rPr>
      </w:pPr>
      <w:r w:rsidRPr="00377CB1">
        <w:rPr>
          <w:rFonts w:cs="Arial"/>
          <w:spacing w:val="-3"/>
          <w:sz w:val="20"/>
          <w:szCs w:val="20"/>
        </w:rPr>
        <w:t xml:space="preserve">No. of Packages </w:t>
      </w:r>
      <w:r w:rsidRPr="00377CB1">
        <w:rPr>
          <w:rFonts w:cs="Arial"/>
          <w:spacing w:val="-3"/>
          <w:sz w:val="20"/>
          <w:szCs w:val="20"/>
        </w:rPr>
        <w:fldChar w:fldCharType="begin">
          <w:ffData>
            <w:name w:val=""/>
            <w:enabled/>
            <w:calcOnExit w:val="0"/>
            <w:textInput>
              <w:default w:val="&lt;&lt;(e.g. 1 of 2 or 2 of 2 etc.)&gt;&gt;"/>
            </w:textInput>
          </w:ffData>
        </w:fldChar>
      </w:r>
      <w:r w:rsidRPr="00377CB1">
        <w:rPr>
          <w:rFonts w:cs="Arial"/>
          <w:spacing w:val="-3"/>
          <w:sz w:val="20"/>
          <w:szCs w:val="20"/>
        </w:rPr>
        <w:instrText xml:space="preserve"> FORMTEXT </w:instrText>
      </w:r>
      <w:r w:rsidRPr="00377CB1">
        <w:rPr>
          <w:rFonts w:cs="Arial"/>
          <w:spacing w:val="-3"/>
          <w:sz w:val="20"/>
          <w:szCs w:val="20"/>
        </w:rPr>
      </w:r>
      <w:r w:rsidRPr="00377CB1">
        <w:rPr>
          <w:rFonts w:cs="Arial"/>
          <w:spacing w:val="-3"/>
          <w:sz w:val="20"/>
          <w:szCs w:val="20"/>
        </w:rPr>
        <w:fldChar w:fldCharType="separate"/>
      </w:r>
      <w:r w:rsidRPr="00377CB1">
        <w:rPr>
          <w:rFonts w:cs="Arial"/>
          <w:noProof/>
          <w:spacing w:val="-3"/>
          <w:sz w:val="20"/>
          <w:szCs w:val="20"/>
        </w:rPr>
        <w:t>&lt;&lt;(e.g. 1 of 2 or 2 of 2 etc.)&gt;&gt;</w:t>
      </w:r>
      <w:r w:rsidRPr="00377CB1">
        <w:rPr>
          <w:rFonts w:cs="Arial"/>
          <w:spacing w:val="-3"/>
          <w:sz w:val="20"/>
          <w:szCs w:val="20"/>
        </w:rPr>
        <w:fldChar w:fldCharType="end"/>
      </w:r>
    </w:p>
    <w:p w14:paraId="2A3E65CE" w14:textId="77777777" w:rsidR="002B330F" w:rsidRPr="00377CB1" w:rsidRDefault="002B330F" w:rsidP="002B330F">
      <w:pPr>
        <w:spacing w:before="0" w:after="0" w:line="240" w:lineRule="auto"/>
        <w:ind w:left="720"/>
        <w:rPr>
          <w:color w:val="0000FF"/>
          <w:sz w:val="20"/>
          <w:szCs w:val="20"/>
        </w:rPr>
      </w:pPr>
      <w:r w:rsidRPr="00377CB1">
        <w:rPr>
          <w:rFonts w:cs="Arial"/>
          <w:spacing w:val="-3"/>
          <w:sz w:val="20"/>
          <w:szCs w:val="20"/>
        </w:rPr>
        <w:fldChar w:fldCharType="begin">
          <w:ffData>
            <w:name w:val=""/>
            <w:enabled/>
            <w:calcOnExit w:val="0"/>
            <w:textInput>
              <w:default w:val="&lt;&lt;Closing Date&gt;&gt;"/>
            </w:textInput>
          </w:ffData>
        </w:fldChar>
      </w:r>
      <w:r w:rsidRPr="00377CB1">
        <w:rPr>
          <w:rFonts w:cs="Arial"/>
          <w:spacing w:val="-3"/>
          <w:sz w:val="20"/>
          <w:szCs w:val="20"/>
        </w:rPr>
        <w:instrText xml:space="preserve"> FORMTEXT </w:instrText>
      </w:r>
      <w:r w:rsidRPr="00377CB1">
        <w:rPr>
          <w:rFonts w:cs="Arial"/>
          <w:spacing w:val="-3"/>
          <w:sz w:val="20"/>
          <w:szCs w:val="20"/>
        </w:rPr>
      </w:r>
      <w:r w:rsidRPr="00377CB1">
        <w:rPr>
          <w:rFonts w:cs="Arial"/>
          <w:spacing w:val="-3"/>
          <w:sz w:val="20"/>
          <w:szCs w:val="20"/>
        </w:rPr>
        <w:fldChar w:fldCharType="separate"/>
      </w:r>
      <w:r w:rsidRPr="00377CB1">
        <w:rPr>
          <w:rFonts w:cs="Arial"/>
          <w:spacing w:val="-3"/>
          <w:sz w:val="20"/>
          <w:szCs w:val="20"/>
        </w:rPr>
        <w:t>&lt;&lt;Closing Date&gt;&gt;</w:t>
      </w:r>
      <w:r w:rsidRPr="00377CB1">
        <w:rPr>
          <w:rFonts w:cs="Arial"/>
          <w:spacing w:val="-3"/>
          <w:sz w:val="20"/>
          <w:szCs w:val="20"/>
        </w:rPr>
        <w:fldChar w:fldCharType="end"/>
      </w:r>
      <w:r w:rsidRPr="00377CB1">
        <w:rPr>
          <w:rFonts w:cs="Arial"/>
          <w:spacing w:val="-3"/>
          <w:sz w:val="20"/>
          <w:szCs w:val="20"/>
        </w:rPr>
        <w:t xml:space="preserve"> </w:t>
      </w:r>
    </w:p>
    <w:p w14:paraId="36D45F69" w14:textId="77777777" w:rsidR="002B330F" w:rsidRPr="00377CB1" w:rsidRDefault="002B330F" w:rsidP="002B330F">
      <w:pPr>
        <w:spacing w:before="120" w:after="0" w:line="240" w:lineRule="auto"/>
        <w:ind w:left="720"/>
        <w:rPr>
          <w:rFonts w:cs="Arial"/>
          <w:spacing w:val="-3"/>
          <w:sz w:val="20"/>
          <w:szCs w:val="20"/>
        </w:rPr>
      </w:pPr>
      <w:r w:rsidRPr="00377CB1">
        <w:rPr>
          <w:sz w:val="20"/>
          <w:szCs w:val="20"/>
        </w:rPr>
        <w:t xml:space="preserve">Attention: </w:t>
      </w:r>
      <w:r w:rsidRPr="00377CB1">
        <w:rPr>
          <w:sz w:val="20"/>
          <w:szCs w:val="20"/>
        </w:rPr>
        <w:tab/>
      </w:r>
      <w:r w:rsidRPr="00377CB1">
        <w:rPr>
          <w:sz w:val="20"/>
          <w:szCs w:val="20"/>
        </w:rPr>
        <w:tab/>
      </w:r>
      <w:r w:rsidRPr="00377CB1">
        <w:rPr>
          <w:rFonts w:cs="Arial"/>
          <w:spacing w:val="-3"/>
          <w:sz w:val="20"/>
          <w:szCs w:val="20"/>
        </w:rPr>
        <w:fldChar w:fldCharType="begin">
          <w:ffData>
            <w:name w:val=""/>
            <w:enabled/>
            <w:calcOnExit w:val="0"/>
            <w:textInput>
              <w:default w:val="&lt;&lt;Contact Officer name&gt;&gt;"/>
            </w:textInput>
          </w:ffData>
        </w:fldChar>
      </w:r>
      <w:r w:rsidRPr="00377CB1">
        <w:rPr>
          <w:rFonts w:cs="Arial"/>
          <w:spacing w:val="-3"/>
          <w:sz w:val="20"/>
          <w:szCs w:val="20"/>
        </w:rPr>
        <w:instrText xml:space="preserve"> FORMTEXT </w:instrText>
      </w:r>
      <w:r w:rsidRPr="00377CB1">
        <w:rPr>
          <w:rFonts w:cs="Arial"/>
          <w:spacing w:val="-3"/>
          <w:sz w:val="20"/>
          <w:szCs w:val="20"/>
        </w:rPr>
      </w:r>
      <w:r w:rsidRPr="00377CB1">
        <w:rPr>
          <w:rFonts w:cs="Arial"/>
          <w:spacing w:val="-3"/>
          <w:sz w:val="20"/>
          <w:szCs w:val="20"/>
        </w:rPr>
        <w:fldChar w:fldCharType="separate"/>
      </w:r>
      <w:r w:rsidRPr="00377CB1">
        <w:rPr>
          <w:rFonts w:cs="Arial"/>
          <w:spacing w:val="-3"/>
          <w:sz w:val="20"/>
          <w:szCs w:val="20"/>
        </w:rPr>
        <w:t>&lt;&lt;Contact Officer name&gt;&gt;</w:t>
      </w:r>
      <w:r w:rsidRPr="00377CB1">
        <w:rPr>
          <w:rFonts w:cs="Arial"/>
          <w:spacing w:val="-3"/>
          <w:sz w:val="20"/>
          <w:szCs w:val="20"/>
        </w:rPr>
        <w:fldChar w:fldCharType="end"/>
      </w:r>
    </w:p>
    <w:p w14:paraId="0C5D153E" w14:textId="77777777" w:rsidR="002B330F" w:rsidRPr="00377CB1" w:rsidRDefault="002B330F" w:rsidP="002B330F">
      <w:pPr>
        <w:spacing w:before="0" w:after="0" w:line="240" w:lineRule="auto"/>
        <w:ind w:left="2784" w:firstLine="96"/>
        <w:rPr>
          <w:color w:val="0000FF"/>
          <w:sz w:val="20"/>
          <w:szCs w:val="20"/>
        </w:rPr>
      </w:pPr>
      <w:r w:rsidRPr="00377CB1">
        <w:rPr>
          <w:rFonts w:cs="Arial"/>
          <w:spacing w:val="-3"/>
          <w:sz w:val="20"/>
          <w:szCs w:val="20"/>
        </w:rPr>
        <w:fldChar w:fldCharType="begin">
          <w:ffData>
            <w:name w:val=""/>
            <w:enabled/>
            <w:calcOnExit w:val="0"/>
            <w:textInput>
              <w:default w:val="&lt;&lt;Phone Number&gt;&gt;"/>
            </w:textInput>
          </w:ffData>
        </w:fldChar>
      </w:r>
      <w:r w:rsidRPr="00377CB1">
        <w:rPr>
          <w:rFonts w:cs="Arial"/>
          <w:spacing w:val="-3"/>
          <w:sz w:val="20"/>
          <w:szCs w:val="20"/>
        </w:rPr>
        <w:instrText xml:space="preserve"> FORMTEXT </w:instrText>
      </w:r>
      <w:r w:rsidRPr="00377CB1">
        <w:rPr>
          <w:rFonts w:cs="Arial"/>
          <w:spacing w:val="-3"/>
          <w:sz w:val="20"/>
          <w:szCs w:val="20"/>
        </w:rPr>
      </w:r>
      <w:r w:rsidRPr="00377CB1">
        <w:rPr>
          <w:rFonts w:cs="Arial"/>
          <w:spacing w:val="-3"/>
          <w:sz w:val="20"/>
          <w:szCs w:val="20"/>
        </w:rPr>
        <w:fldChar w:fldCharType="separate"/>
      </w:r>
      <w:r w:rsidRPr="00377CB1">
        <w:rPr>
          <w:rFonts w:cs="Arial"/>
          <w:spacing w:val="-3"/>
          <w:sz w:val="20"/>
          <w:szCs w:val="20"/>
        </w:rPr>
        <w:t>&lt;&lt;Phone Number&gt;&gt;</w:t>
      </w:r>
      <w:r w:rsidRPr="00377CB1">
        <w:rPr>
          <w:rFonts w:cs="Arial"/>
          <w:spacing w:val="-3"/>
          <w:sz w:val="20"/>
          <w:szCs w:val="20"/>
        </w:rPr>
        <w:fldChar w:fldCharType="end"/>
      </w:r>
      <w:r w:rsidRPr="00377CB1">
        <w:rPr>
          <w:rFonts w:cs="Arial"/>
          <w:spacing w:val="-3"/>
          <w:sz w:val="20"/>
          <w:szCs w:val="20"/>
          <w:highlight w:val="yellow"/>
        </w:rPr>
        <w:t xml:space="preserve"> </w:t>
      </w:r>
    </w:p>
    <w:p w14:paraId="6A0493AF" w14:textId="0390B813" w:rsidR="002B330F" w:rsidRPr="00377CB1" w:rsidRDefault="00F43D82" w:rsidP="008F3965">
      <w:pPr>
        <w:spacing w:before="0" w:after="120" w:line="240" w:lineRule="auto"/>
        <w:ind w:left="2160" w:firstLine="720"/>
        <w:rPr>
          <w:sz w:val="20"/>
          <w:szCs w:val="20"/>
        </w:rPr>
      </w:pPr>
      <w:r w:rsidRPr="00377CB1">
        <w:rPr>
          <w:sz w:val="20"/>
          <w:szCs w:val="20"/>
        </w:rPr>
        <w:t xml:space="preserve">Department of </w:t>
      </w:r>
      <w:r w:rsidR="00BE6850" w:rsidRPr="00377CB1">
        <w:rPr>
          <w:sz w:val="20"/>
          <w:szCs w:val="20"/>
        </w:rPr>
        <w:t>&lt;&lt;insert Department Name&gt;&gt;</w:t>
      </w:r>
    </w:p>
    <w:p w14:paraId="124FEE63" w14:textId="72D21940" w:rsidR="002B330F" w:rsidRPr="00377CB1" w:rsidRDefault="002B330F" w:rsidP="008F3965">
      <w:pPr>
        <w:spacing w:before="0" w:after="0" w:line="240" w:lineRule="auto"/>
        <w:ind w:left="720"/>
        <w:rPr>
          <w:sz w:val="20"/>
          <w:szCs w:val="20"/>
        </w:rPr>
      </w:pPr>
      <w:r w:rsidRPr="00377CB1">
        <w:rPr>
          <w:sz w:val="20"/>
          <w:szCs w:val="20"/>
        </w:rPr>
        <w:t>And addressed to:</w:t>
      </w:r>
      <w:r w:rsidR="008F3965" w:rsidRPr="00377CB1">
        <w:rPr>
          <w:sz w:val="20"/>
          <w:szCs w:val="20"/>
        </w:rPr>
        <w:tab/>
      </w:r>
      <w:r w:rsidRPr="00377CB1">
        <w:rPr>
          <w:sz w:val="20"/>
          <w:szCs w:val="20"/>
        </w:rPr>
        <w:t>Queensland Government Tender Box</w:t>
      </w:r>
    </w:p>
    <w:p w14:paraId="1F7907FC" w14:textId="77777777" w:rsidR="002B330F" w:rsidRPr="00377CB1" w:rsidRDefault="002B330F" w:rsidP="002B330F">
      <w:pPr>
        <w:spacing w:before="0" w:after="0" w:line="240" w:lineRule="auto"/>
        <w:ind w:left="1440"/>
        <w:rPr>
          <w:sz w:val="20"/>
          <w:szCs w:val="20"/>
        </w:rPr>
      </w:pPr>
      <w:r w:rsidRPr="00377CB1">
        <w:rPr>
          <w:sz w:val="20"/>
          <w:szCs w:val="20"/>
        </w:rPr>
        <w:tab/>
      </w:r>
      <w:r w:rsidRPr="00377CB1">
        <w:rPr>
          <w:sz w:val="20"/>
          <w:szCs w:val="20"/>
        </w:rPr>
        <w:tab/>
      </w:r>
      <w:proofErr w:type="spellStart"/>
      <w:r w:rsidRPr="00377CB1">
        <w:rPr>
          <w:sz w:val="20"/>
          <w:szCs w:val="20"/>
        </w:rPr>
        <w:t>Decipha</w:t>
      </w:r>
      <w:proofErr w:type="spellEnd"/>
      <w:r w:rsidRPr="00377CB1">
        <w:rPr>
          <w:sz w:val="20"/>
          <w:szCs w:val="20"/>
        </w:rPr>
        <w:t xml:space="preserve"> Pty Ltd</w:t>
      </w:r>
    </w:p>
    <w:p w14:paraId="013414FC" w14:textId="77777777" w:rsidR="002B330F" w:rsidRPr="00377CB1" w:rsidRDefault="002B330F" w:rsidP="002B330F">
      <w:pPr>
        <w:spacing w:before="0" w:after="0" w:line="240" w:lineRule="auto"/>
        <w:ind w:left="1440"/>
        <w:rPr>
          <w:sz w:val="20"/>
          <w:szCs w:val="20"/>
        </w:rPr>
      </w:pPr>
      <w:r w:rsidRPr="00377CB1">
        <w:rPr>
          <w:sz w:val="20"/>
          <w:szCs w:val="20"/>
        </w:rPr>
        <w:tab/>
      </w:r>
      <w:r w:rsidRPr="00377CB1">
        <w:rPr>
          <w:sz w:val="20"/>
          <w:szCs w:val="20"/>
        </w:rPr>
        <w:tab/>
        <w:t xml:space="preserve">GPO Box 2482 </w:t>
      </w:r>
    </w:p>
    <w:p w14:paraId="4615B122" w14:textId="77777777" w:rsidR="002B330F" w:rsidRPr="00377CB1" w:rsidRDefault="002B330F" w:rsidP="002B330F">
      <w:pPr>
        <w:spacing w:before="0" w:after="0" w:line="240" w:lineRule="auto"/>
        <w:ind w:left="2160" w:firstLine="720"/>
        <w:rPr>
          <w:sz w:val="20"/>
          <w:szCs w:val="20"/>
        </w:rPr>
      </w:pPr>
      <w:r w:rsidRPr="00377CB1">
        <w:rPr>
          <w:sz w:val="20"/>
          <w:szCs w:val="20"/>
        </w:rPr>
        <w:t>(or if by hand, 2 Duncan Street, West End, Q 4101)</w:t>
      </w:r>
    </w:p>
    <w:p w14:paraId="493937EC" w14:textId="77777777" w:rsidR="002B330F" w:rsidRPr="00377CB1" w:rsidRDefault="002B330F" w:rsidP="002B330F">
      <w:pPr>
        <w:spacing w:before="0" w:after="0" w:line="240" w:lineRule="auto"/>
        <w:ind w:left="1440"/>
        <w:rPr>
          <w:color w:val="0000FF"/>
          <w:sz w:val="20"/>
          <w:szCs w:val="20"/>
          <w:highlight w:val="yellow"/>
        </w:rPr>
      </w:pPr>
      <w:r w:rsidRPr="00377CB1">
        <w:rPr>
          <w:sz w:val="20"/>
          <w:szCs w:val="20"/>
        </w:rPr>
        <w:tab/>
      </w:r>
      <w:r w:rsidRPr="00377CB1">
        <w:rPr>
          <w:sz w:val="20"/>
          <w:szCs w:val="20"/>
        </w:rPr>
        <w:tab/>
        <w:t>BRISBANE  QLD  4001</w:t>
      </w:r>
      <w:commentRangeEnd w:id="282"/>
      <w:r w:rsidR="00290EDE" w:rsidRPr="00377CB1">
        <w:rPr>
          <w:rStyle w:val="CommentReference"/>
          <w:sz w:val="20"/>
          <w:szCs w:val="20"/>
        </w:rPr>
        <w:commentReference w:id="282"/>
      </w:r>
    </w:p>
    <w:p w14:paraId="3323447B" w14:textId="725B33D4" w:rsidR="002B330F" w:rsidRPr="00F92063" w:rsidRDefault="002B330F" w:rsidP="00F92063">
      <w:pPr>
        <w:pStyle w:val="Heading3"/>
        <w:keepNext/>
        <w:keepLines/>
        <w:numPr>
          <w:ilvl w:val="1"/>
          <w:numId w:val="39"/>
        </w:numPr>
        <w:tabs>
          <w:tab w:val="left" w:pos="851"/>
        </w:tabs>
        <w:autoSpaceDE/>
        <w:autoSpaceDN/>
        <w:adjustRightInd/>
        <w:spacing w:before="120" w:after="120" w:line="240" w:lineRule="auto"/>
        <w:ind w:left="851" w:hanging="851"/>
        <w:rPr>
          <w:rFonts w:eastAsiaTheme="majorEastAsia" w:cstheme="majorBidi"/>
          <w:b w:val="0"/>
          <w:bCs w:val="0"/>
          <w:color w:val="A70240"/>
          <w:sz w:val="36"/>
          <w:szCs w:val="32"/>
          <w:lang w:eastAsia="en-US"/>
        </w:rPr>
      </w:pPr>
      <w:bookmarkStart w:id="283" w:name="_Toc396731371"/>
      <w:bookmarkStart w:id="284" w:name="_Toc511646067"/>
      <w:bookmarkStart w:id="285" w:name="_Toc16507141"/>
      <w:bookmarkEnd w:id="283"/>
      <w:r w:rsidRPr="00F92063">
        <w:rPr>
          <w:rFonts w:eastAsiaTheme="majorEastAsia" w:cstheme="majorBidi"/>
          <w:b w:val="0"/>
          <w:bCs w:val="0"/>
          <w:color w:val="A70240"/>
          <w:sz w:val="36"/>
          <w:szCs w:val="32"/>
          <w:lang w:eastAsia="en-US"/>
        </w:rPr>
        <w:t xml:space="preserve">Invitation to </w:t>
      </w:r>
      <w:r w:rsidR="000D74CE" w:rsidRPr="00F92063">
        <w:rPr>
          <w:rFonts w:eastAsiaTheme="majorEastAsia" w:cstheme="majorBidi"/>
          <w:b w:val="0"/>
          <w:bCs w:val="0"/>
          <w:color w:val="A70240"/>
          <w:sz w:val="36"/>
          <w:szCs w:val="32"/>
          <w:lang w:eastAsia="en-US"/>
        </w:rPr>
        <w:t>o</w:t>
      </w:r>
      <w:r w:rsidRPr="00F92063">
        <w:rPr>
          <w:rFonts w:eastAsiaTheme="majorEastAsia" w:cstheme="majorBidi"/>
          <w:b w:val="0"/>
          <w:bCs w:val="0"/>
          <w:color w:val="A70240"/>
          <w:sz w:val="36"/>
          <w:szCs w:val="32"/>
          <w:lang w:eastAsia="en-US"/>
        </w:rPr>
        <w:t xml:space="preserve">ffer </w:t>
      </w:r>
      <w:r w:rsidR="000D74CE" w:rsidRPr="00F92063">
        <w:rPr>
          <w:rFonts w:eastAsiaTheme="majorEastAsia" w:cstheme="majorBidi"/>
          <w:b w:val="0"/>
          <w:bCs w:val="0"/>
          <w:color w:val="A70240"/>
          <w:sz w:val="36"/>
          <w:szCs w:val="32"/>
          <w:lang w:eastAsia="en-US"/>
        </w:rPr>
        <w:t>c</w:t>
      </w:r>
      <w:r w:rsidRPr="00F92063">
        <w:rPr>
          <w:rFonts w:eastAsiaTheme="majorEastAsia" w:cstheme="majorBidi"/>
          <w:b w:val="0"/>
          <w:bCs w:val="0"/>
          <w:color w:val="A70240"/>
          <w:sz w:val="36"/>
          <w:szCs w:val="32"/>
          <w:lang w:eastAsia="en-US"/>
        </w:rPr>
        <w:t>onditions</w:t>
      </w:r>
      <w:bookmarkEnd w:id="284"/>
      <w:bookmarkEnd w:id="285"/>
      <w:r w:rsidRPr="00F92063">
        <w:rPr>
          <w:rFonts w:eastAsiaTheme="majorEastAsia" w:cstheme="majorBidi"/>
          <w:b w:val="0"/>
          <w:bCs w:val="0"/>
          <w:color w:val="A70240"/>
          <w:sz w:val="36"/>
          <w:szCs w:val="32"/>
          <w:lang w:eastAsia="en-US"/>
        </w:rPr>
        <w:t xml:space="preserve"> </w:t>
      </w:r>
    </w:p>
    <w:p w14:paraId="6B07042A" w14:textId="1546B217" w:rsidR="002B330F" w:rsidRPr="00377CB1" w:rsidRDefault="002B330F" w:rsidP="002B330F">
      <w:pPr>
        <w:rPr>
          <w:sz w:val="20"/>
          <w:szCs w:val="20"/>
          <w:lang w:eastAsia="en-AU"/>
        </w:rPr>
      </w:pPr>
      <w:r w:rsidRPr="00377CB1">
        <w:rPr>
          <w:sz w:val="20"/>
          <w:szCs w:val="20"/>
          <w:lang w:eastAsia="en-AU"/>
        </w:rPr>
        <w:t>The Invitation to Offer Conditions</w:t>
      </w:r>
      <w:r w:rsidR="000D48ED" w:rsidRPr="00377CB1">
        <w:rPr>
          <w:sz w:val="20"/>
          <w:szCs w:val="20"/>
          <w:lang w:eastAsia="en-AU"/>
        </w:rPr>
        <w:t xml:space="preserve"> are set out in</w:t>
      </w:r>
      <w:r w:rsidRPr="00377CB1">
        <w:rPr>
          <w:sz w:val="20"/>
          <w:szCs w:val="20"/>
          <w:lang w:eastAsia="en-AU"/>
        </w:rPr>
        <w:t xml:space="preserve"> Attachment A </w:t>
      </w:r>
      <w:r w:rsidR="000D48ED" w:rsidRPr="00377CB1">
        <w:rPr>
          <w:sz w:val="20"/>
          <w:szCs w:val="20"/>
          <w:lang w:eastAsia="en-AU"/>
        </w:rPr>
        <w:t>of this document.</w:t>
      </w:r>
    </w:p>
    <w:p w14:paraId="0737A52A" w14:textId="6C9DB50D" w:rsidR="002B330F" w:rsidRPr="00F92063" w:rsidRDefault="002B330F" w:rsidP="00F92063">
      <w:pPr>
        <w:pStyle w:val="Heading3"/>
        <w:keepNext/>
        <w:keepLines/>
        <w:numPr>
          <w:ilvl w:val="1"/>
          <w:numId w:val="39"/>
        </w:numPr>
        <w:tabs>
          <w:tab w:val="left" w:pos="851"/>
        </w:tabs>
        <w:autoSpaceDE/>
        <w:autoSpaceDN/>
        <w:adjustRightInd/>
        <w:spacing w:before="120" w:after="120" w:line="240" w:lineRule="auto"/>
        <w:ind w:left="851" w:hanging="851"/>
        <w:rPr>
          <w:rFonts w:eastAsiaTheme="majorEastAsia" w:cstheme="majorBidi"/>
          <w:b w:val="0"/>
          <w:bCs w:val="0"/>
          <w:color w:val="A70240"/>
          <w:sz w:val="36"/>
          <w:szCs w:val="32"/>
          <w:lang w:eastAsia="en-US"/>
        </w:rPr>
      </w:pPr>
      <w:bookmarkStart w:id="286" w:name="_Toc511646068"/>
      <w:bookmarkStart w:id="287" w:name="_Toc16507142"/>
      <w:r w:rsidRPr="00F92063">
        <w:rPr>
          <w:rFonts w:eastAsiaTheme="majorEastAsia" w:cstheme="majorBidi"/>
          <w:b w:val="0"/>
          <w:bCs w:val="0"/>
          <w:color w:val="A70240"/>
          <w:sz w:val="36"/>
          <w:szCs w:val="32"/>
          <w:lang w:eastAsia="en-US"/>
        </w:rPr>
        <w:t xml:space="preserve">Invitation to </w:t>
      </w:r>
      <w:r w:rsidR="000D74CE" w:rsidRPr="00F92063">
        <w:rPr>
          <w:rFonts w:eastAsiaTheme="majorEastAsia" w:cstheme="majorBidi"/>
          <w:b w:val="0"/>
          <w:bCs w:val="0"/>
          <w:color w:val="A70240"/>
          <w:sz w:val="36"/>
          <w:szCs w:val="32"/>
          <w:lang w:eastAsia="en-US"/>
        </w:rPr>
        <w:t>o</w:t>
      </w:r>
      <w:r w:rsidRPr="00F92063">
        <w:rPr>
          <w:rFonts w:eastAsiaTheme="majorEastAsia" w:cstheme="majorBidi"/>
          <w:b w:val="0"/>
          <w:bCs w:val="0"/>
          <w:color w:val="A70240"/>
          <w:sz w:val="36"/>
          <w:szCs w:val="32"/>
          <w:lang w:eastAsia="en-US"/>
        </w:rPr>
        <w:t xml:space="preserve">ffer </w:t>
      </w:r>
      <w:r w:rsidR="000D74CE" w:rsidRPr="00F92063">
        <w:rPr>
          <w:rFonts w:eastAsiaTheme="majorEastAsia" w:cstheme="majorBidi"/>
          <w:b w:val="0"/>
          <w:bCs w:val="0"/>
          <w:color w:val="A70240"/>
          <w:sz w:val="36"/>
          <w:szCs w:val="32"/>
          <w:lang w:eastAsia="en-US"/>
        </w:rPr>
        <w:t>c</w:t>
      </w:r>
      <w:r w:rsidRPr="00F92063">
        <w:rPr>
          <w:rFonts w:eastAsiaTheme="majorEastAsia" w:cstheme="majorBidi"/>
          <w:b w:val="0"/>
          <w:bCs w:val="0"/>
          <w:color w:val="A70240"/>
          <w:sz w:val="36"/>
          <w:szCs w:val="32"/>
          <w:lang w:eastAsia="en-US"/>
        </w:rPr>
        <w:t xml:space="preserve">onditions – </w:t>
      </w:r>
      <w:r w:rsidR="000D74CE" w:rsidRPr="00F92063">
        <w:rPr>
          <w:rFonts w:eastAsiaTheme="majorEastAsia" w:cstheme="majorBidi"/>
          <w:b w:val="0"/>
          <w:bCs w:val="0"/>
          <w:color w:val="A70240"/>
          <w:sz w:val="36"/>
          <w:szCs w:val="32"/>
          <w:lang w:eastAsia="en-US"/>
        </w:rPr>
        <w:t>a</w:t>
      </w:r>
      <w:commentRangeStart w:id="288"/>
      <w:r w:rsidRPr="00F92063">
        <w:rPr>
          <w:rFonts w:eastAsiaTheme="majorEastAsia" w:cstheme="majorBidi"/>
          <w:b w:val="0"/>
          <w:bCs w:val="0"/>
          <w:color w:val="A70240"/>
          <w:sz w:val="36"/>
          <w:szCs w:val="32"/>
          <w:lang w:eastAsia="en-US"/>
        </w:rPr>
        <w:t xml:space="preserve">dditional </w:t>
      </w:r>
      <w:r w:rsidR="000D74CE" w:rsidRPr="00F92063">
        <w:rPr>
          <w:rFonts w:eastAsiaTheme="majorEastAsia" w:cstheme="majorBidi"/>
          <w:b w:val="0"/>
          <w:bCs w:val="0"/>
          <w:color w:val="A70240"/>
          <w:sz w:val="36"/>
          <w:szCs w:val="32"/>
          <w:lang w:eastAsia="en-US"/>
        </w:rPr>
        <w:t>p</w:t>
      </w:r>
      <w:r w:rsidRPr="00F92063">
        <w:rPr>
          <w:rFonts w:eastAsiaTheme="majorEastAsia" w:cstheme="majorBidi"/>
          <w:b w:val="0"/>
          <w:bCs w:val="0"/>
          <w:color w:val="A70240"/>
          <w:sz w:val="36"/>
          <w:szCs w:val="32"/>
          <w:lang w:eastAsia="en-US"/>
        </w:rPr>
        <w:t>rovisions</w:t>
      </w:r>
      <w:bookmarkEnd w:id="286"/>
      <w:bookmarkEnd w:id="287"/>
      <w:r w:rsidRPr="00F92063">
        <w:rPr>
          <w:rFonts w:eastAsiaTheme="majorEastAsia" w:cstheme="majorBidi"/>
          <w:b w:val="0"/>
          <w:bCs w:val="0"/>
          <w:color w:val="A70240"/>
          <w:sz w:val="36"/>
          <w:szCs w:val="32"/>
          <w:lang w:eastAsia="en-US"/>
        </w:rPr>
        <w:t xml:space="preserve"> </w:t>
      </w:r>
      <w:commentRangeEnd w:id="288"/>
      <w:r w:rsidR="000D48ED" w:rsidRPr="00F92063">
        <w:rPr>
          <w:rFonts w:eastAsiaTheme="majorEastAsia" w:cstheme="majorBidi"/>
          <w:b w:val="0"/>
          <w:bCs w:val="0"/>
          <w:color w:val="A70240"/>
          <w:sz w:val="36"/>
          <w:szCs w:val="32"/>
          <w:lang w:eastAsia="en-US"/>
        </w:rPr>
        <w:commentReference w:id="288"/>
      </w:r>
    </w:p>
    <w:p w14:paraId="7CC7F0EE" w14:textId="77777777" w:rsidR="002B330F" w:rsidRPr="00377CB1" w:rsidRDefault="002B330F" w:rsidP="002B330F">
      <w:pPr>
        <w:rPr>
          <w:sz w:val="20"/>
          <w:szCs w:val="20"/>
          <w:lang w:eastAsia="en-AU"/>
        </w:rPr>
      </w:pPr>
      <w:r w:rsidRPr="00377CB1">
        <w:rPr>
          <w:sz w:val="20"/>
          <w:szCs w:val="20"/>
          <w:lang w:eastAsia="en-AU"/>
        </w:rPr>
        <w:t>The following additional Invitation to Offer Conditions will apply to the Invitation to Offer.</w:t>
      </w:r>
    </w:p>
    <w:tbl>
      <w:tblPr>
        <w:tblStyle w:val="TableGrid"/>
        <w:tblW w:w="0" w:type="auto"/>
        <w:tblInd w:w="108" w:type="dxa"/>
        <w:tblLook w:val="04A0" w:firstRow="1" w:lastRow="0" w:firstColumn="1" w:lastColumn="0" w:noHBand="0" w:noVBand="1"/>
      </w:tblPr>
      <w:tblGrid>
        <w:gridCol w:w="1820"/>
        <w:gridCol w:w="7700"/>
      </w:tblGrid>
      <w:tr w:rsidR="002B330F" w:rsidRPr="00377CB1" w14:paraId="161E8D43" w14:textId="77777777" w:rsidTr="00686745">
        <w:tc>
          <w:tcPr>
            <w:tcW w:w="1820" w:type="dxa"/>
            <w:shd w:val="clear" w:color="auto" w:fill="A70240"/>
          </w:tcPr>
          <w:p w14:paraId="1D72CEE7" w14:textId="77777777" w:rsidR="002B330F" w:rsidRPr="00377CB1" w:rsidRDefault="002B330F" w:rsidP="00FE66AE">
            <w:pPr>
              <w:rPr>
                <w:b/>
                <w:color w:val="FFFFFF" w:themeColor="background1"/>
                <w:sz w:val="20"/>
                <w:szCs w:val="20"/>
                <w:lang w:eastAsia="en-AU"/>
              </w:rPr>
            </w:pPr>
            <w:r w:rsidRPr="00377CB1">
              <w:rPr>
                <w:b/>
                <w:color w:val="FFFFFF" w:themeColor="background1"/>
                <w:sz w:val="20"/>
                <w:szCs w:val="20"/>
                <w:lang w:eastAsia="en-AU"/>
              </w:rPr>
              <w:t>Clause Number</w:t>
            </w:r>
          </w:p>
        </w:tc>
        <w:tc>
          <w:tcPr>
            <w:tcW w:w="7700" w:type="dxa"/>
            <w:shd w:val="clear" w:color="auto" w:fill="A70240"/>
          </w:tcPr>
          <w:p w14:paraId="587831E2" w14:textId="77777777" w:rsidR="002B330F" w:rsidRPr="00377CB1" w:rsidRDefault="002B330F" w:rsidP="00FE66AE">
            <w:pPr>
              <w:rPr>
                <w:b/>
                <w:color w:val="FFFFFF" w:themeColor="background1"/>
                <w:sz w:val="20"/>
                <w:szCs w:val="20"/>
                <w:lang w:eastAsia="en-AU"/>
              </w:rPr>
            </w:pPr>
            <w:r w:rsidRPr="00377CB1">
              <w:rPr>
                <w:b/>
                <w:color w:val="FFFFFF" w:themeColor="background1"/>
                <w:sz w:val="20"/>
                <w:szCs w:val="20"/>
                <w:lang w:eastAsia="en-AU"/>
              </w:rPr>
              <w:t>Invitation to Offer Conditions</w:t>
            </w:r>
          </w:p>
        </w:tc>
      </w:tr>
      <w:tr w:rsidR="002B330F" w:rsidRPr="00377CB1" w14:paraId="03B94BC6" w14:textId="77777777" w:rsidTr="000D48ED">
        <w:tc>
          <w:tcPr>
            <w:tcW w:w="1820" w:type="dxa"/>
          </w:tcPr>
          <w:p w14:paraId="142F001E" w14:textId="77777777" w:rsidR="002B330F" w:rsidRPr="00377CB1" w:rsidRDefault="002B330F" w:rsidP="00FE66AE">
            <w:pPr>
              <w:rPr>
                <w:b/>
                <w:sz w:val="20"/>
                <w:szCs w:val="20"/>
                <w:lang w:eastAsia="en-AU"/>
              </w:rPr>
            </w:pPr>
            <w:r w:rsidRPr="00377CB1">
              <w:rPr>
                <w:b/>
                <w:sz w:val="20"/>
                <w:szCs w:val="20"/>
                <w:highlight w:val="yellow"/>
                <w:lang w:eastAsia="en-AU"/>
              </w:rPr>
              <w:t>&lt;&lt;Clause No.&gt;&gt;</w:t>
            </w:r>
          </w:p>
        </w:tc>
        <w:tc>
          <w:tcPr>
            <w:tcW w:w="7700" w:type="dxa"/>
          </w:tcPr>
          <w:p w14:paraId="6A243FC9" w14:textId="77777777" w:rsidR="002B330F" w:rsidRPr="00377CB1" w:rsidRDefault="002B330F" w:rsidP="00FE66AE">
            <w:pPr>
              <w:rPr>
                <w:sz w:val="20"/>
                <w:szCs w:val="20"/>
                <w:u w:val="single"/>
                <w:lang w:eastAsia="en-AU"/>
              </w:rPr>
            </w:pPr>
            <w:r w:rsidRPr="00377CB1">
              <w:rPr>
                <w:sz w:val="20"/>
                <w:szCs w:val="20"/>
                <w:u w:val="single"/>
                <w:lang w:eastAsia="en-AU"/>
              </w:rPr>
              <w:t xml:space="preserve">Clause </w:t>
            </w:r>
            <w:r w:rsidRPr="00377CB1">
              <w:rPr>
                <w:sz w:val="20"/>
                <w:szCs w:val="20"/>
                <w:highlight w:val="yellow"/>
                <w:u w:val="single"/>
                <w:lang w:eastAsia="en-AU"/>
              </w:rPr>
              <w:t>&lt;&lt;Clause No.&gt;&gt;</w:t>
            </w:r>
            <w:r w:rsidRPr="00377CB1">
              <w:rPr>
                <w:sz w:val="20"/>
                <w:szCs w:val="20"/>
                <w:u w:val="single"/>
                <w:lang w:eastAsia="en-AU"/>
              </w:rPr>
              <w:t xml:space="preserve"> is added to the </w:t>
            </w:r>
            <w:commentRangeStart w:id="289"/>
            <w:r w:rsidRPr="00377CB1">
              <w:rPr>
                <w:sz w:val="20"/>
                <w:szCs w:val="20"/>
                <w:u w:val="single"/>
                <w:lang w:eastAsia="en-AU"/>
              </w:rPr>
              <w:t>Invitation to Offer Conditions</w:t>
            </w:r>
            <w:commentRangeEnd w:id="289"/>
            <w:r w:rsidR="00025163" w:rsidRPr="00377CB1">
              <w:rPr>
                <w:rStyle w:val="CommentReference"/>
                <w:sz w:val="20"/>
                <w:szCs w:val="20"/>
              </w:rPr>
              <w:commentReference w:id="289"/>
            </w:r>
          </w:p>
          <w:p w14:paraId="0BAFE767" w14:textId="77777777" w:rsidR="002B330F" w:rsidRPr="00377CB1" w:rsidRDefault="002B330F" w:rsidP="00FE66AE">
            <w:pPr>
              <w:rPr>
                <w:b/>
                <w:sz w:val="20"/>
                <w:szCs w:val="20"/>
                <w:u w:val="single"/>
                <w:lang w:eastAsia="en-AU"/>
              </w:rPr>
            </w:pPr>
            <w:r w:rsidRPr="00377CB1">
              <w:rPr>
                <w:b/>
                <w:sz w:val="20"/>
                <w:szCs w:val="20"/>
                <w:highlight w:val="yellow"/>
                <w:u w:val="single"/>
                <w:lang w:eastAsia="en-AU"/>
              </w:rPr>
              <w:t>&lt;&lt;title of additional condition&gt;&gt;</w:t>
            </w:r>
          </w:p>
          <w:p w14:paraId="764D04AD" w14:textId="77777777" w:rsidR="002B330F" w:rsidRPr="00377CB1" w:rsidRDefault="002B330F" w:rsidP="00FE66AE">
            <w:pPr>
              <w:rPr>
                <w:sz w:val="20"/>
                <w:szCs w:val="20"/>
                <w:u w:val="single"/>
                <w:lang w:eastAsia="en-AU"/>
              </w:rPr>
            </w:pPr>
            <w:r w:rsidRPr="00377CB1">
              <w:rPr>
                <w:sz w:val="20"/>
                <w:szCs w:val="20"/>
                <w:highlight w:val="yellow"/>
                <w:u w:val="single"/>
                <w:lang w:eastAsia="en-AU"/>
              </w:rPr>
              <w:t>&lt;&lt;additional condition&gt;&gt;</w:t>
            </w:r>
          </w:p>
        </w:tc>
      </w:tr>
    </w:tbl>
    <w:p w14:paraId="769CA632" w14:textId="2085EB11" w:rsidR="002B330F" w:rsidRPr="00F92063" w:rsidRDefault="002B330F" w:rsidP="00F92063">
      <w:pPr>
        <w:pStyle w:val="Heading3"/>
        <w:keepNext/>
        <w:keepLines/>
        <w:numPr>
          <w:ilvl w:val="1"/>
          <w:numId w:val="39"/>
        </w:numPr>
        <w:tabs>
          <w:tab w:val="left" w:pos="851"/>
        </w:tabs>
        <w:autoSpaceDE/>
        <w:autoSpaceDN/>
        <w:adjustRightInd/>
        <w:spacing w:before="120" w:after="120" w:line="240" w:lineRule="auto"/>
        <w:ind w:left="851" w:hanging="851"/>
        <w:rPr>
          <w:rFonts w:eastAsiaTheme="majorEastAsia" w:cstheme="majorBidi"/>
          <w:b w:val="0"/>
          <w:bCs w:val="0"/>
          <w:color w:val="A70240"/>
          <w:sz w:val="36"/>
          <w:szCs w:val="32"/>
          <w:lang w:eastAsia="en-US"/>
        </w:rPr>
      </w:pPr>
      <w:bookmarkStart w:id="290" w:name="_Ref411245705"/>
      <w:bookmarkStart w:id="291" w:name="_Toc511646069"/>
      <w:bookmarkStart w:id="292" w:name="_Toc16507143"/>
      <w:commentRangeStart w:id="293"/>
      <w:r w:rsidRPr="00F92063">
        <w:rPr>
          <w:rFonts w:eastAsiaTheme="majorEastAsia" w:cstheme="majorBidi"/>
          <w:b w:val="0"/>
          <w:bCs w:val="0"/>
          <w:color w:val="A70240"/>
          <w:sz w:val="36"/>
          <w:szCs w:val="32"/>
          <w:lang w:eastAsia="en-US"/>
        </w:rPr>
        <w:t>Customer</w:t>
      </w:r>
      <w:r w:rsidR="000D48ED" w:rsidRPr="00F92063">
        <w:rPr>
          <w:rFonts w:eastAsiaTheme="majorEastAsia" w:cstheme="majorBidi"/>
          <w:b w:val="0"/>
          <w:bCs w:val="0"/>
          <w:color w:val="A70240"/>
          <w:sz w:val="36"/>
          <w:szCs w:val="32"/>
          <w:lang w:eastAsia="en-US"/>
        </w:rPr>
        <w:t>’s</w:t>
      </w:r>
      <w:r w:rsidRPr="00F92063">
        <w:rPr>
          <w:rFonts w:eastAsiaTheme="majorEastAsia" w:cstheme="majorBidi"/>
          <w:b w:val="0"/>
          <w:bCs w:val="0"/>
          <w:color w:val="A70240"/>
          <w:sz w:val="36"/>
          <w:szCs w:val="32"/>
          <w:lang w:eastAsia="en-US"/>
        </w:rPr>
        <w:t xml:space="preserve"> contact</w:t>
      </w:r>
      <w:bookmarkEnd w:id="290"/>
      <w:bookmarkEnd w:id="291"/>
      <w:bookmarkEnd w:id="292"/>
      <w:commentRangeEnd w:id="293"/>
      <w:r w:rsidR="00025163" w:rsidRPr="00F92063">
        <w:rPr>
          <w:rFonts w:eastAsiaTheme="majorEastAsia" w:cstheme="majorBidi"/>
          <w:b w:val="0"/>
          <w:bCs w:val="0"/>
          <w:color w:val="A70240"/>
          <w:sz w:val="36"/>
          <w:szCs w:val="32"/>
          <w:lang w:eastAsia="en-US"/>
        </w:rPr>
        <w:commentReference w:id="293"/>
      </w:r>
      <w:r w:rsidR="000D48ED" w:rsidRPr="00F92063">
        <w:rPr>
          <w:rFonts w:eastAsiaTheme="majorEastAsia" w:cstheme="majorBidi"/>
          <w:b w:val="0"/>
          <w:bCs w:val="0"/>
          <w:color w:val="A70240"/>
          <w:sz w:val="36"/>
          <w:szCs w:val="32"/>
          <w:lang w:eastAsia="en-US"/>
        </w:rPr>
        <w:t xml:space="preserve"> person</w:t>
      </w:r>
    </w:p>
    <w:p w14:paraId="72A0C000" w14:textId="1DE4AB08" w:rsidR="002B330F" w:rsidRPr="00377CB1" w:rsidRDefault="002B330F" w:rsidP="002B330F">
      <w:pPr>
        <w:pStyle w:val="Tableheadings"/>
        <w:keepNext/>
        <w:keepLines/>
        <w:spacing w:before="180" w:after="60"/>
        <w:rPr>
          <w:color w:val="auto"/>
          <w:sz w:val="20"/>
        </w:rPr>
      </w:pPr>
      <w:r w:rsidRPr="00377CB1">
        <w:rPr>
          <w:color w:val="auto"/>
          <w:sz w:val="20"/>
          <w:lang w:eastAsia="en-AU"/>
        </w:rPr>
        <w:t>The Customer’s contact person/s for th</w:t>
      </w:r>
      <w:r w:rsidR="000D48ED" w:rsidRPr="00377CB1">
        <w:rPr>
          <w:color w:val="auto"/>
          <w:sz w:val="20"/>
          <w:lang w:eastAsia="en-AU"/>
        </w:rPr>
        <w:t>is</w:t>
      </w:r>
      <w:r w:rsidRPr="00377CB1">
        <w:rPr>
          <w:color w:val="auto"/>
          <w:sz w:val="20"/>
          <w:lang w:eastAsia="en-AU"/>
        </w:rPr>
        <w:t xml:space="preserve"> Invitation to Offer</w:t>
      </w:r>
      <w:r w:rsidR="000D48ED" w:rsidRPr="00377CB1">
        <w:rPr>
          <w:color w:val="auto"/>
          <w:sz w:val="20"/>
          <w:lang w:eastAsia="en-AU"/>
        </w:rPr>
        <w:t xml:space="preserve"> process</w:t>
      </w:r>
      <w:r w:rsidRPr="00377CB1">
        <w:rPr>
          <w:color w:val="auto"/>
          <w:sz w:val="20"/>
          <w:lang w:eastAsia="en-AU"/>
        </w:rPr>
        <w:t xml:space="preserve">: </w:t>
      </w:r>
    </w:p>
    <w:tbl>
      <w:tblPr>
        <w:tblStyle w:val="TableGrid"/>
        <w:tblW w:w="0" w:type="auto"/>
        <w:tblInd w:w="108" w:type="dxa"/>
        <w:tblLook w:val="04A0" w:firstRow="1" w:lastRow="0" w:firstColumn="1" w:lastColumn="0" w:noHBand="0" w:noVBand="1"/>
      </w:tblPr>
      <w:tblGrid>
        <w:gridCol w:w="1975"/>
        <w:gridCol w:w="7688"/>
      </w:tblGrid>
      <w:tr w:rsidR="000D48ED" w:rsidRPr="00377CB1" w14:paraId="14618468" w14:textId="77777777" w:rsidTr="00686745">
        <w:tc>
          <w:tcPr>
            <w:tcW w:w="1985" w:type="dxa"/>
            <w:shd w:val="clear" w:color="auto" w:fill="A70240"/>
          </w:tcPr>
          <w:p w14:paraId="0A863806" w14:textId="264D0247" w:rsidR="000D48ED" w:rsidRPr="00377CB1" w:rsidRDefault="000D48ED" w:rsidP="00FE66AE">
            <w:pPr>
              <w:pStyle w:val="Tabletext"/>
              <w:spacing w:before="60" w:after="60"/>
              <w:rPr>
                <w:b/>
                <w:lang w:eastAsia="en-AU"/>
              </w:rPr>
            </w:pPr>
            <w:r w:rsidRPr="00377CB1">
              <w:rPr>
                <w:b/>
                <w:lang w:eastAsia="en-AU"/>
              </w:rPr>
              <w:t>Name</w:t>
            </w:r>
          </w:p>
        </w:tc>
        <w:tc>
          <w:tcPr>
            <w:tcW w:w="7761" w:type="dxa"/>
          </w:tcPr>
          <w:p w14:paraId="5A1FE358" w14:textId="77777777" w:rsidR="000D48ED" w:rsidRPr="00377CB1" w:rsidRDefault="000D48ED" w:rsidP="00FE66AE">
            <w:pPr>
              <w:pStyle w:val="Tabletext"/>
              <w:spacing w:before="60" w:after="60"/>
              <w:rPr>
                <w:lang w:eastAsia="en-AU"/>
              </w:rPr>
            </w:pPr>
          </w:p>
        </w:tc>
      </w:tr>
      <w:tr w:rsidR="002B330F" w:rsidRPr="00377CB1" w14:paraId="5B76E11F" w14:textId="77777777" w:rsidTr="00686745">
        <w:tc>
          <w:tcPr>
            <w:tcW w:w="1985" w:type="dxa"/>
            <w:shd w:val="clear" w:color="auto" w:fill="A70240"/>
          </w:tcPr>
          <w:p w14:paraId="21C933DB" w14:textId="77777777" w:rsidR="002B330F" w:rsidRPr="00377CB1" w:rsidRDefault="002B330F" w:rsidP="00FE66AE">
            <w:pPr>
              <w:pStyle w:val="Tabletext"/>
              <w:spacing w:before="60" w:after="60"/>
              <w:rPr>
                <w:b/>
                <w:lang w:eastAsia="en-AU"/>
              </w:rPr>
            </w:pPr>
            <w:r w:rsidRPr="00377CB1">
              <w:rPr>
                <w:b/>
                <w:lang w:eastAsia="en-AU"/>
              </w:rPr>
              <w:lastRenderedPageBreak/>
              <w:t>Position</w:t>
            </w:r>
            <w:r w:rsidRPr="00377CB1">
              <w:rPr>
                <w:b/>
                <w:lang w:eastAsia="en-AU"/>
              </w:rPr>
              <w:tab/>
            </w:r>
          </w:p>
        </w:tc>
        <w:tc>
          <w:tcPr>
            <w:tcW w:w="7761" w:type="dxa"/>
          </w:tcPr>
          <w:p w14:paraId="3ED70F68" w14:textId="02E704D9" w:rsidR="002B330F" w:rsidRPr="00377CB1" w:rsidRDefault="002B330F" w:rsidP="00FE66AE">
            <w:pPr>
              <w:pStyle w:val="Tabletext"/>
              <w:spacing w:before="60" w:after="60"/>
              <w:rPr>
                <w:lang w:eastAsia="en-AU"/>
              </w:rPr>
            </w:pPr>
          </w:p>
        </w:tc>
      </w:tr>
      <w:tr w:rsidR="002B330F" w:rsidRPr="00377CB1" w14:paraId="7BA29CB9" w14:textId="77777777" w:rsidTr="00686745">
        <w:tc>
          <w:tcPr>
            <w:tcW w:w="1985" w:type="dxa"/>
            <w:shd w:val="clear" w:color="auto" w:fill="A70240"/>
          </w:tcPr>
          <w:p w14:paraId="7AA74204" w14:textId="77777777" w:rsidR="002B330F" w:rsidRPr="00377CB1" w:rsidRDefault="002B330F" w:rsidP="00FE66AE">
            <w:pPr>
              <w:pStyle w:val="Tabletext"/>
              <w:spacing w:before="60" w:after="60"/>
              <w:rPr>
                <w:b/>
                <w:lang w:eastAsia="en-AU"/>
              </w:rPr>
            </w:pPr>
            <w:r w:rsidRPr="00377CB1">
              <w:rPr>
                <w:b/>
                <w:lang w:eastAsia="en-AU"/>
              </w:rPr>
              <w:t>Agency</w:t>
            </w:r>
            <w:r w:rsidRPr="00377CB1">
              <w:rPr>
                <w:b/>
                <w:lang w:eastAsia="en-AU"/>
              </w:rPr>
              <w:tab/>
            </w:r>
          </w:p>
        </w:tc>
        <w:tc>
          <w:tcPr>
            <w:tcW w:w="7761" w:type="dxa"/>
          </w:tcPr>
          <w:p w14:paraId="7D9C98E6" w14:textId="48B305AD" w:rsidR="002B330F" w:rsidRPr="00377CB1" w:rsidRDefault="002B330F" w:rsidP="00FE66AE">
            <w:pPr>
              <w:pStyle w:val="Tabletext"/>
              <w:spacing w:before="60" w:after="60"/>
              <w:rPr>
                <w:lang w:eastAsia="en-AU"/>
              </w:rPr>
            </w:pPr>
          </w:p>
        </w:tc>
      </w:tr>
      <w:tr w:rsidR="002B330F" w:rsidRPr="00377CB1" w14:paraId="7721F0A5" w14:textId="77777777" w:rsidTr="00686745">
        <w:tc>
          <w:tcPr>
            <w:tcW w:w="1985" w:type="dxa"/>
            <w:shd w:val="clear" w:color="auto" w:fill="A70240"/>
          </w:tcPr>
          <w:p w14:paraId="28635813" w14:textId="77777777" w:rsidR="002B330F" w:rsidRPr="00377CB1" w:rsidRDefault="002B330F" w:rsidP="00FE66AE">
            <w:pPr>
              <w:pStyle w:val="Tabletext"/>
              <w:spacing w:before="60" w:after="60"/>
              <w:rPr>
                <w:b/>
              </w:rPr>
            </w:pPr>
            <w:r w:rsidRPr="00377CB1">
              <w:rPr>
                <w:b/>
                <w:lang w:eastAsia="en-AU"/>
              </w:rPr>
              <w:t>Email</w:t>
            </w:r>
            <w:r w:rsidRPr="00377CB1">
              <w:rPr>
                <w:b/>
                <w:lang w:eastAsia="en-AU"/>
              </w:rPr>
              <w:tab/>
            </w:r>
          </w:p>
        </w:tc>
        <w:tc>
          <w:tcPr>
            <w:tcW w:w="7761" w:type="dxa"/>
          </w:tcPr>
          <w:p w14:paraId="063695EA" w14:textId="3E62A610" w:rsidR="002B330F" w:rsidRPr="00377CB1" w:rsidRDefault="002B330F" w:rsidP="00FE66AE">
            <w:pPr>
              <w:pStyle w:val="Tabletext"/>
              <w:spacing w:before="60" w:after="60"/>
            </w:pPr>
          </w:p>
        </w:tc>
      </w:tr>
    </w:tbl>
    <w:p w14:paraId="4C67DF84" w14:textId="77777777" w:rsidR="00F4767E" w:rsidRPr="00F92063" w:rsidRDefault="002B330F" w:rsidP="00F92063">
      <w:pPr>
        <w:pStyle w:val="Heading3"/>
        <w:keepNext/>
        <w:keepLines/>
        <w:numPr>
          <w:ilvl w:val="1"/>
          <w:numId w:val="39"/>
        </w:numPr>
        <w:tabs>
          <w:tab w:val="left" w:pos="851"/>
        </w:tabs>
        <w:autoSpaceDE/>
        <w:autoSpaceDN/>
        <w:adjustRightInd/>
        <w:spacing w:before="120" w:after="120" w:line="240" w:lineRule="auto"/>
        <w:ind w:left="851" w:hanging="851"/>
        <w:rPr>
          <w:rFonts w:eastAsiaTheme="majorEastAsia" w:cstheme="majorBidi"/>
          <w:b w:val="0"/>
          <w:bCs w:val="0"/>
          <w:color w:val="A70240"/>
          <w:sz w:val="36"/>
          <w:szCs w:val="32"/>
          <w:lang w:eastAsia="en-US"/>
        </w:rPr>
      </w:pPr>
      <w:bookmarkStart w:id="294" w:name="_Toc511646070"/>
      <w:bookmarkStart w:id="295" w:name="_Toc16507144"/>
      <w:commentRangeStart w:id="296"/>
      <w:r w:rsidRPr="00F92063">
        <w:rPr>
          <w:rFonts w:eastAsiaTheme="majorEastAsia" w:cstheme="majorBidi"/>
          <w:b w:val="0"/>
          <w:bCs w:val="0"/>
          <w:color w:val="A70240"/>
          <w:sz w:val="36"/>
          <w:szCs w:val="32"/>
          <w:lang w:eastAsia="en-US"/>
        </w:rPr>
        <w:t>Complaint</w:t>
      </w:r>
      <w:bookmarkEnd w:id="294"/>
      <w:bookmarkEnd w:id="295"/>
      <w:r w:rsidR="00F4767E" w:rsidRPr="00F92063">
        <w:rPr>
          <w:rFonts w:eastAsiaTheme="majorEastAsia" w:cstheme="majorBidi"/>
          <w:b w:val="0"/>
          <w:bCs w:val="0"/>
          <w:color w:val="A70240"/>
          <w:sz w:val="36"/>
          <w:szCs w:val="32"/>
          <w:lang w:eastAsia="en-US"/>
        </w:rPr>
        <w:t>s</w:t>
      </w:r>
      <w:commentRangeEnd w:id="296"/>
      <w:r w:rsidR="000D48ED" w:rsidRPr="00F92063">
        <w:rPr>
          <w:rFonts w:eastAsiaTheme="majorEastAsia" w:cstheme="majorBidi"/>
          <w:b w:val="0"/>
          <w:bCs w:val="0"/>
          <w:color w:val="A70240"/>
          <w:sz w:val="36"/>
          <w:szCs w:val="32"/>
          <w:lang w:eastAsia="en-US"/>
        </w:rPr>
        <w:commentReference w:id="296"/>
      </w:r>
    </w:p>
    <w:p w14:paraId="2B523C6E" w14:textId="163D990E" w:rsidR="00F4767E" w:rsidRPr="00377CB1" w:rsidRDefault="00F4767E" w:rsidP="00686745">
      <w:pPr>
        <w:pStyle w:val="Heading2"/>
        <w:numPr>
          <w:ilvl w:val="2"/>
          <w:numId w:val="39"/>
        </w:numPr>
        <w:ind w:left="1134" w:hanging="992"/>
        <w:rPr>
          <w:color w:val="auto"/>
          <w:sz w:val="20"/>
        </w:rPr>
      </w:pPr>
      <w:r w:rsidRPr="00377CB1">
        <w:rPr>
          <w:b w:val="0"/>
          <w:color w:val="auto"/>
          <w:sz w:val="20"/>
        </w:rPr>
        <w:t xml:space="preserve">If at any time during the </w:t>
      </w:r>
      <w:r w:rsidR="000D48ED" w:rsidRPr="00377CB1">
        <w:rPr>
          <w:b w:val="0"/>
          <w:color w:val="auto"/>
          <w:sz w:val="20"/>
        </w:rPr>
        <w:t>ITO</w:t>
      </w:r>
      <w:r w:rsidRPr="00377CB1">
        <w:rPr>
          <w:b w:val="0"/>
          <w:color w:val="auto"/>
          <w:sz w:val="20"/>
        </w:rPr>
        <w:t xml:space="preserve"> Process, a Supplier considers that it has been unreasonably or unfairly treated and the Supplier has not been able to resolve the issue with the </w:t>
      </w:r>
      <w:r w:rsidR="000D48ED" w:rsidRPr="00377CB1">
        <w:rPr>
          <w:b w:val="0"/>
          <w:color w:val="auto"/>
          <w:sz w:val="20"/>
        </w:rPr>
        <w:t>Customer</w:t>
      </w:r>
      <w:r w:rsidRPr="00377CB1">
        <w:rPr>
          <w:b w:val="0"/>
          <w:color w:val="auto"/>
          <w:sz w:val="20"/>
        </w:rPr>
        <w:t xml:space="preserve">’s contact person, the Supplier may request for the issue to be dealt with in accordance with the </w:t>
      </w:r>
      <w:r w:rsidR="000D48ED" w:rsidRPr="00377CB1">
        <w:rPr>
          <w:b w:val="0"/>
          <w:color w:val="auto"/>
          <w:sz w:val="20"/>
        </w:rPr>
        <w:t>Customer</w:t>
      </w:r>
      <w:r w:rsidRPr="00377CB1">
        <w:rPr>
          <w:b w:val="0"/>
          <w:color w:val="auto"/>
          <w:sz w:val="20"/>
        </w:rPr>
        <w:t xml:space="preserve">’s complaint management process and directed to: </w:t>
      </w:r>
    </w:p>
    <w:p w14:paraId="0CE5216E" w14:textId="31BE3413" w:rsidR="00F4767E" w:rsidRPr="00377CB1" w:rsidRDefault="000D48ED" w:rsidP="00F4767E">
      <w:pPr>
        <w:pStyle w:val="ListParagraph"/>
        <w:ind w:left="1440"/>
        <w:rPr>
          <w:rFonts w:cs="Arial"/>
          <w:sz w:val="20"/>
          <w:szCs w:val="20"/>
          <w:lang w:eastAsia="en-AU"/>
        </w:rPr>
      </w:pPr>
      <w:commentRangeStart w:id="297"/>
      <w:r w:rsidRPr="00377CB1">
        <w:rPr>
          <w:sz w:val="20"/>
          <w:szCs w:val="20"/>
          <w:highlight w:val="yellow"/>
        </w:rPr>
        <w:t>&lt;&lt;</w:t>
      </w:r>
      <w:proofErr w:type="spellStart"/>
      <w:r w:rsidRPr="00377CB1">
        <w:rPr>
          <w:sz w:val="20"/>
          <w:szCs w:val="20"/>
          <w:highlight w:val="yellow"/>
        </w:rPr>
        <w:t>eg</w:t>
      </w:r>
      <w:proofErr w:type="spellEnd"/>
      <w:r w:rsidRPr="00377CB1">
        <w:rPr>
          <w:sz w:val="20"/>
          <w:szCs w:val="20"/>
          <w:highlight w:val="yellow"/>
        </w:rPr>
        <w:t xml:space="preserve"> </w:t>
      </w:r>
      <w:hyperlink r:id="rId19" w:history="1">
        <w:r w:rsidRPr="00377CB1">
          <w:rPr>
            <w:rStyle w:val="Hyperlink"/>
            <w:rFonts w:cs="Arial"/>
            <w:sz w:val="20"/>
            <w:szCs w:val="20"/>
            <w:highlight w:val="yellow"/>
          </w:rPr>
          <w:t>QGP-Workflow@hpw.qld.gov.au</w:t>
        </w:r>
      </w:hyperlink>
      <w:r w:rsidRPr="00377CB1">
        <w:rPr>
          <w:rStyle w:val="Hyperlink"/>
          <w:rFonts w:cs="Arial"/>
          <w:sz w:val="20"/>
          <w:szCs w:val="20"/>
          <w:highlight w:val="yellow"/>
        </w:rPr>
        <w:t>&gt;&gt;</w:t>
      </w:r>
      <w:commentRangeEnd w:id="297"/>
      <w:r w:rsidRPr="00377CB1">
        <w:rPr>
          <w:rStyle w:val="CommentReference"/>
          <w:sz w:val="20"/>
          <w:szCs w:val="20"/>
        </w:rPr>
        <w:commentReference w:id="297"/>
      </w:r>
      <w:r w:rsidR="00F4767E" w:rsidRPr="00377CB1">
        <w:rPr>
          <w:rFonts w:cs="Arial"/>
          <w:sz w:val="20"/>
          <w:szCs w:val="20"/>
        </w:rPr>
        <w:t xml:space="preserve"> with the subject ‘</w:t>
      </w:r>
      <w:r w:rsidR="00F4767E" w:rsidRPr="00377CB1">
        <w:rPr>
          <w:rFonts w:cs="Arial"/>
          <w:i/>
          <w:sz w:val="20"/>
          <w:szCs w:val="20"/>
        </w:rPr>
        <w:t>Attention: Complaints Coordinator</w:t>
      </w:r>
      <w:r w:rsidR="00F4767E" w:rsidRPr="00377CB1">
        <w:rPr>
          <w:rFonts w:cs="Arial"/>
          <w:sz w:val="20"/>
          <w:szCs w:val="20"/>
        </w:rPr>
        <w:t>’</w:t>
      </w:r>
    </w:p>
    <w:p w14:paraId="4D4027CA" w14:textId="77DAB517" w:rsidR="00F4767E" w:rsidRPr="00377CB1" w:rsidRDefault="00F4767E" w:rsidP="00686745">
      <w:pPr>
        <w:pStyle w:val="Heading2"/>
        <w:numPr>
          <w:ilvl w:val="2"/>
          <w:numId w:val="39"/>
        </w:numPr>
        <w:ind w:left="1134" w:hanging="938"/>
        <w:rPr>
          <w:b w:val="0"/>
          <w:i/>
          <w:color w:val="auto"/>
          <w:sz w:val="20"/>
        </w:rPr>
      </w:pPr>
      <w:r w:rsidRPr="00377CB1">
        <w:rPr>
          <w:b w:val="0"/>
          <w:color w:val="auto"/>
          <w:sz w:val="20"/>
        </w:rPr>
        <w:t>Further details on the complaints management process can be found via</w:t>
      </w:r>
      <w:r w:rsidRPr="00377CB1">
        <w:rPr>
          <w:b w:val="0"/>
          <w:color w:val="002060"/>
          <w:sz w:val="20"/>
        </w:rPr>
        <w:t>:</w:t>
      </w:r>
      <w:r w:rsidRPr="00377CB1">
        <w:rPr>
          <w:color w:val="002060"/>
          <w:sz w:val="20"/>
        </w:rPr>
        <w:t xml:space="preserve">  </w:t>
      </w:r>
      <w:hyperlink r:id="rId20" w:history="1">
        <w:r w:rsidRPr="00F92063">
          <w:rPr>
            <w:rStyle w:val="Hyperlink"/>
            <w:rFonts w:eastAsia="Calibri" w:cs="Times New Roman"/>
            <w:b w:val="0"/>
            <w:bCs w:val="0"/>
            <w:color w:val="007681"/>
            <w:sz w:val="20"/>
          </w:rPr>
          <w:t>Make a complaint—Procurement | For government | Queensland Government</w:t>
        </w:r>
      </w:hyperlink>
      <w:r w:rsidRPr="00377CB1">
        <w:rPr>
          <w:b w:val="0"/>
          <w:i/>
          <w:color w:val="auto"/>
          <w:sz w:val="20"/>
        </w:rPr>
        <w:t>.</w:t>
      </w:r>
    </w:p>
    <w:p w14:paraId="60404B52" w14:textId="426C7797" w:rsidR="00F61D22" w:rsidRPr="00377CB1" w:rsidRDefault="00F61D22" w:rsidP="00F61D22">
      <w:pPr>
        <w:spacing w:after="120"/>
        <w:jc w:val="both"/>
        <w:rPr>
          <w:sz w:val="20"/>
          <w:szCs w:val="20"/>
          <w:lang w:eastAsia="en-AU"/>
        </w:rPr>
      </w:pPr>
      <w:r w:rsidRPr="00377CB1">
        <w:rPr>
          <w:sz w:val="20"/>
          <w:szCs w:val="20"/>
          <w:lang w:eastAsia="en-AU"/>
        </w:rPr>
        <w:t xml:space="preserve">The Supplier should </w:t>
      </w:r>
      <w:r w:rsidR="00F4767E" w:rsidRPr="00377CB1">
        <w:rPr>
          <w:sz w:val="20"/>
          <w:szCs w:val="20"/>
          <w:lang w:eastAsia="en-AU"/>
        </w:rPr>
        <w:t>contact</w:t>
      </w:r>
      <w:r w:rsidR="000F0205" w:rsidRPr="00377CB1">
        <w:rPr>
          <w:sz w:val="20"/>
          <w:szCs w:val="20"/>
          <w:lang w:eastAsia="en-AU"/>
        </w:rPr>
        <w:t xml:space="preserve"> the below person if the matter is unable to be resolved with the Customer’s contact person</w:t>
      </w:r>
      <w:r w:rsidRPr="00377CB1">
        <w:rPr>
          <w:sz w:val="20"/>
          <w:szCs w:val="20"/>
          <w:lang w:eastAsia="en-AU"/>
        </w:rPr>
        <w:t>:</w:t>
      </w:r>
    </w:p>
    <w:tbl>
      <w:tblPr>
        <w:tblStyle w:val="TableGrid"/>
        <w:tblW w:w="0" w:type="auto"/>
        <w:tblInd w:w="108" w:type="dxa"/>
        <w:tblLook w:val="04A0" w:firstRow="1" w:lastRow="0" w:firstColumn="1" w:lastColumn="0" w:noHBand="0" w:noVBand="1"/>
      </w:tblPr>
      <w:tblGrid>
        <w:gridCol w:w="1944"/>
        <w:gridCol w:w="7576"/>
      </w:tblGrid>
      <w:tr w:rsidR="000F0205" w:rsidRPr="00377CB1" w14:paraId="05D4F07B" w14:textId="77777777" w:rsidTr="00686745">
        <w:tc>
          <w:tcPr>
            <w:tcW w:w="1944" w:type="dxa"/>
            <w:shd w:val="clear" w:color="auto" w:fill="A70240"/>
          </w:tcPr>
          <w:p w14:paraId="254087F9" w14:textId="5DC0808A" w:rsidR="000F0205" w:rsidRPr="00377CB1" w:rsidRDefault="000F0205" w:rsidP="00FE66AE">
            <w:pPr>
              <w:pStyle w:val="Tabletext"/>
              <w:spacing w:before="60" w:after="60"/>
              <w:rPr>
                <w:b/>
                <w:lang w:eastAsia="en-AU"/>
              </w:rPr>
            </w:pPr>
            <w:r w:rsidRPr="00377CB1">
              <w:rPr>
                <w:b/>
                <w:lang w:eastAsia="en-AU"/>
              </w:rPr>
              <w:t>Name</w:t>
            </w:r>
          </w:p>
        </w:tc>
        <w:tc>
          <w:tcPr>
            <w:tcW w:w="7576" w:type="dxa"/>
          </w:tcPr>
          <w:p w14:paraId="37AD1394" w14:textId="77777777" w:rsidR="000F0205" w:rsidRPr="00377CB1" w:rsidRDefault="000F0205" w:rsidP="00FE66AE">
            <w:pPr>
              <w:pStyle w:val="Tabletext"/>
              <w:spacing w:before="60" w:after="60"/>
              <w:rPr>
                <w:lang w:eastAsia="en-AU"/>
              </w:rPr>
            </w:pPr>
          </w:p>
        </w:tc>
      </w:tr>
      <w:tr w:rsidR="002B330F" w:rsidRPr="00377CB1" w14:paraId="31A57A59" w14:textId="77777777" w:rsidTr="00686745">
        <w:tc>
          <w:tcPr>
            <w:tcW w:w="1944" w:type="dxa"/>
            <w:shd w:val="clear" w:color="auto" w:fill="A70240"/>
          </w:tcPr>
          <w:p w14:paraId="0F042FF2" w14:textId="77777777" w:rsidR="002B330F" w:rsidRPr="00377CB1" w:rsidRDefault="002B330F" w:rsidP="00FE66AE">
            <w:pPr>
              <w:pStyle w:val="Tabletext"/>
              <w:spacing w:before="60" w:after="60"/>
              <w:rPr>
                <w:b/>
                <w:lang w:eastAsia="en-AU"/>
              </w:rPr>
            </w:pPr>
            <w:r w:rsidRPr="00377CB1">
              <w:rPr>
                <w:b/>
                <w:lang w:eastAsia="en-AU"/>
              </w:rPr>
              <w:t>Position</w:t>
            </w:r>
            <w:r w:rsidRPr="00377CB1">
              <w:rPr>
                <w:b/>
                <w:lang w:eastAsia="en-AU"/>
              </w:rPr>
              <w:tab/>
            </w:r>
          </w:p>
        </w:tc>
        <w:tc>
          <w:tcPr>
            <w:tcW w:w="7576" w:type="dxa"/>
          </w:tcPr>
          <w:p w14:paraId="2EB00466" w14:textId="16ED8E79" w:rsidR="002B330F" w:rsidRPr="00377CB1" w:rsidRDefault="002B330F" w:rsidP="00FE66AE">
            <w:pPr>
              <w:pStyle w:val="Tabletext"/>
              <w:spacing w:before="60" w:after="60"/>
              <w:rPr>
                <w:lang w:eastAsia="en-AU"/>
              </w:rPr>
            </w:pPr>
          </w:p>
        </w:tc>
      </w:tr>
      <w:tr w:rsidR="002B330F" w:rsidRPr="00377CB1" w14:paraId="5E77B8D1" w14:textId="77777777" w:rsidTr="00686745">
        <w:tc>
          <w:tcPr>
            <w:tcW w:w="1944" w:type="dxa"/>
            <w:shd w:val="clear" w:color="auto" w:fill="A70240"/>
          </w:tcPr>
          <w:p w14:paraId="34537223" w14:textId="77777777" w:rsidR="002B330F" w:rsidRPr="00377CB1" w:rsidRDefault="002B330F" w:rsidP="00FE66AE">
            <w:pPr>
              <w:pStyle w:val="Tabletext"/>
              <w:spacing w:before="60" w:after="60"/>
              <w:rPr>
                <w:b/>
                <w:lang w:eastAsia="en-AU"/>
              </w:rPr>
            </w:pPr>
            <w:r w:rsidRPr="00377CB1">
              <w:rPr>
                <w:b/>
                <w:lang w:eastAsia="en-AU"/>
              </w:rPr>
              <w:t>Agency</w:t>
            </w:r>
            <w:r w:rsidRPr="00377CB1">
              <w:rPr>
                <w:b/>
                <w:lang w:eastAsia="en-AU"/>
              </w:rPr>
              <w:tab/>
            </w:r>
          </w:p>
        </w:tc>
        <w:tc>
          <w:tcPr>
            <w:tcW w:w="7576" w:type="dxa"/>
          </w:tcPr>
          <w:p w14:paraId="004E7F56" w14:textId="327F7C84" w:rsidR="002B330F" w:rsidRPr="00377CB1" w:rsidRDefault="002B330F" w:rsidP="00FE66AE">
            <w:pPr>
              <w:pStyle w:val="Tabletext"/>
              <w:spacing w:before="60" w:after="60"/>
              <w:rPr>
                <w:lang w:eastAsia="en-AU"/>
              </w:rPr>
            </w:pPr>
          </w:p>
        </w:tc>
      </w:tr>
      <w:tr w:rsidR="002B330F" w:rsidRPr="00377CB1" w14:paraId="44D7C0EE" w14:textId="77777777" w:rsidTr="00686745">
        <w:tc>
          <w:tcPr>
            <w:tcW w:w="1944" w:type="dxa"/>
            <w:shd w:val="clear" w:color="auto" w:fill="A70240"/>
          </w:tcPr>
          <w:p w14:paraId="31FA1B12" w14:textId="77777777" w:rsidR="002B330F" w:rsidRPr="00377CB1" w:rsidRDefault="002B330F" w:rsidP="00FE66AE">
            <w:pPr>
              <w:pStyle w:val="Tabletext"/>
              <w:spacing w:before="60" w:after="60"/>
              <w:rPr>
                <w:b/>
                <w:lang w:eastAsia="en-AU"/>
              </w:rPr>
            </w:pPr>
            <w:r w:rsidRPr="00377CB1">
              <w:rPr>
                <w:b/>
                <w:lang w:eastAsia="en-AU"/>
              </w:rPr>
              <w:t>Email address</w:t>
            </w:r>
          </w:p>
        </w:tc>
        <w:tc>
          <w:tcPr>
            <w:tcW w:w="7576" w:type="dxa"/>
          </w:tcPr>
          <w:p w14:paraId="62ED4E0A" w14:textId="372D60C1" w:rsidR="002B330F" w:rsidRPr="00377CB1" w:rsidRDefault="002B330F" w:rsidP="00FE66AE">
            <w:pPr>
              <w:pStyle w:val="Tabletext"/>
              <w:spacing w:before="60" w:after="60"/>
              <w:rPr>
                <w:lang w:eastAsia="en-AU"/>
              </w:rPr>
            </w:pPr>
          </w:p>
        </w:tc>
      </w:tr>
    </w:tbl>
    <w:p w14:paraId="2411487F" w14:textId="4B1322B0" w:rsidR="002B330F" w:rsidRPr="00F92063" w:rsidRDefault="002B330F" w:rsidP="00F92063">
      <w:pPr>
        <w:pStyle w:val="Heading3"/>
        <w:keepNext/>
        <w:keepLines/>
        <w:numPr>
          <w:ilvl w:val="1"/>
          <w:numId w:val="39"/>
        </w:numPr>
        <w:tabs>
          <w:tab w:val="left" w:pos="851"/>
        </w:tabs>
        <w:autoSpaceDE/>
        <w:autoSpaceDN/>
        <w:adjustRightInd/>
        <w:spacing w:before="120" w:after="120" w:line="240" w:lineRule="auto"/>
        <w:ind w:left="851" w:hanging="851"/>
        <w:rPr>
          <w:rFonts w:eastAsiaTheme="majorEastAsia" w:cstheme="majorBidi"/>
          <w:b w:val="0"/>
          <w:bCs w:val="0"/>
          <w:color w:val="A70240"/>
          <w:sz w:val="36"/>
          <w:szCs w:val="32"/>
          <w:lang w:eastAsia="en-US"/>
        </w:rPr>
      </w:pPr>
      <w:bookmarkStart w:id="298" w:name="_Toc511646071"/>
      <w:bookmarkStart w:id="299" w:name="_Toc16507145"/>
      <w:bookmarkStart w:id="300" w:name="_Toc392235119"/>
      <w:bookmarkStart w:id="301" w:name="_Toc392240313"/>
      <w:r w:rsidRPr="00F92063">
        <w:rPr>
          <w:rFonts w:eastAsiaTheme="majorEastAsia" w:cstheme="majorBidi"/>
          <w:b w:val="0"/>
          <w:bCs w:val="0"/>
          <w:color w:val="A70240"/>
          <w:sz w:val="36"/>
          <w:szCs w:val="32"/>
          <w:lang w:eastAsia="en-US"/>
        </w:rPr>
        <w:t xml:space="preserve">Privacy </w:t>
      </w:r>
      <w:r w:rsidR="000D74CE" w:rsidRPr="00F92063">
        <w:rPr>
          <w:rFonts w:eastAsiaTheme="majorEastAsia" w:cstheme="majorBidi"/>
          <w:b w:val="0"/>
          <w:bCs w:val="0"/>
          <w:color w:val="A70240"/>
          <w:sz w:val="36"/>
          <w:szCs w:val="32"/>
          <w:lang w:eastAsia="en-US"/>
        </w:rPr>
        <w:t>n</w:t>
      </w:r>
      <w:r w:rsidRPr="00F92063">
        <w:rPr>
          <w:rFonts w:eastAsiaTheme="majorEastAsia" w:cstheme="majorBidi"/>
          <w:b w:val="0"/>
          <w:bCs w:val="0"/>
          <w:color w:val="A70240"/>
          <w:sz w:val="36"/>
          <w:szCs w:val="32"/>
          <w:lang w:eastAsia="en-US"/>
        </w:rPr>
        <w:t>otice</w:t>
      </w:r>
      <w:bookmarkEnd w:id="298"/>
      <w:bookmarkEnd w:id="299"/>
    </w:p>
    <w:p w14:paraId="60372939" w14:textId="18AB946F" w:rsidR="000F0205" w:rsidRPr="00377CB1" w:rsidRDefault="002B330F" w:rsidP="00F4767E">
      <w:pPr>
        <w:jc w:val="both"/>
        <w:rPr>
          <w:sz w:val="20"/>
          <w:szCs w:val="20"/>
          <w:lang w:eastAsia="en-AU"/>
        </w:rPr>
      </w:pPr>
      <w:r w:rsidRPr="00377CB1">
        <w:rPr>
          <w:sz w:val="20"/>
          <w:szCs w:val="20"/>
          <w:lang w:eastAsia="en-AU"/>
        </w:rPr>
        <w:t xml:space="preserve">The Customer is collecting Personal Information from the Supplier for the purpose of administering the Invitation Process and </w:t>
      </w:r>
      <w:r w:rsidR="002858BC">
        <w:rPr>
          <w:sz w:val="20"/>
          <w:szCs w:val="20"/>
          <w:lang w:eastAsia="en-AU"/>
        </w:rPr>
        <w:t xml:space="preserve">any </w:t>
      </w:r>
      <w:r w:rsidRPr="00377CB1">
        <w:rPr>
          <w:sz w:val="20"/>
          <w:szCs w:val="20"/>
          <w:lang w:eastAsia="en-AU"/>
        </w:rPr>
        <w:t xml:space="preserve">Contract formed. Personal Information may be shared with Queensland Government agencies and bodies, non-government organisations and other governments in Australia for that purpose. Personal Information may be made publicly available in accordance with the requirements of the Queensland </w:t>
      </w:r>
      <w:r w:rsidR="00BB7ADA" w:rsidRPr="00377CB1">
        <w:rPr>
          <w:sz w:val="20"/>
          <w:szCs w:val="20"/>
          <w:lang w:eastAsia="en-AU"/>
        </w:rPr>
        <w:t>P</w:t>
      </w:r>
      <w:r w:rsidRPr="00377CB1">
        <w:rPr>
          <w:sz w:val="20"/>
          <w:szCs w:val="20"/>
          <w:lang w:eastAsia="en-AU"/>
        </w:rPr>
        <w:t xml:space="preserve">rocurement </w:t>
      </w:r>
      <w:r w:rsidR="00BB7ADA" w:rsidRPr="00377CB1">
        <w:rPr>
          <w:sz w:val="20"/>
          <w:szCs w:val="20"/>
          <w:lang w:eastAsia="en-AU"/>
        </w:rPr>
        <w:t>P</w:t>
      </w:r>
      <w:r w:rsidRPr="00377CB1">
        <w:rPr>
          <w:sz w:val="20"/>
          <w:szCs w:val="20"/>
          <w:lang w:eastAsia="en-AU"/>
        </w:rPr>
        <w:t>olicy. An individual is able to gain access to Personal Information held by the Customer about the individual in certain circumstances.</w:t>
      </w:r>
      <w:bookmarkStart w:id="302" w:name="_Toc401309542"/>
      <w:bookmarkStart w:id="303" w:name="_Toc401318365"/>
      <w:bookmarkStart w:id="304" w:name="_Toc401318473"/>
      <w:bookmarkStart w:id="305" w:name="_Toc401657526"/>
      <w:bookmarkStart w:id="306" w:name="_Toc402777660"/>
      <w:bookmarkStart w:id="307" w:name="_Toc405543208"/>
      <w:bookmarkStart w:id="308" w:name="_Toc406147208"/>
      <w:bookmarkStart w:id="309" w:name="_Toc408236763"/>
      <w:bookmarkStart w:id="310" w:name="_Toc408473301"/>
      <w:bookmarkStart w:id="311" w:name="_Toc408831325"/>
      <w:bookmarkStart w:id="312" w:name="_Toc408835825"/>
      <w:bookmarkStart w:id="313" w:name="_Toc410652987"/>
      <w:bookmarkStart w:id="314" w:name="_Toc412447615"/>
      <w:bookmarkStart w:id="315" w:name="_Toc413157565"/>
      <w:bookmarkStart w:id="316" w:name="_Toc420484919"/>
      <w:bookmarkStart w:id="317" w:name="_Toc420484971"/>
      <w:bookmarkStart w:id="318" w:name="_Toc420933989"/>
      <w:bookmarkStart w:id="319" w:name="_Toc420934282"/>
      <w:bookmarkStart w:id="320" w:name="_Toc420934672"/>
      <w:bookmarkStart w:id="321" w:name="_Toc423953717"/>
      <w:bookmarkStart w:id="322" w:name="_Toc423955994"/>
      <w:bookmarkStart w:id="323" w:name="_Toc423956094"/>
      <w:bookmarkStart w:id="324" w:name="_Toc423956191"/>
      <w:bookmarkStart w:id="325" w:name="_Toc423956270"/>
      <w:bookmarkStart w:id="326" w:name="_Toc423956349"/>
      <w:bookmarkStart w:id="327" w:name="_Toc423956429"/>
      <w:bookmarkStart w:id="328" w:name="_Toc423956527"/>
      <w:bookmarkStart w:id="329" w:name="_Toc424118509"/>
      <w:bookmarkStart w:id="330" w:name="_Toc424122086"/>
      <w:bookmarkStart w:id="331" w:name="_Toc424122176"/>
      <w:bookmarkStart w:id="332" w:name="_Toc424122264"/>
      <w:bookmarkStart w:id="333" w:name="_Toc424122353"/>
      <w:bookmarkStart w:id="334" w:name="_Toc424122441"/>
      <w:bookmarkStart w:id="335" w:name="_Toc424122530"/>
      <w:bookmarkStart w:id="336" w:name="_Toc424907701"/>
      <w:bookmarkStart w:id="337" w:name="_Toc429128052"/>
      <w:bookmarkStart w:id="338" w:name="_Customer_contact"/>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3C659D35" w14:textId="7AF7D985" w:rsidR="000F0205" w:rsidRDefault="000F0205">
      <w:pPr>
        <w:spacing w:before="0" w:after="0" w:line="240" w:lineRule="auto"/>
        <w:rPr>
          <w:lang w:eastAsia="en-AU"/>
        </w:rPr>
      </w:pPr>
      <w:r>
        <w:rPr>
          <w:lang w:eastAsia="en-AU"/>
        </w:rPr>
        <w:br w:type="page"/>
      </w:r>
    </w:p>
    <w:p w14:paraId="72253C44" w14:textId="3C489CDC" w:rsidR="000F0205" w:rsidRPr="00EA603B" w:rsidRDefault="000F0205" w:rsidP="00EA603B">
      <w:pPr>
        <w:pStyle w:val="Heading3"/>
        <w:keepNext/>
        <w:keepLines/>
        <w:autoSpaceDE/>
        <w:autoSpaceDN/>
        <w:adjustRightInd/>
        <w:spacing w:before="120" w:after="120" w:line="240" w:lineRule="auto"/>
        <w:ind w:left="709" w:hanging="709"/>
        <w:rPr>
          <w:rFonts w:eastAsiaTheme="majorEastAsia" w:cstheme="majorBidi"/>
          <w:color w:val="A70240"/>
          <w:sz w:val="36"/>
          <w:szCs w:val="32"/>
          <w:lang w:eastAsia="en-US"/>
        </w:rPr>
      </w:pPr>
      <w:bookmarkStart w:id="339" w:name="_Toc49349494"/>
      <w:r w:rsidRPr="00EA603B">
        <w:rPr>
          <w:rFonts w:eastAsiaTheme="majorEastAsia" w:cstheme="majorBidi"/>
          <w:color w:val="A70240"/>
          <w:sz w:val="36"/>
          <w:szCs w:val="32"/>
          <w:lang w:eastAsia="en-US"/>
        </w:rPr>
        <w:lastRenderedPageBreak/>
        <w:t>Attachment A – ITO conditions</w:t>
      </w:r>
    </w:p>
    <w:p w14:paraId="4A19A18A" w14:textId="0A585147" w:rsidR="000F0205" w:rsidRPr="000D74CE" w:rsidRDefault="000F0205" w:rsidP="00EA603B">
      <w:pPr>
        <w:pStyle w:val="Heading1"/>
        <w:keepNext/>
        <w:keepLines/>
        <w:numPr>
          <w:ilvl w:val="3"/>
          <w:numId w:val="26"/>
        </w:numPr>
        <w:autoSpaceDE/>
        <w:autoSpaceDN/>
        <w:adjustRightInd/>
        <w:spacing w:before="360" w:after="120" w:line="240" w:lineRule="auto"/>
        <w:ind w:left="0" w:firstLine="0"/>
        <w:rPr>
          <w:rFonts w:eastAsiaTheme="majorEastAsia" w:cstheme="majorBidi"/>
          <w:b w:val="0"/>
          <w:bCs w:val="0"/>
          <w:color w:val="A70240"/>
          <w:szCs w:val="32"/>
          <w:lang w:eastAsia="en-US"/>
        </w:rPr>
      </w:pPr>
      <w:r w:rsidRPr="000D74CE">
        <w:rPr>
          <w:rFonts w:eastAsiaTheme="majorEastAsia" w:cstheme="majorBidi"/>
          <w:b w:val="0"/>
          <w:bCs w:val="0"/>
          <w:color w:val="A70240"/>
          <w:szCs w:val="32"/>
          <w:lang w:eastAsia="en-US"/>
        </w:rPr>
        <w:t>Interpretation</w:t>
      </w:r>
      <w:bookmarkEnd w:id="339"/>
    </w:p>
    <w:p w14:paraId="545714C8" w14:textId="18572394" w:rsidR="000F0205" w:rsidRPr="00377CB1" w:rsidRDefault="000F0205" w:rsidP="000F0205">
      <w:pPr>
        <w:spacing w:before="120"/>
        <w:rPr>
          <w:sz w:val="20"/>
          <w:szCs w:val="20"/>
        </w:rPr>
      </w:pPr>
      <w:r w:rsidRPr="00377CB1">
        <w:rPr>
          <w:sz w:val="20"/>
          <w:szCs w:val="20"/>
        </w:rPr>
        <w:t xml:space="preserve">These Invitation to Offer Conditions may be used where the Customer is seeking offers to enter into a Contract. </w:t>
      </w:r>
    </w:p>
    <w:p w14:paraId="2BC51AD8" w14:textId="2B9135E3" w:rsidR="000F0205" w:rsidRPr="00377CB1" w:rsidRDefault="000F0205" w:rsidP="000F0205">
      <w:pPr>
        <w:spacing w:before="120"/>
        <w:rPr>
          <w:sz w:val="20"/>
          <w:szCs w:val="20"/>
        </w:rPr>
      </w:pPr>
      <w:r w:rsidRPr="00377CB1">
        <w:rPr>
          <w:sz w:val="20"/>
          <w:szCs w:val="20"/>
        </w:rPr>
        <w:t xml:space="preserve">The Definitions and Interpretation (version 3.0 published </w:t>
      </w:r>
      <w:r w:rsidR="003708E9">
        <w:rPr>
          <w:sz w:val="20"/>
          <w:szCs w:val="20"/>
        </w:rPr>
        <w:t>December</w:t>
      </w:r>
      <w:r w:rsidR="003708E9" w:rsidRPr="00377CB1">
        <w:rPr>
          <w:sz w:val="20"/>
          <w:szCs w:val="20"/>
        </w:rPr>
        <w:t xml:space="preserve"> </w:t>
      </w:r>
      <w:r w:rsidRPr="00377CB1">
        <w:rPr>
          <w:sz w:val="20"/>
          <w:szCs w:val="20"/>
        </w:rPr>
        <w:t xml:space="preserve">2020) will apply to these Invitation to Offer Conditions, available via this </w:t>
      </w:r>
      <w:hyperlink r:id="rId21" w:history="1">
        <w:r w:rsidRPr="00F92063">
          <w:rPr>
            <w:rStyle w:val="Hyperlink"/>
            <w:rFonts w:eastAsia="Calibri"/>
            <w:color w:val="007681"/>
            <w:sz w:val="20"/>
            <w:szCs w:val="20"/>
            <w:lang w:eastAsia="en-AU"/>
          </w:rPr>
          <w:t>website</w:t>
        </w:r>
      </w:hyperlink>
      <w:r w:rsidRPr="00377CB1">
        <w:rPr>
          <w:sz w:val="20"/>
          <w:szCs w:val="20"/>
        </w:rPr>
        <w:t>.</w:t>
      </w:r>
    </w:p>
    <w:p w14:paraId="43A3904F" w14:textId="77777777" w:rsidR="000F0205" w:rsidRPr="000D74CE" w:rsidRDefault="000F0205" w:rsidP="00EA603B">
      <w:pPr>
        <w:pStyle w:val="Heading1"/>
        <w:keepNext/>
        <w:keepLines/>
        <w:numPr>
          <w:ilvl w:val="3"/>
          <w:numId w:val="26"/>
        </w:numPr>
        <w:autoSpaceDE/>
        <w:autoSpaceDN/>
        <w:adjustRightInd/>
        <w:spacing w:before="360" w:after="120" w:line="240" w:lineRule="auto"/>
        <w:ind w:left="0" w:firstLine="0"/>
        <w:rPr>
          <w:rFonts w:eastAsiaTheme="majorEastAsia" w:cstheme="majorBidi"/>
          <w:b w:val="0"/>
          <w:bCs w:val="0"/>
          <w:color w:val="A70240"/>
          <w:szCs w:val="32"/>
          <w:lang w:eastAsia="en-US"/>
        </w:rPr>
      </w:pPr>
      <w:bookmarkStart w:id="340" w:name="_Toc394489257"/>
      <w:bookmarkStart w:id="341" w:name="_Toc396731405"/>
      <w:bookmarkStart w:id="342" w:name="_Toc16507148"/>
      <w:bookmarkStart w:id="343" w:name="_Toc49349495"/>
      <w:r w:rsidRPr="000D74CE">
        <w:rPr>
          <w:rFonts w:eastAsiaTheme="majorEastAsia" w:cstheme="majorBidi"/>
          <w:b w:val="0"/>
          <w:bCs w:val="0"/>
          <w:color w:val="A70240"/>
          <w:szCs w:val="32"/>
          <w:lang w:eastAsia="en-US"/>
        </w:rPr>
        <w:t>Invitation process</w:t>
      </w:r>
      <w:bookmarkEnd w:id="340"/>
      <w:bookmarkEnd w:id="341"/>
      <w:bookmarkEnd w:id="342"/>
      <w:bookmarkEnd w:id="343"/>
    </w:p>
    <w:p w14:paraId="74E3F73F" w14:textId="77777777" w:rsidR="000F0205" w:rsidRPr="00EA603B" w:rsidRDefault="000F0205" w:rsidP="00EA603B">
      <w:pPr>
        <w:pStyle w:val="Heading3"/>
        <w:keepNext/>
        <w:keepLines/>
        <w:autoSpaceDE/>
        <w:autoSpaceDN/>
        <w:adjustRightInd/>
        <w:spacing w:before="120" w:after="120" w:line="240" w:lineRule="auto"/>
        <w:rPr>
          <w:rFonts w:eastAsiaTheme="majorEastAsia" w:cstheme="majorBidi"/>
          <w:bCs w:val="0"/>
          <w:color w:val="595959" w:themeColor="text1" w:themeTint="A6"/>
          <w:sz w:val="24"/>
          <w:szCs w:val="24"/>
          <w:lang w:eastAsia="en-US"/>
        </w:rPr>
      </w:pPr>
      <w:bookmarkStart w:id="344" w:name="_Toc392241058"/>
      <w:bookmarkStart w:id="345" w:name="_Ref393815279"/>
      <w:bookmarkStart w:id="346" w:name="_Toc394489258"/>
      <w:bookmarkStart w:id="347" w:name="_Toc396731406"/>
      <w:bookmarkStart w:id="348" w:name="_Toc16507149"/>
      <w:bookmarkStart w:id="349" w:name="_Toc49349496"/>
      <w:r w:rsidRPr="00EA603B">
        <w:rPr>
          <w:rFonts w:eastAsiaTheme="majorEastAsia" w:cstheme="majorBidi"/>
          <w:bCs w:val="0"/>
          <w:color w:val="595959" w:themeColor="text1" w:themeTint="A6"/>
          <w:sz w:val="24"/>
          <w:szCs w:val="24"/>
          <w:lang w:eastAsia="en-US"/>
        </w:rPr>
        <w:t>2.1.  Supplier acceptance</w:t>
      </w:r>
      <w:bookmarkEnd w:id="344"/>
      <w:bookmarkEnd w:id="345"/>
      <w:bookmarkEnd w:id="346"/>
      <w:bookmarkEnd w:id="347"/>
      <w:bookmarkEnd w:id="348"/>
      <w:bookmarkEnd w:id="349"/>
    </w:p>
    <w:p w14:paraId="68910FD7" w14:textId="595E23A7" w:rsidR="000F0205" w:rsidRPr="00377CB1" w:rsidRDefault="000F0205" w:rsidP="000F0205">
      <w:pPr>
        <w:spacing w:before="120" w:after="0"/>
        <w:rPr>
          <w:sz w:val="20"/>
          <w:szCs w:val="20"/>
        </w:rPr>
      </w:pPr>
      <w:r w:rsidRPr="00377CB1">
        <w:rPr>
          <w:sz w:val="20"/>
          <w:szCs w:val="20"/>
        </w:rPr>
        <w:t xml:space="preserve">By participating in the Invitation Process, the Supplier accepts these </w:t>
      </w:r>
      <w:r w:rsidR="001C2E1A" w:rsidRPr="00377CB1">
        <w:rPr>
          <w:sz w:val="20"/>
          <w:szCs w:val="20"/>
        </w:rPr>
        <w:t>ITO</w:t>
      </w:r>
      <w:r w:rsidRPr="00377CB1">
        <w:rPr>
          <w:sz w:val="20"/>
          <w:szCs w:val="20"/>
        </w:rPr>
        <w:t xml:space="preserve"> Conditions.</w:t>
      </w:r>
    </w:p>
    <w:p w14:paraId="0FD9F4E6" w14:textId="15B9BE63" w:rsidR="000F0205" w:rsidRPr="00377CB1" w:rsidRDefault="000F0205" w:rsidP="000F0205">
      <w:pPr>
        <w:spacing w:before="120"/>
        <w:rPr>
          <w:sz w:val="20"/>
          <w:szCs w:val="20"/>
        </w:rPr>
      </w:pPr>
      <w:r w:rsidRPr="00377CB1">
        <w:rPr>
          <w:sz w:val="20"/>
          <w:szCs w:val="20"/>
        </w:rPr>
        <w:t xml:space="preserve">By submitting an offer, the Supplier offers to enter into a </w:t>
      </w:r>
      <w:r w:rsidR="001C2E1A" w:rsidRPr="00377CB1">
        <w:rPr>
          <w:sz w:val="20"/>
          <w:szCs w:val="20"/>
        </w:rPr>
        <w:t>Contract</w:t>
      </w:r>
      <w:r w:rsidRPr="00377CB1">
        <w:rPr>
          <w:sz w:val="20"/>
          <w:szCs w:val="20"/>
        </w:rPr>
        <w:t xml:space="preserve"> with the </w:t>
      </w:r>
      <w:r w:rsidR="001C2E1A" w:rsidRPr="00377CB1">
        <w:rPr>
          <w:sz w:val="20"/>
          <w:szCs w:val="20"/>
        </w:rPr>
        <w:t xml:space="preserve">Customer </w:t>
      </w:r>
      <w:r w:rsidRPr="00377CB1">
        <w:rPr>
          <w:sz w:val="20"/>
          <w:szCs w:val="20"/>
        </w:rPr>
        <w:t>under which for Goods, Services and Deliverables</w:t>
      </w:r>
      <w:r w:rsidR="001C2E1A" w:rsidRPr="00377CB1">
        <w:rPr>
          <w:sz w:val="20"/>
          <w:szCs w:val="20"/>
        </w:rPr>
        <w:t xml:space="preserve"> </w:t>
      </w:r>
      <w:r w:rsidRPr="00377CB1">
        <w:rPr>
          <w:sz w:val="20"/>
          <w:szCs w:val="20"/>
        </w:rPr>
        <w:t xml:space="preserve">and acknowledges that the </w:t>
      </w:r>
      <w:r w:rsidR="001C2E1A" w:rsidRPr="00377CB1">
        <w:rPr>
          <w:sz w:val="20"/>
          <w:szCs w:val="20"/>
        </w:rPr>
        <w:t>Customer</w:t>
      </w:r>
      <w:r w:rsidRPr="00377CB1">
        <w:rPr>
          <w:sz w:val="20"/>
          <w:szCs w:val="20"/>
        </w:rPr>
        <w:t xml:space="preserve"> may accept the offer during the Offer Validity Period.</w:t>
      </w:r>
    </w:p>
    <w:p w14:paraId="3794C763" w14:textId="4243CC61" w:rsidR="000F0205" w:rsidRPr="00EA603B" w:rsidRDefault="000F0205" w:rsidP="00EA603B">
      <w:pPr>
        <w:pStyle w:val="Heading3"/>
        <w:keepNext/>
        <w:keepLines/>
        <w:autoSpaceDE/>
        <w:autoSpaceDN/>
        <w:adjustRightInd/>
        <w:spacing w:before="120" w:after="120" w:line="240" w:lineRule="auto"/>
        <w:rPr>
          <w:rFonts w:eastAsiaTheme="majorEastAsia" w:cstheme="majorBidi"/>
          <w:bCs w:val="0"/>
          <w:color w:val="595959" w:themeColor="text1" w:themeTint="A6"/>
          <w:sz w:val="24"/>
          <w:szCs w:val="24"/>
          <w:lang w:eastAsia="en-US"/>
        </w:rPr>
      </w:pPr>
      <w:bookmarkStart w:id="350" w:name="_Toc392235140"/>
      <w:bookmarkStart w:id="351" w:name="_Toc392239471"/>
      <w:bookmarkStart w:id="352" w:name="_Toc392240469"/>
      <w:bookmarkStart w:id="353" w:name="_Toc392240909"/>
      <w:bookmarkStart w:id="354" w:name="_Toc392240963"/>
      <w:bookmarkStart w:id="355" w:name="_Toc392241061"/>
      <w:bookmarkStart w:id="356" w:name="_Toc392241062"/>
      <w:bookmarkStart w:id="357" w:name="_Toc394489259"/>
      <w:bookmarkStart w:id="358" w:name="_Toc396731407"/>
      <w:bookmarkStart w:id="359" w:name="_Toc16507150"/>
      <w:bookmarkStart w:id="360" w:name="_Toc49349497"/>
      <w:bookmarkStart w:id="361" w:name="_Toc389398428"/>
      <w:bookmarkEnd w:id="350"/>
      <w:bookmarkEnd w:id="351"/>
      <w:bookmarkEnd w:id="352"/>
      <w:bookmarkEnd w:id="353"/>
      <w:bookmarkEnd w:id="354"/>
      <w:bookmarkEnd w:id="355"/>
      <w:r w:rsidRPr="00EA603B">
        <w:rPr>
          <w:rFonts w:eastAsiaTheme="majorEastAsia" w:cstheme="majorBidi"/>
          <w:bCs w:val="0"/>
          <w:color w:val="595959" w:themeColor="text1" w:themeTint="A6"/>
          <w:sz w:val="24"/>
          <w:szCs w:val="24"/>
          <w:lang w:eastAsia="en-US"/>
        </w:rPr>
        <w:t xml:space="preserve">2.2.  </w:t>
      </w:r>
      <w:r w:rsidR="001C2E1A" w:rsidRPr="00EA603B">
        <w:rPr>
          <w:rFonts w:eastAsiaTheme="majorEastAsia" w:cstheme="majorBidi"/>
          <w:bCs w:val="0"/>
          <w:color w:val="595959" w:themeColor="text1" w:themeTint="A6"/>
          <w:sz w:val="24"/>
          <w:szCs w:val="24"/>
          <w:lang w:eastAsia="en-US"/>
        </w:rPr>
        <w:t>Customer</w:t>
      </w:r>
      <w:r w:rsidRPr="00EA603B">
        <w:rPr>
          <w:rFonts w:eastAsiaTheme="majorEastAsia" w:cstheme="majorBidi"/>
          <w:bCs w:val="0"/>
          <w:color w:val="595959" w:themeColor="text1" w:themeTint="A6"/>
          <w:sz w:val="24"/>
          <w:szCs w:val="24"/>
          <w:lang w:eastAsia="en-US"/>
        </w:rPr>
        <w:t xml:space="preserve"> discretion</w:t>
      </w:r>
      <w:bookmarkEnd w:id="356"/>
      <w:bookmarkEnd w:id="357"/>
      <w:bookmarkEnd w:id="358"/>
      <w:bookmarkEnd w:id="359"/>
      <w:bookmarkEnd w:id="360"/>
    </w:p>
    <w:p w14:paraId="61B204C5" w14:textId="0790DC0B" w:rsidR="000F0205" w:rsidRPr="00377CB1" w:rsidRDefault="000F0205" w:rsidP="000F0205">
      <w:pPr>
        <w:spacing w:before="120"/>
        <w:rPr>
          <w:strike/>
          <w:sz w:val="20"/>
          <w:szCs w:val="20"/>
        </w:rPr>
      </w:pPr>
      <w:r w:rsidRPr="00377CB1">
        <w:rPr>
          <w:sz w:val="20"/>
          <w:szCs w:val="20"/>
        </w:rPr>
        <w:t xml:space="preserve">The </w:t>
      </w:r>
      <w:r w:rsidR="001C2E1A" w:rsidRPr="00377CB1">
        <w:rPr>
          <w:sz w:val="20"/>
          <w:szCs w:val="20"/>
        </w:rPr>
        <w:t>Customer</w:t>
      </w:r>
      <w:r w:rsidRPr="00377CB1">
        <w:rPr>
          <w:sz w:val="20"/>
          <w:szCs w:val="20"/>
        </w:rPr>
        <w:t xml:space="preserve"> may make any changes to the Invitation Process in its absolute discretion, by notifying the Supplier including by publication on the Queensland Government QTenders website where considered appropriate by the </w:t>
      </w:r>
      <w:r w:rsidR="001C2E1A" w:rsidRPr="00377CB1">
        <w:rPr>
          <w:sz w:val="20"/>
          <w:szCs w:val="20"/>
        </w:rPr>
        <w:t>Customer</w:t>
      </w:r>
      <w:r w:rsidRPr="00377CB1">
        <w:rPr>
          <w:sz w:val="20"/>
          <w:szCs w:val="20"/>
        </w:rPr>
        <w:t xml:space="preserve">. This may include: </w:t>
      </w:r>
      <w:bookmarkEnd w:id="361"/>
    </w:p>
    <w:p w14:paraId="056DD150" w14:textId="62E0E1E4" w:rsidR="000F0205" w:rsidRPr="00377CB1" w:rsidRDefault="000F0205" w:rsidP="000F0205">
      <w:pPr>
        <w:numPr>
          <w:ilvl w:val="0"/>
          <w:numId w:val="7"/>
        </w:numPr>
        <w:spacing w:before="60" w:after="0"/>
        <w:ind w:left="426" w:hanging="426"/>
        <w:rPr>
          <w:sz w:val="20"/>
          <w:szCs w:val="20"/>
        </w:rPr>
      </w:pPr>
      <w:r w:rsidRPr="00377CB1">
        <w:rPr>
          <w:sz w:val="20"/>
          <w:szCs w:val="20"/>
        </w:rPr>
        <w:t xml:space="preserve">adding the terms and conditions applicable to the Invitation Process, including terms of the </w:t>
      </w:r>
      <w:r w:rsidR="001C2E1A" w:rsidRPr="00377CB1">
        <w:rPr>
          <w:sz w:val="20"/>
          <w:szCs w:val="20"/>
        </w:rPr>
        <w:t>ITO</w:t>
      </w:r>
      <w:r w:rsidRPr="00377CB1">
        <w:rPr>
          <w:sz w:val="20"/>
          <w:szCs w:val="20"/>
        </w:rPr>
        <w:t xml:space="preserve"> Conditions and/or proposed </w:t>
      </w:r>
      <w:r w:rsidR="001C2E1A" w:rsidRPr="00377CB1">
        <w:rPr>
          <w:sz w:val="20"/>
          <w:szCs w:val="20"/>
        </w:rPr>
        <w:t>Contract</w:t>
      </w:r>
      <w:r w:rsidRPr="00377CB1">
        <w:rPr>
          <w:sz w:val="20"/>
          <w:szCs w:val="20"/>
        </w:rPr>
        <w:t>;</w:t>
      </w:r>
    </w:p>
    <w:p w14:paraId="61039213" w14:textId="77777777" w:rsidR="000F0205" w:rsidRPr="00377CB1" w:rsidRDefault="000F0205" w:rsidP="000F0205">
      <w:pPr>
        <w:numPr>
          <w:ilvl w:val="0"/>
          <w:numId w:val="7"/>
        </w:numPr>
        <w:spacing w:before="120"/>
        <w:rPr>
          <w:sz w:val="20"/>
          <w:szCs w:val="20"/>
        </w:rPr>
      </w:pPr>
      <w:r w:rsidRPr="00377CB1">
        <w:rPr>
          <w:sz w:val="20"/>
          <w:szCs w:val="20"/>
        </w:rPr>
        <w:t>adding or changing Requirements;</w:t>
      </w:r>
    </w:p>
    <w:p w14:paraId="6107BC97" w14:textId="77777777" w:rsidR="000F0205" w:rsidRPr="00377CB1" w:rsidRDefault="000F0205" w:rsidP="000F0205">
      <w:pPr>
        <w:numPr>
          <w:ilvl w:val="0"/>
          <w:numId w:val="7"/>
        </w:numPr>
        <w:spacing w:before="120"/>
        <w:ind w:left="357" w:hanging="357"/>
        <w:rPr>
          <w:sz w:val="20"/>
          <w:szCs w:val="20"/>
        </w:rPr>
      </w:pPr>
      <w:r w:rsidRPr="00377CB1">
        <w:rPr>
          <w:sz w:val="20"/>
          <w:szCs w:val="20"/>
        </w:rPr>
        <w:t>amending dates including extending the Closing date and time;</w:t>
      </w:r>
    </w:p>
    <w:p w14:paraId="00DAD6F5" w14:textId="77777777" w:rsidR="000F0205" w:rsidRPr="00377CB1" w:rsidRDefault="000F0205" w:rsidP="000F0205">
      <w:pPr>
        <w:numPr>
          <w:ilvl w:val="0"/>
          <w:numId w:val="7"/>
        </w:numPr>
        <w:spacing w:before="120"/>
        <w:ind w:left="357" w:hanging="357"/>
        <w:rPr>
          <w:sz w:val="20"/>
          <w:szCs w:val="20"/>
        </w:rPr>
      </w:pPr>
      <w:r w:rsidRPr="00377CB1">
        <w:rPr>
          <w:sz w:val="20"/>
          <w:szCs w:val="20"/>
        </w:rPr>
        <w:t>amending the evaluation criteria stipulated in the Invitation to Offer and/or</w:t>
      </w:r>
    </w:p>
    <w:p w14:paraId="66753045" w14:textId="77777777" w:rsidR="000F0205" w:rsidRPr="00377CB1" w:rsidRDefault="000F0205" w:rsidP="000F0205">
      <w:pPr>
        <w:numPr>
          <w:ilvl w:val="0"/>
          <w:numId w:val="7"/>
        </w:numPr>
        <w:spacing w:before="120"/>
        <w:ind w:left="357" w:hanging="357"/>
        <w:rPr>
          <w:sz w:val="20"/>
          <w:szCs w:val="20"/>
        </w:rPr>
      </w:pPr>
      <w:r w:rsidRPr="00377CB1">
        <w:rPr>
          <w:sz w:val="20"/>
          <w:szCs w:val="20"/>
        </w:rPr>
        <w:t>cancelling the Invitation Process.</w:t>
      </w:r>
    </w:p>
    <w:p w14:paraId="38C9BAE8" w14:textId="44E4ED7E" w:rsidR="000F0205" w:rsidRPr="00377CB1" w:rsidRDefault="000F0205" w:rsidP="000F0205">
      <w:pPr>
        <w:spacing w:before="120" w:after="0"/>
        <w:rPr>
          <w:sz w:val="20"/>
          <w:szCs w:val="20"/>
        </w:rPr>
      </w:pPr>
      <w:r w:rsidRPr="00377CB1">
        <w:rPr>
          <w:sz w:val="20"/>
          <w:szCs w:val="20"/>
        </w:rPr>
        <w:t xml:space="preserve">Without limitation, the </w:t>
      </w:r>
      <w:r w:rsidR="001C2E1A" w:rsidRPr="00377CB1">
        <w:rPr>
          <w:sz w:val="20"/>
          <w:szCs w:val="20"/>
        </w:rPr>
        <w:t>Customer</w:t>
      </w:r>
      <w:r w:rsidRPr="00377CB1">
        <w:rPr>
          <w:sz w:val="20"/>
          <w:szCs w:val="20"/>
        </w:rPr>
        <w:t xml:space="preserve"> may, during the Invitation Process:</w:t>
      </w:r>
    </w:p>
    <w:p w14:paraId="2E14348B" w14:textId="77777777" w:rsidR="000F0205" w:rsidRPr="00377CB1" w:rsidRDefault="000F0205" w:rsidP="000F0205">
      <w:pPr>
        <w:pStyle w:val="ListParagraph"/>
        <w:numPr>
          <w:ilvl w:val="0"/>
          <w:numId w:val="34"/>
        </w:numPr>
        <w:spacing w:before="0" w:line="260" w:lineRule="exact"/>
        <w:rPr>
          <w:sz w:val="20"/>
          <w:szCs w:val="20"/>
        </w:rPr>
      </w:pPr>
      <w:r w:rsidRPr="00377CB1">
        <w:rPr>
          <w:sz w:val="20"/>
          <w:szCs w:val="20"/>
        </w:rPr>
        <w:t>consider, accept or reject an offer received after the Closing date and time;</w:t>
      </w:r>
    </w:p>
    <w:p w14:paraId="58307F4D" w14:textId="77777777" w:rsidR="000F0205" w:rsidRPr="00377CB1" w:rsidRDefault="000F0205" w:rsidP="000F0205">
      <w:pPr>
        <w:pStyle w:val="ListParagraph"/>
        <w:numPr>
          <w:ilvl w:val="0"/>
          <w:numId w:val="34"/>
        </w:numPr>
        <w:spacing w:before="0" w:line="260" w:lineRule="exact"/>
        <w:rPr>
          <w:sz w:val="20"/>
          <w:szCs w:val="20"/>
        </w:rPr>
      </w:pPr>
      <w:r w:rsidRPr="00377CB1">
        <w:rPr>
          <w:sz w:val="20"/>
          <w:szCs w:val="20"/>
        </w:rPr>
        <w:t>consider, accept or reject non-Conforming Offers, alternative or innovative offers, offers in part, or multiple offers;</w:t>
      </w:r>
    </w:p>
    <w:p w14:paraId="57909FC3" w14:textId="096A1CBA" w:rsidR="000F0205" w:rsidRPr="00377CB1" w:rsidRDefault="000F0205" w:rsidP="000F0205">
      <w:pPr>
        <w:pStyle w:val="ListParagraph"/>
        <w:numPr>
          <w:ilvl w:val="0"/>
          <w:numId w:val="34"/>
        </w:numPr>
        <w:spacing w:before="0" w:line="260" w:lineRule="exact"/>
        <w:rPr>
          <w:sz w:val="20"/>
          <w:szCs w:val="20"/>
        </w:rPr>
      </w:pPr>
      <w:r w:rsidRPr="00377CB1">
        <w:rPr>
          <w:sz w:val="20"/>
          <w:szCs w:val="20"/>
        </w:rPr>
        <w:t xml:space="preserve">obtain information about the </w:t>
      </w:r>
      <w:r w:rsidR="002858BC">
        <w:rPr>
          <w:sz w:val="20"/>
          <w:szCs w:val="20"/>
        </w:rPr>
        <w:t>S</w:t>
      </w:r>
      <w:r w:rsidRPr="00377CB1">
        <w:rPr>
          <w:sz w:val="20"/>
          <w:szCs w:val="20"/>
        </w:rPr>
        <w:t>upplier relevant to the evaluation criteria that may be held by any Government Department or Instrumentality and take the information into account in assessing the offer;</w:t>
      </w:r>
    </w:p>
    <w:p w14:paraId="624DE02B" w14:textId="77777777" w:rsidR="000F0205" w:rsidRPr="00377CB1" w:rsidRDefault="000F0205" w:rsidP="000F0205">
      <w:pPr>
        <w:pStyle w:val="ListParagraph"/>
        <w:numPr>
          <w:ilvl w:val="0"/>
          <w:numId w:val="34"/>
        </w:numPr>
        <w:spacing w:before="0" w:line="260" w:lineRule="exact"/>
        <w:rPr>
          <w:sz w:val="20"/>
          <w:szCs w:val="20"/>
        </w:rPr>
      </w:pPr>
      <w:r w:rsidRPr="00377CB1">
        <w:rPr>
          <w:sz w:val="20"/>
          <w:szCs w:val="20"/>
        </w:rPr>
        <w:t>conduct checks on the Supplier with other Queensland Government departments and agencies, and Queensland Government Bodies;</w:t>
      </w:r>
    </w:p>
    <w:p w14:paraId="609DB3C7" w14:textId="77777777" w:rsidR="000F0205" w:rsidRPr="00377CB1" w:rsidRDefault="000F0205" w:rsidP="000F0205">
      <w:pPr>
        <w:pStyle w:val="ListParagraph"/>
        <w:numPr>
          <w:ilvl w:val="0"/>
          <w:numId w:val="34"/>
        </w:numPr>
        <w:spacing w:before="0" w:line="260" w:lineRule="exact"/>
        <w:rPr>
          <w:sz w:val="20"/>
          <w:szCs w:val="20"/>
        </w:rPr>
      </w:pPr>
      <w:r w:rsidRPr="00377CB1">
        <w:rPr>
          <w:sz w:val="20"/>
          <w:szCs w:val="20"/>
        </w:rPr>
        <w:t>reject any or all offers;</w:t>
      </w:r>
    </w:p>
    <w:p w14:paraId="1D06B130" w14:textId="77777777" w:rsidR="000F0205" w:rsidRPr="00377CB1" w:rsidRDefault="000F0205" w:rsidP="000F0205">
      <w:pPr>
        <w:pStyle w:val="ListParagraph"/>
        <w:numPr>
          <w:ilvl w:val="0"/>
          <w:numId w:val="34"/>
        </w:numPr>
        <w:spacing w:before="0" w:line="260" w:lineRule="exact"/>
        <w:rPr>
          <w:sz w:val="20"/>
          <w:szCs w:val="20"/>
        </w:rPr>
      </w:pPr>
      <w:r w:rsidRPr="00377CB1">
        <w:rPr>
          <w:sz w:val="20"/>
          <w:szCs w:val="20"/>
        </w:rPr>
        <w:t>accept an offer that did not progress through all phases of the evaluation process;</w:t>
      </w:r>
    </w:p>
    <w:p w14:paraId="24C83463" w14:textId="38E7ACA8" w:rsidR="000F0205" w:rsidRPr="00377CB1" w:rsidRDefault="000F0205" w:rsidP="000F0205">
      <w:pPr>
        <w:pStyle w:val="ListParagraph"/>
        <w:numPr>
          <w:ilvl w:val="0"/>
          <w:numId w:val="34"/>
        </w:numPr>
        <w:spacing w:before="0" w:line="260" w:lineRule="exact"/>
        <w:rPr>
          <w:sz w:val="20"/>
          <w:szCs w:val="20"/>
        </w:rPr>
      </w:pPr>
      <w:r w:rsidRPr="00377CB1">
        <w:rPr>
          <w:sz w:val="20"/>
          <w:szCs w:val="20"/>
        </w:rPr>
        <w:t xml:space="preserve">amend the evaluation criteria stipulated in the Invitation to Offer document; </w:t>
      </w:r>
    </w:p>
    <w:p w14:paraId="2F8E8B6A" w14:textId="77777777" w:rsidR="000F0205" w:rsidRPr="00377CB1" w:rsidRDefault="000F0205" w:rsidP="000F0205">
      <w:pPr>
        <w:pStyle w:val="ListParagraph"/>
        <w:numPr>
          <w:ilvl w:val="0"/>
          <w:numId w:val="34"/>
        </w:numPr>
        <w:spacing w:before="0" w:line="260" w:lineRule="exact"/>
        <w:rPr>
          <w:sz w:val="20"/>
          <w:szCs w:val="20"/>
        </w:rPr>
      </w:pPr>
      <w:r w:rsidRPr="00377CB1">
        <w:rPr>
          <w:sz w:val="20"/>
          <w:szCs w:val="20"/>
        </w:rPr>
        <w:t>exercise discretion in evaluating any subjective evaluation criteria;</w:t>
      </w:r>
    </w:p>
    <w:p w14:paraId="0A8725FF" w14:textId="77777777" w:rsidR="000F0205" w:rsidRPr="00377CB1" w:rsidRDefault="000F0205" w:rsidP="000F0205">
      <w:pPr>
        <w:pStyle w:val="ListParagraph"/>
        <w:numPr>
          <w:ilvl w:val="0"/>
          <w:numId w:val="34"/>
        </w:numPr>
        <w:spacing w:before="0" w:line="260" w:lineRule="exact"/>
        <w:rPr>
          <w:sz w:val="20"/>
          <w:szCs w:val="20"/>
        </w:rPr>
      </w:pPr>
      <w:r w:rsidRPr="00377CB1">
        <w:rPr>
          <w:sz w:val="20"/>
          <w:szCs w:val="20"/>
        </w:rPr>
        <w:t>negotiate with one or more Suppliers and allow any Supplier to vary its offer;</w:t>
      </w:r>
    </w:p>
    <w:p w14:paraId="7DC95BDC" w14:textId="77777777" w:rsidR="000F0205" w:rsidRPr="00377CB1" w:rsidRDefault="000F0205" w:rsidP="000F0205">
      <w:pPr>
        <w:pStyle w:val="ListParagraph"/>
        <w:numPr>
          <w:ilvl w:val="0"/>
          <w:numId w:val="34"/>
        </w:numPr>
        <w:spacing w:before="0" w:line="260" w:lineRule="exact"/>
        <w:rPr>
          <w:sz w:val="20"/>
          <w:szCs w:val="20"/>
        </w:rPr>
      </w:pPr>
      <w:r w:rsidRPr="00377CB1">
        <w:rPr>
          <w:sz w:val="20"/>
          <w:szCs w:val="20"/>
        </w:rPr>
        <w:t>interview, negotiate or hold discussions with any Supplier on any matter contained (or proposed to be contained) in an offer to the exclusion of others;</w:t>
      </w:r>
    </w:p>
    <w:p w14:paraId="30D5F7EA" w14:textId="77777777" w:rsidR="000F0205" w:rsidRPr="00377CB1" w:rsidRDefault="000F0205" w:rsidP="000F0205">
      <w:pPr>
        <w:pStyle w:val="ListParagraph"/>
        <w:numPr>
          <w:ilvl w:val="0"/>
          <w:numId w:val="34"/>
        </w:numPr>
        <w:spacing w:before="0" w:line="260" w:lineRule="exact"/>
        <w:rPr>
          <w:sz w:val="20"/>
          <w:szCs w:val="20"/>
        </w:rPr>
      </w:pPr>
      <w:r w:rsidRPr="00377CB1">
        <w:rPr>
          <w:sz w:val="20"/>
          <w:szCs w:val="20"/>
        </w:rPr>
        <w:t>request some or all Suppliers to conduct site visits, provide references and additional information, and/or make themselves available for panel interviews;</w:t>
      </w:r>
    </w:p>
    <w:p w14:paraId="1B94A28D" w14:textId="21DB0ABC" w:rsidR="000F0205" w:rsidRPr="00377CB1" w:rsidRDefault="000F0205" w:rsidP="000F0205">
      <w:pPr>
        <w:pStyle w:val="ListParagraph"/>
        <w:numPr>
          <w:ilvl w:val="0"/>
          <w:numId w:val="34"/>
        </w:numPr>
        <w:spacing w:before="0" w:line="260" w:lineRule="exact"/>
        <w:rPr>
          <w:sz w:val="20"/>
          <w:szCs w:val="20"/>
        </w:rPr>
      </w:pPr>
      <w:r w:rsidRPr="00377CB1">
        <w:rPr>
          <w:sz w:val="20"/>
          <w:szCs w:val="20"/>
        </w:rPr>
        <w:t xml:space="preserve">change the terms and conditions applicable to the Invitation Process, including terms of the proposed </w:t>
      </w:r>
      <w:r w:rsidR="001C2E1A" w:rsidRPr="00377CB1">
        <w:rPr>
          <w:sz w:val="20"/>
          <w:szCs w:val="20"/>
        </w:rPr>
        <w:t>Contract</w:t>
      </w:r>
      <w:r w:rsidRPr="00377CB1">
        <w:rPr>
          <w:sz w:val="20"/>
          <w:szCs w:val="20"/>
        </w:rPr>
        <w:t>; or</w:t>
      </w:r>
    </w:p>
    <w:p w14:paraId="302CCD32" w14:textId="50102DF3" w:rsidR="000F0205" w:rsidRPr="00377CB1" w:rsidRDefault="000F0205" w:rsidP="000F0205">
      <w:pPr>
        <w:pStyle w:val="ListParagraph"/>
        <w:numPr>
          <w:ilvl w:val="0"/>
          <w:numId w:val="34"/>
        </w:numPr>
        <w:spacing w:before="0" w:line="260" w:lineRule="exact"/>
        <w:rPr>
          <w:sz w:val="20"/>
          <w:szCs w:val="20"/>
        </w:rPr>
      </w:pPr>
      <w:r w:rsidRPr="00377CB1">
        <w:rPr>
          <w:sz w:val="20"/>
          <w:szCs w:val="20"/>
        </w:rPr>
        <w:lastRenderedPageBreak/>
        <w:t xml:space="preserve">conduct checks on the Supplier or request the Supplier to substantiate to the </w:t>
      </w:r>
      <w:r w:rsidR="001C2E1A" w:rsidRPr="00377CB1">
        <w:rPr>
          <w:sz w:val="20"/>
          <w:szCs w:val="20"/>
        </w:rPr>
        <w:t>Customer</w:t>
      </w:r>
      <w:r w:rsidRPr="00377CB1">
        <w:rPr>
          <w:sz w:val="20"/>
          <w:szCs w:val="20"/>
        </w:rPr>
        <w:t>’s satisfaction information supplied by the Supplier during the Invitation Process.</w:t>
      </w:r>
    </w:p>
    <w:p w14:paraId="41C8C610" w14:textId="6F828AEE" w:rsidR="000F0205" w:rsidRPr="00377CB1" w:rsidRDefault="000F0205" w:rsidP="000F0205">
      <w:pPr>
        <w:spacing w:before="120"/>
        <w:rPr>
          <w:sz w:val="20"/>
          <w:szCs w:val="20"/>
        </w:rPr>
      </w:pPr>
      <w:r w:rsidRPr="00377CB1">
        <w:rPr>
          <w:sz w:val="20"/>
          <w:szCs w:val="20"/>
        </w:rPr>
        <w:t xml:space="preserve">The Supplier will not make any claim in connection with a decision by the </w:t>
      </w:r>
      <w:r w:rsidR="001C2E1A" w:rsidRPr="00377CB1">
        <w:rPr>
          <w:sz w:val="20"/>
          <w:szCs w:val="20"/>
        </w:rPr>
        <w:t>Customer</w:t>
      </w:r>
      <w:r w:rsidRPr="00377CB1">
        <w:rPr>
          <w:sz w:val="20"/>
          <w:szCs w:val="20"/>
        </w:rPr>
        <w:t xml:space="preserve"> to exercise or not to exercise any of its rights in relation to the Invitation Process.</w:t>
      </w:r>
    </w:p>
    <w:p w14:paraId="4E6337EB" w14:textId="371C4A2B" w:rsidR="000F0205" w:rsidRPr="00EA603B" w:rsidRDefault="000F0205" w:rsidP="00EA603B">
      <w:pPr>
        <w:pStyle w:val="Heading3"/>
        <w:keepNext/>
        <w:keepLines/>
        <w:autoSpaceDE/>
        <w:autoSpaceDN/>
        <w:adjustRightInd/>
        <w:spacing w:before="120" w:after="120" w:line="240" w:lineRule="auto"/>
        <w:rPr>
          <w:rFonts w:eastAsiaTheme="majorEastAsia" w:cstheme="majorBidi"/>
          <w:bCs w:val="0"/>
          <w:color w:val="595959" w:themeColor="text1" w:themeTint="A6"/>
          <w:sz w:val="24"/>
          <w:szCs w:val="24"/>
          <w:lang w:eastAsia="en-US"/>
        </w:rPr>
      </w:pPr>
      <w:bookmarkStart w:id="362" w:name="_Toc49349498"/>
      <w:r w:rsidRPr="00EA603B">
        <w:rPr>
          <w:rFonts w:eastAsiaTheme="majorEastAsia" w:cstheme="majorBidi"/>
          <w:bCs w:val="0"/>
          <w:color w:val="595959" w:themeColor="text1" w:themeTint="A6"/>
          <w:sz w:val="24"/>
          <w:szCs w:val="24"/>
          <w:lang w:eastAsia="en-US"/>
        </w:rPr>
        <w:t xml:space="preserve">2.3.  </w:t>
      </w:r>
      <w:r w:rsidR="00C375FC" w:rsidRPr="00EA603B">
        <w:rPr>
          <w:rFonts w:eastAsiaTheme="majorEastAsia" w:cstheme="majorBidi"/>
          <w:bCs w:val="0"/>
          <w:color w:val="595959" w:themeColor="text1" w:themeTint="A6"/>
          <w:sz w:val="24"/>
          <w:szCs w:val="24"/>
          <w:lang w:eastAsia="en-US"/>
        </w:rPr>
        <w:t>Contract</w:t>
      </w:r>
      <w:r w:rsidRPr="00EA603B">
        <w:rPr>
          <w:rFonts w:eastAsiaTheme="majorEastAsia" w:cstheme="majorBidi"/>
          <w:bCs w:val="0"/>
          <w:color w:val="595959" w:themeColor="text1" w:themeTint="A6"/>
          <w:sz w:val="24"/>
          <w:szCs w:val="24"/>
          <w:lang w:eastAsia="en-US"/>
        </w:rPr>
        <w:t xml:space="preserve"> structure</w:t>
      </w:r>
      <w:bookmarkEnd w:id="362"/>
    </w:p>
    <w:p w14:paraId="4F64FF9F" w14:textId="3D41317F" w:rsidR="000F0205" w:rsidRPr="00377CB1" w:rsidRDefault="000F0205" w:rsidP="000F0205">
      <w:pPr>
        <w:pStyle w:val="BodyText"/>
        <w:rPr>
          <w:sz w:val="20"/>
          <w:szCs w:val="20"/>
          <w:lang w:eastAsia="en-AU"/>
        </w:rPr>
      </w:pPr>
      <w:r w:rsidRPr="00377CB1">
        <w:rPr>
          <w:sz w:val="20"/>
          <w:szCs w:val="20"/>
          <w:lang w:eastAsia="en-AU"/>
        </w:rPr>
        <w:t xml:space="preserve">The Suppliers attention is drawn to the fact that the </w:t>
      </w:r>
      <w:r w:rsidR="001C2E1A" w:rsidRPr="00377CB1">
        <w:rPr>
          <w:sz w:val="20"/>
          <w:szCs w:val="20"/>
          <w:lang w:eastAsia="en-AU"/>
        </w:rPr>
        <w:t>Customer</w:t>
      </w:r>
      <w:r w:rsidRPr="00377CB1">
        <w:rPr>
          <w:sz w:val="20"/>
          <w:szCs w:val="20"/>
          <w:lang w:eastAsia="en-AU"/>
        </w:rPr>
        <w:t xml:space="preserve"> reserves the right, at any time during the term of any </w:t>
      </w:r>
      <w:r w:rsidR="001C2E1A" w:rsidRPr="00377CB1">
        <w:rPr>
          <w:sz w:val="20"/>
          <w:szCs w:val="20"/>
          <w:lang w:eastAsia="en-AU"/>
        </w:rPr>
        <w:t xml:space="preserve">Contract </w:t>
      </w:r>
      <w:r w:rsidRPr="00377CB1">
        <w:rPr>
          <w:sz w:val="20"/>
          <w:szCs w:val="20"/>
          <w:lang w:eastAsia="en-AU"/>
        </w:rPr>
        <w:t>established as a result of this Invitation Process to:</w:t>
      </w:r>
    </w:p>
    <w:p w14:paraId="70AF5B03" w14:textId="77777777" w:rsidR="000F0205" w:rsidRPr="00377CB1" w:rsidRDefault="000F0205" w:rsidP="000F0205">
      <w:pPr>
        <w:pStyle w:val="ListParagraph"/>
        <w:numPr>
          <w:ilvl w:val="0"/>
          <w:numId w:val="32"/>
        </w:numPr>
        <w:spacing w:before="120" w:after="0"/>
        <w:rPr>
          <w:sz w:val="20"/>
          <w:szCs w:val="20"/>
        </w:rPr>
      </w:pPr>
      <w:r w:rsidRPr="00377CB1">
        <w:rPr>
          <w:sz w:val="20"/>
          <w:szCs w:val="20"/>
        </w:rPr>
        <w:t xml:space="preserve">engage other suppliers for the supply of the Goods, </w:t>
      </w:r>
      <w:proofErr w:type="gramStart"/>
      <w:r w:rsidRPr="00377CB1">
        <w:rPr>
          <w:sz w:val="20"/>
          <w:szCs w:val="20"/>
        </w:rPr>
        <w:t>Services</w:t>
      </w:r>
      <w:proofErr w:type="gramEnd"/>
      <w:r w:rsidRPr="00377CB1">
        <w:rPr>
          <w:sz w:val="20"/>
          <w:szCs w:val="20"/>
        </w:rPr>
        <w:t xml:space="preserve"> and other Deliverables the same or similar to the deliverables and</w:t>
      </w:r>
    </w:p>
    <w:p w14:paraId="124383A5" w14:textId="6A855273" w:rsidR="000F0205" w:rsidRPr="00377CB1" w:rsidRDefault="000F0205" w:rsidP="000F0205">
      <w:pPr>
        <w:pStyle w:val="BodyText"/>
        <w:numPr>
          <w:ilvl w:val="0"/>
          <w:numId w:val="32"/>
        </w:numPr>
        <w:spacing w:before="80"/>
        <w:ind w:left="714" w:hanging="357"/>
        <w:rPr>
          <w:sz w:val="20"/>
          <w:szCs w:val="20"/>
        </w:rPr>
      </w:pPr>
      <w:r w:rsidRPr="00377CB1">
        <w:rPr>
          <w:sz w:val="20"/>
          <w:szCs w:val="20"/>
          <w:lang w:eastAsia="en-AU"/>
        </w:rPr>
        <w:t xml:space="preserve">enter into </w:t>
      </w:r>
      <w:r w:rsidR="001C2E1A" w:rsidRPr="00377CB1">
        <w:rPr>
          <w:sz w:val="20"/>
          <w:szCs w:val="20"/>
          <w:lang w:eastAsia="en-AU"/>
        </w:rPr>
        <w:t>Contract</w:t>
      </w:r>
      <w:r w:rsidRPr="00377CB1">
        <w:rPr>
          <w:sz w:val="20"/>
          <w:szCs w:val="20"/>
          <w:lang w:eastAsia="en-AU"/>
        </w:rPr>
        <w:t xml:space="preserve">s with other suppliers for the supply of Goods, Services and Deliverables, notwithstanding that the other suppliers did not participate in the Invitation Process, for any reason, including if the </w:t>
      </w:r>
      <w:r w:rsidR="001C2E1A" w:rsidRPr="00377CB1">
        <w:rPr>
          <w:sz w:val="20"/>
          <w:szCs w:val="20"/>
          <w:lang w:eastAsia="en-AU"/>
        </w:rPr>
        <w:t>Customer</w:t>
      </w:r>
      <w:r w:rsidRPr="00377CB1">
        <w:rPr>
          <w:sz w:val="20"/>
          <w:szCs w:val="20"/>
          <w:lang w:eastAsia="en-AU"/>
        </w:rPr>
        <w:t xml:space="preserve"> considers it is necessary or desirable to comply with government policy regarding diversity in supply chains, the achievement of social objectives or in the interest of public health and safety. </w:t>
      </w:r>
    </w:p>
    <w:p w14:paraId="431E06AA" w14:textId="77777777" w:rsidR="000F0205" w:rsidRPr="00EA603B" w:rsidRDefault="000F0205" w:rsidP="00EA603B">
      <w:pPr>
        <w:pStyle w:val="Heading3"/>
        <w:keepNext/>
        <w:keepLines/>
        <w:autoSpaceDE/>
        <w:autoSpaceDN/>
        <w:adjustRightInd/>
        <w:spacing w:before="120" w:after="120" w:line="240" w:lineRule="auto"/>
        <w:rPr>
          <w:rFonts w:eastAsiaTheme="majorEastAsia" w:cstheme="majorBidi"/>
          <w:bCs w:val="0"/>
          <w:color w:val="595959" w:themeColor="text1" w:themeTint="A6"/>
          <w:sz w:val="24"/>
          <w:szCs w:val="24"/>
          <w:lang w:eastAsia="en-US"/>
        </w:rPr>
      </w:pPr>
      <w:bookmarkStart w:id="363" w:name="_Toc49349499"/>
      <w:r w:rsidRPr="00EA603B">
        <w:rPr>
          <w:rFonts w:eastAsiaTheme="majorEastAsia" w:cstheme="majorBidi"/>
          <w:bCs w:val="0"/>
          <w:color w:val="595959" w:themeColor="text1" w:themeTint="A6"/>
          <w:sz w:val="24"/>
          <w:szCs w:val="24"/>
          <w:lang w:eastAsia="en-US"/>
        </w:rPr>
        <w:t>2.4.  Statistical and other relevant data</w:t>
      </w:r>
      <w:bookmarkEnd w:id="363"/>
    </w:p>
    <w:p w14:paraId="71F28AA9" w14:textId="1CB95C87" w:rsidR="000F0205" w:rsidRPr="00377CB1" w:rsidRDefault="000F0205" w:rsidP="000F0205">
      <w:pPr>
        <w:spacing w:before="120"/>
        <w:rPr>
          <w:sz w:val="20"/>
          <w:szCs w:val="20"/>
        </w:rPr>
      </w:pPr>
      <w:r w:rsidRPr="00377CB1">
        <w:rPr>
          <w:sz w:val="20"/>
          <w:szCs w:val="20"/>
        </w:rPr>
        <w:t>Statistical and other relevant data provided in this</w:t>
      </w:r>
      <w:r w:rsidR="001C2E1A" w:rsidRPr="00377CB1">
        <w:rPr>
          <w:sz w:val="20"/>
          <w:szCs w:val="20"/>
        </w:rPr>
        <w:t xml:space="preserve"> </w:t>
      </w:r>
      <w:r w:rsidRPr="00377CB1">
        <w:rPr>
          <w:sz w:val="20"/>
          <w:szCs w:val="20"/>
        </w:rPr>
        <w:t xml:space="preserve">Invitation Process is not to be construed as a guarantee for providing any business whatsoever by the </w:t>
      </w:r>
      <w:r w:rsidR="001C2E1A" w:rsidRPr="00377CB1">
        <w:rPr>
          <w:sz w:val="20"/>
          <w:szCs w:val="20"/>
        </w:rPr>
        <w:t>Customer</w:t>
      </w:r>
      <w:r w:rsidRPr="00377CB1">
        <w:rPr>
          <w:sz w:val="20"/>
          <w:szCs w:val="20"/>
        </w:rPr>
        <w:t xml:space="preserve">. The Supplier shall make no claim for anticipated profit or for loss of profit because of any difference between the data provided to assist Suppliers in compiling an offer and the volume of goods or services actually required by the Customer and so provided by the Supplier during the period of the </w:t>
      </w:r>
      <w:r w:rsidR="003607C1" w:rsidRPr="00377CB1">
        <w:rPr>
          <w:sz w:val="20"/>
          <w:szCs w:val="20"/>
        </w:rPr>
        <w:t>Contract</w:t>
      </w:r>
      <w:r w:rsidRPr="00377CB1">
        <w:rPr>
          <w:sz w:val="20"/>
          <w:szCs w:val="20"/>
        </w:rPr>
        <w:t>.</w:t>
      </w:r>
    </w:p>
    <w:p w14:paraId="00BE6C9C" w14:textId="77777777" w:rsidR="000F0205" w:rsidRPr="00EA603B" w:rsidRDefault="000F0205" w:rsidP="00EA603B">
      <w:pPr>
        <w:pStyle w:val="Heading3"/>
        <w:keepNext/>
        <w:keepLines/>
        <w:autoSpaceDE/>
        <w:autoSpaceDN/>
        <w:adjustRightInd/>
        <w:spacing w:before="120" w:after="120" w:line="240" w:lineRule="auto"/>
        <w:rPr>
          <w:rFonts w:eastAsiaTheme="majorEastAsia" w:cstheme="majorBidi"/>
          <w:bCs w:val="0"/>
          <w:color w:val="595959" w:themeColor="text1" w:themeTint="A6"/>
          <w:sz w:val="24"/>
          <w:szCs w:val="24"/>
          <w:lang w:eastAsia="en-US"/>
        </w:rPr>
      </w:pPr>
      <w:bookmarkStart w:id="364" w:name="_Toc49349500"/>
      <w:r w:rsidRPr="00B219F5">
        <w:rPr>
          <w:rFonts w:eastAsiaTheme="majorEastAsia" w:cstheme="majorBidi"/>
          <w:bCs w:val="0"/>
          <w:color w:val="595959" w:themeColor="text1" w:themeTint="A6"/>
          <w:sz w:val="24"/>
          <w:szCs w:val="24"/>
          <w:lang w:eastAsia="en-US"/>
        </w:rPr>
        <w:t>2.5</w:t>
      </w:r>
      <w:r>
        <w:rPr>
          <w:rFonts w:eastAsiaTheme="majorEastAsia" w:cstheme="majorBidi"/>
          <w:bCs w:val="0"/>
          <w:color w:val="595959" w:themeColor="text1" w:themeTint="A6"/>
          <w:sz w:val="24"/>
          <w:szCs w:val="24"/>
          <w:lang w:eastAsia="en-US"/>
        </w:rPr>
        <w:t>.</w:t>
      </w:r>
      <w:r w:rsidRPr="00EA603B">
        <w:rPr>
          <w:rFonts w:eastAsiaTheme="majorEastAsia" w:cstheme="majorBidi"/>
          <w:bCs w:val="0"/>
          <w:color w:val="595959" w:themeColor="text1" w:themeTint="A6"/>
          <w:sz w:val="24"/>
          <w:szCs w:val="24"/>
          <w:lang w:eastAsia="en-US"/>
        </w:rPr>
        <w:t xml:space="preserve">  </w:t>
      </w:r>
      <w:r w:rsidRPr="00B219F5">
        <w:rPr>
          <w:rFonts w:eastAsiaTheme="majorEastAsia" w:cstheme="majorBidi"/>
          <w:bCs w:val="0"/>
          <w:color w:val="595959" w:themeColor="text1" w:themeTint="A6"/>
          <w:sz w:val="24"/>
          <w:szCs w:val="24"/>
          <w:lang w:eastAsia="en-US"/>
        </w:rPr>
        <w:t xml:space="preserve">No </w:t>
      </w:r>
      <w:r>
        <w:rPr>
          <w:rFonts w:eastAsiaTheme="majorEastAsia" w:cstheme="majorBidi"/>
          <w:bCs w:val="0"/>
          <w:color w:val="595959" w:themeColor="text1" w:themeTint="A6"/>
          <w:sz w:val="24"/>
          <w:szCs w:val="24"/>
          <w:lang w:eastAsia="en-US"/>
        </w:rPr>
        <w:t>p</w:t>
      </w:r>
      <w:r w:rsidRPr="00B219F5">
        <w:rPr>
          <w:rFonts w:eastAsiaTheme="majorEastAsia" w:cstheme="majorBidi"/>
          <w:bCs w:val="0"/>
          <w:color w:val="595959" w:themeColor="text1" w:themeTint="A6"/>
          <w:sz w:val="24"/>
          <w:szCs w:val="24"/>
          <w:lang w:eastAsia="en-US"/>
        </w:rPr>
        <w:t xml:space="preserve">rocess </w:t>
      </w:r>
      <w:proofErr w:type="gramStart"/>
      <w:r>
        <w:rPr>
          <w:rFonts w:eastAsiaTheme="majorEastAsia" w:cstheme="majorBidi"/>
          <w:bCs w:val="0"/>
          <w:color w:val="595959" w:themeColor="text1" w:themeTint="A6"/>
          <w:sz w:val="24"/>
          <w:szCs w:val="24"/>
          <w:lang w:eastAsia="en-US"/>
        </w:rPr>
        <w:t>c</w:t>
      </w:r>
      <w:r w:rsidRPr="00B219F5">
        <w:rPr>
          <w:rFonts w:eastAsiaTheme="majorEastAsia" w:cstheme="majorBidi"/>
          <w:bCs w:val="0"/>
          <w:color w:val="595959" w:themeColor="text1" w:themeTint="A6"/>
          <w:sz w:val="24"/>
          <w:szCs w:val="24"/>
          <w:lang w:eastAsia="en-US"/>
        </w:rPr>
        <w:t>ontract</w:t>
      </w:r>
      <w:bookmarkEnd w:id="364"/>
      <w:proofErr w:type="gramEnd"/>
    </w:p>
    <w:p w14:paraId="24594FDA" w14:textId="0B6BD6CC" w:rsidR="000F0205" w:rsidRPr="00377CB1" w:rsidRDefault="000F0205" w:rsidP="000F0205">
      <w:pPr>
        <w:spacing w:before="60" w:after="0"/>
        <w:rPr>
          <w:sz w:val="20"/>
          <w:szCs w:val="20"/>
        </w:rPr>
      </w:pPr>
      <w:r w:rsidRPr="00377CB1">
        <w:rPr>
          <w:sz w:val="20"/>
          <w:szCs w:val="20"/>
        </w:rPr>
        <w:t xml:space="preserve">The conduct of the Invitation Process does not give rise to any legal or equitable relationship.  A Supplier will not be entitled to claim compensation or loss from the </w:t>
      </w:r>
      <w:r w:rsidR="003607C1" w:rsidRPr="00377CB1">
        <w:rPr>
          <w:sz w:val="20"/>
          <w:szCs w:val="20"/>
        </w:rPr>
        <w:t>Customer</w:t>
      </w:r>
      <w:r w:rsidRPr="00377CB1">
        <w:rPr>
          <w:sz w:val="20"/>
          <w:szCs w:val="20"/>
        </w:rPr>
        <w:t xml:space="preserve"> for any matter arising out of the Invitation Process, including but not limited to any failure by the </w:t>
      </w:r>
      <w:r w:rsidR="003607C1" w:rsidRPr="00377CB1">
        <w:rPr>
          <w:sz w:val="20"/>
          <w:szCs w:val="20"/>
        </w:rPr>
        <w:t>Customer</w:t>
      </w:r>
      <w:r w:rsidRPr="00377CB1">
        <w:rPr>
          <w:sz w:val="20"/>
          <w:szCs w:val="20"/>
        </w:rPr>
        <w:t xml:space="preserve"> to comply with these </w:t>
      </w:r>
      <w:r w:rsidR="003607C1" w:rsidRPr="00377CB1">
        <w:rPr>
          <w:sz w:val="20"/>
          <w:szCs w:val="20"/>
        </w:rPr>
        <w:t>ITO</w:t>
      </w:r>
      <w:r w:rsidRPr="00377CB1">
        <w:rPr>
          <w:sz w:val="20"/>
          <w:szCs w:val="20"/>
        </w:rPr>
        <w:t xml:space="preserve"> Conditions.</w:t>
      </w:r>
    </w:p>
    <w:p w14:paraId="11591400" w14:textId="77777777" w:rsidR="000F0205" w:rsidRPr="00EA603B" w:rsidRDefault="000F0205" w:rsidP="00EA603B">
      <w:pPr>
        <w:pStyle w:val="Heading1"/>
        <w:keepNext/>
        <w:keepLines/>
        <w:numPr>
          <w:ilvl w:val="0"/>
          <w:numId w:val="35"/>
        </w:numPr>
        <w:autoSpaceDE/>
        <w:autoSpaceDN/>
        <w:adjustRightInd/>
        <w:spacing w:before="360" w:after="120" w:line="240" w:lineRule="auto"/>
        <w:ind w:left="709" w:hanging="709"/>
        <w:rPr>
          <w:rFonts w:eastAsiaTheme="majorEastAsia" w:cstheme="majorBidi"/>
          <w:b w:val="0"/>
          <w:bCs w:val="0"/>
          <w:color w:val="A70240"/>
          <w:szCs w:val="32"/>
          <w:lang w:eastAsia="en-US"/>
        </w:rPr>
      </w:pPr>
      <w:bookmarkStart w:id="365" w:name="_Toc389398420"/>
      <w:bookmarkStart w:id="366" w:name="_Toc392241063"/>
      <w:bookmarkStart w:id="367" w:name="_Toc394489260"/>
      <w:bookmarkStart w:id="368" w:name="_Toc396731408"/>
      <w:bookmarkStart w:id="369" w:name="_Toc16507151"/>
      <w:bookmarkStart w:id="370" w:name="_Toc49349501"/>
      <w:r w:rsidRPr="00EA603B">
        <w:rPr>
          <w:rFonts w:eastAsiaTheme="majorEastAsia" w:cstheme="majorBidi"/>
          <w:b w:val="0"/>
          <w:bCs w:val="0"/>
          <w:color w:val="A70240"/>
          <w:szCs w:val="32"/>
          <w:lang w:eastAsia="en-US"/>
        </w:rPr>
        <w:t>Alternative and/or innovative offers</w:t>
      </w:r>
      <w:bookmarkEnd w:id="365"/>
      <w:bookmarkEnd w:id="366"/>
      <w:bookmarkEnd w:id="367"/>
      <w:bookmarkEnd w:id="368"/>
      <w:bookmarkEnd w:id="369"/>
      <w:bookmarkEnd w:id="370"/>
    </w:p>
    <w:p w14:paraId="2160ECA7" w14:textId="79571866" w:rsidR="000F0205" w:rsidRPr="00377CB1" w:rsidRDefault="000F0205" w:rsidP="000F0205">
      <w:pPr>
        <w:spacing w:before="120"/>
        <w:rPr>
          <w:sz w:val="20"/>
          <w:szCs w:val="20"/>
        </w:rPr>
      </w:pPr>
      <w:bookmarkStart w:id="371" w:name="_Toc389398421"/>
      <w:r w:rsidRPr="00377CB1">
        <w:rPr>
          <w:sz w:val="20"/>
          <w:szCs w:val="20"/>
        </w:rPr>
        <w:t xml:space="preserve">The Queensland Procurement Policy promotes an outcome focussed approach, seeking opportunities to innovate and improve value for money. Suppliers are encouraged to submit alternative and/or innovative offers where they believe that the alternative will promote the </w:t>
      </w:r>
      <w:r w:rsidR="003607C1" w:rsidRPr="00377CB1">
        <w:rPr>
          <w:sz w:val="20"/>
          <w:szCs w:val="20"/>
        </w:rPr>
        <w:t>Customer</w:t>
      </w:r>
      <w:r w:rsidRPr="00377CB1">
        <w:rPr>
          <w:sz w:val="20"/>
          <w:szCs w:val="20"/>
        </w:rPr>
        <w:t>’s objectives.</w:t>
      </w:r>
      <w:bookmarkEnd w:id="371"/>
      <w:r w:rsidRPr="00377CB1">
        <w:rPr>
          <w:sz w:val="20"/>
          <w:szCs w:val="20"/>
        </w:rPr>
        <w:t xml:space="preserve"> </w:t>
      </w:r>
    </w:p>
    <w:p w14:paraId="1E6377AF" w14:textId="77777777" w:rsidR="000F0205" w:rsidRPr="00EA603B" w:rsidRDefault="000F0205" w:rsidP="00EA603B">
      <w:pPr>
        <w:pStyle w:val="Heading1"/>
        <w:keepNext/>
        <w:keepLines/>
        <w:numPr>
          <w:ilvl w:val="0"/>
          <w:numId w:val="35"/>
        </w:numPr>
        <w:autoSpaceDE/>
        <w:autoSpaceDN/>
        <w:adjustRightInd/>
        <w:spacing w:before="360" w:after="120" w:line="240" w:lineRule="auto"/>
        <w:ind w:left="709" w:hanging="709"/>
        <w:rPr>
          <w:rFonts w:eastAsiaTheme="majorEastAsia" w:cstheme="majorBidi"/>
          <w:b w:val="0"/>
          <w:bCs w:val="0"/>
          <w:color w:val="A70240"/>
          <w:szCs w:val="32"/>
          <w:lang w:eastAsia="en-US"/>
        </w:rPr>
      </w:pPr>
      <w:bookmarkStart w:id="372" w:name="_Toc389398422"/>
      <w:bookmarkStart w:id="373" w:name="_Toc392241064"/>
      <w:bookmarkStart w:id="374" w:name="_Toc394489261"/>
      <w:bookmarkStart w:id="375" w:name="_Toc396731409"/>
      <w:bookmarkStart w:id="376" w:name="_Toc16507152"/>
      <w:bookmarkStart w:id="377" w:name="_Toc49349502"/>
      <w:r w:rsidRPr="00EA603B">
        <w:rPr>
          <w:rFonts w:eastAsiaTheme="majorEastAsia" w:cstheme="majorBidi"/>
          <w:b w:val="0"/>
          <w:bCs w:val="0"/>
          <w:color w:val="A70240"/>
          <w:szCs w:val="32"/>
          <w:lang w:eastAsia="en-US"/>
        </w:rPr>
        <w:t>No reliance on information</w:t>
      </w:r>
      <w:bookmarkEnd w:id="372"/>
      <w:bookmarkEnd w:id="373"/>
      <w:bookmarkEnd w:id="374"/>
      <w:bookmarkEnd w:id="375"/>
      <w:bookmarkEnd w:id="376"/>
      <w:bookmarkEnd w:id="377"/>
    </w:p>
    <w:p w14:paraId="68F32876" w14:textId="30118C04" w:rsidR="000F0205" w:rsidRPr="00377CB1" w:rsidRDefault="000F0205" w:rsidP="000F0205">
      <w:pPr>
        <w:spacing w:before="120"/>
        <w:rPr>
          <w:sz w:val="20"/>
          <w:szCs w:val="20"/>
        </w:rPr>
      </w:pPr>
      <w:r w:rsidRPr="00377CB1">
        <w:rPr>
          <w:sz w:val="20"/>
          <w:szCs w:val="20"/>
        </w:rPr>
        <w:t xml:space="preserve">The Supplier is responsible for making its own investigation and assessment about all matters relevant to the Invitation to Offer process, the Requirements, the accuracy of all information and documents provided by or on behalf of the </w:t>
      </w:r>
      <w:r w:rsidR="003607C1" w:rsidRPr="00377CB1">
        <w:rPr>
          <w:sz w:val="20"/>
          <w:szCs w:val="20"/>
        </w:rPr>
        <w:t>Customer</w:t>
      </w:r>
      <w:r w:rsidRPr="00377CB1">
        <w:rPr>
          <w:sz w:val="20"/>
          <w:szCs w:val="20"/>
        </w:rPr>
        <w:t xml:space="preserve">, and all other matters relevant to the Supplier’s offer. </w:t>
      </w:r>
    </w:p>
    <w:p w14:paraId="53641BAF" w14:textId="77777777" w:rsidR="000F0205" w:rsidRPr="00EA603B" w:rsidRDefault="000F0205" w:rsidP="00EA603B">
      <w:pPr>
        <w:pStyle w:val="Heading1"/>
        <w:keepNext/>
        <w:keepLines/>
        <w:numPr>
          <w:ilvl w:val="0"/>
          <w:numId w:val="35"/>
        </w:numPr>
        <w:autoSpaceDE/>
        <w:autoSpaceDN/>
        <w:adjustRightInd/>
        <w:spacing w:before="360" w:after="120" w:line="240" w:lineRule="auto"/>
        <w:ind w:left="709" w:hanging="709"/>
        <w:rPr>
          <w:rFonts w:eastAsiaTheme="majorEastAsia" w:cstheme="majorBidi"/>
          <w:b w:val="0"/>
          <w:bCs w:val="0"/>
          <w:color w:val="A70240"/>
          <w:szCs w:val="32"/>
          <w:lang w:eastAsia="en-US"/>
        </w:rPr>
      </w:pPr>
      <w:bookmarkStart w:id="378" w:name="_Toc389398423"/>
      <w:bookmarkStart w:id="379" w:name="_Toc392241066"/>
      <w:bookmarkStart w:id="380" w:name="_Toc394489262"/>
      <w:bookmarkStart w:id="381" w:name="_Toc396731410"/>
      <w:bookmarkStart w:id="382" w:name="_Toc16507153"/>
      <w:bookmarkStart w:id="383" w:name="_Toc49349503"/>
      <w:r w:rsidRPr="00EA603B">
        <w:rPr>
          <w:rFonts w:eastAsiaTheme="majorEastAsia" w:cstheme="majorBidi"/>
          <w:b w:val="0"/>
          <w:bCs w:val="0"/>
          <w:color w:val="A70240"/>
          <w:szCs w:val="32"/>
          <w:lang w:eastAsia="en-US"/>
        </w:rPr>
        <w:t>Supplier cost</w:t>
      </w:r>
      <w:bookmarkEnd w:id="378"/>
      <w:bookmarkEnd w:id="379"/>
      <w:bookmarkEnd w:id="380"/>
      <w:bookmarkEnd w:id="381"/>
      <w:bookmarkEnd w:id="382"/>
      <w:bookmarkEnd w:id="383"/>
    </w:p>
    <w:p w14:paraId="4286DE71" w14:textId="348D1878" w:rsidR="000F0205" w:rsidRPr="00377CB1" w:rsidRDefault="000F0205" w:rsidP="000F0205">
      <w:pPr>
        <w:spacing w:before="120"/>
        <w:rPr>
          <w:sz w:val="20"/>
          <w:szCs w:val="20"/>
        </w:rPr>
      </w:pPr>
      <w:r w:rsidRPr="00377CB1">
        <w:rPr>
          <w:sz w:val="20"/>
          <w:szCs w:val="20"/>
        </w:rPr>
        <w:t xml:space="preserve">Participation in the Invitation Process is at the Supplier’s cost. The </w:t>
      </w:r>
      <w:r w:rsidR="003607C1" w:rsidRPr="00377CB1">
        <w:rPr>
          <w:sz w:val="20"/>
          <w:szCs w:val="20"/>
        </w:rPr>
        <w:t>Customer</w:t>
      </w:r>
      <w:r w:rsidRPr="00377CB1">
        <w:rPr>
          <w:sz w:val="20"/>
          <w:szCs w:val="20"/>
        </w:rPr>
        <w:t xml:space="preserve"> is not required to pay compensation to the Supplier in relation to the Invitation Process in any circumstances, for any reason.</w:t>
      </w:r>
    </w:p>
    <w:p w14:paraId="4B107509" w14:textId="77777777" w:rsidR="000F0205" w:rsidRPr="00EA603B" w:rsidRDefault="000F0205" w:rsidP="00EA603B">
      <w:pPr>
        <w:pStyle w:val="Heading1"/>
        <w:keepNext/>
        <w:keepLines/>
        <w:numPr>
          <w:ilvl w:val="0"/>
          <w:numId w:val="35"/>
        </w:numPr>
        <w:autoSpaceDE/>
        <w:autoSpaceDN/>
        <w:adjustRightInd/>
        <w:spacing w:before="360" w:after="120" w:line="240" w:lineRule="auto"/>
        <w:ind w:left="709" w:hanging="709"/>
        <w:rPr>
          <w:rFonts w:eastAsiaTheme="majorEastAsia" w:cstheme="majorBidi"/>
          <w:b w:val="0"/>
          <w:bCs w:val="0"/>
          <w:color w:val="A70240"/>
          <w:szCs w:val="32"/>
          <w:lang w:eastAsia="en-US"/>
        </w:rPr>
      </w:pPr>
      <w:bookmarkStart w:id="384" w:name="_Toc389398424"/>
      <w:bookmarkStart w:id="385" w:name="_Toc392241067"/>
      <w:bookmarkStart w:id="386" w:name="_Toc394489263"/>
      <w:bookmarkStart w:id="387" w:name="_Toc396731411"/>
      <w:bookmarkStart w:id="388" w:name="_Toc16507154"/>
      <w:bookmarkStart w:id="389" w:name="_Toc49349504"/>
      <w:r w:rsidRPr="00EA603B">
        <w:rPr>
          <w:rFonts w:eastAsiaTheme="majorEastAsia" w:cstheme="majorBidi"/>
          <w:b w:val="0"/>
          <w:bCs w:val="0"/>
          <w:color w:val="A70240"/>
          <w:szCs w:val="32"/>
          <w:lang w:eastAsia="en-US"/>
        </w:rPr>
        <w:t>Subject to contract</w:t>
      </w:r>
      <w:bookmarkEnd w:id="384"/>
      <w:bookmarkEnd w:id="385"/>
      <w:bookmarkEnd w:id="386"/>
      <w:bookmarkEnd w:id="387"/>
      <w:bookmarkEnd w:id="388"/>
      <w:bookmarkEnd w:id="389"/>
    </w:p>
    <w:p w14:paraId="5166A7E5" w14:textId="49FF1C83" w:rsidR="000F0205" w:rsidRPr="00377CB1" w:rsidRDefault="000F0205" w:rsidP="000F0205">
      <w:pPr>
        <w:widowControl w:val="0"/>
        <w:spacing w:before="120"/>
        <w:rPr>
          <w:sz w:val="20"/>
          <w:szCs w:val="20"/>
        </w:rPr>
      </w:pPr>
      <w:bookmarkStart w:id="390" w:name="_Toc389398426"/>
      <w:r w:rsidRPr="00377CB1">
        <w:rPr>
          <w:sz w:val="20"/>
          <w:szCs w:val="20"/>
        </w:rPr>
        <w:t xml:space="preserve">No </w:t>
      </w:r>
      <w:r w:rsidR="003607C1" w:rsidRPr="00377CB1">
        <w:rPr>
          <w:sz w:val="20"/>
          <w:szCs w:val="20"/>
        </w:rPr>
        <w:t>Contract</w:t>
      </w:r>
      <w:r w:rsidRPr="00377CB1">
        <w:rPr>
          <w:sz w:val="20"/>
          <w:szCs w:val="20"/>
        </w:rPr>
        <w:t xml:space="preserve"> will be formed between the </w:t>
      </w:r>
      <w:r w:rsidR="003607C1" w:rsidRPr="00377CB1">
        <w:rPr>
          <w:sz w:val="20"/>
          <w:szCs w:val="20"/>
        </w:rPr>
        <w:t xml:space="preserve">Customer </w:t>
      </w:r>
      <w:r w:rsidRPr="00377CB1">
        <w:rPr>
          <w:sz w:val="20"/>
          <w:szCs w:val="20"/>
        </w:rPr>
        <w:t xml:space="preserve">and the Supplier unless and until </w:t>
      </w:r>
      <w:r w:rsidR="00DB1F4F">
        <w:rPr>
          <w:sz w:val="20"/>
          <w:szCs w:val="20"/>
        </w:rPr>
        <w:t xml:space="preserve">a contract is established in one of the ways identified in the </w:t>
      </w:r>
      <w:commentRangeStart w:id="391"/>
      <w:r w:rsidR="00DB1F4F">
        <w:rPr>
          <w:sz w:val="20"/>
          <w:szCs w:val="20"/>
        </w:rPr>
        <w:t>Comprehensive Contract Condition</w:t>
      </w:r>
      <w:r w:rsidR="00DB1F4F" w:rsidRPr="00E60D66">
        <w:rPr>
          <w:sz w:val="20"/>
          <w:szCs w:val="20"/>
        </w:rPr>
        <w:t>s</w:t>
      </w:r>
      <w:commentRangeEnd w:id="391"/>
      <w:r w:rsidR="00E60D66">
        <w:rPr>
          <w:rStyle w:val="CommentReference"/>
        </w:rPr>
        <w:commentReference w:id="391"/>
      </w:r>
      <w:r w:rsidRPr="00E60D66">
        <w:rPr>
          <w:sz w:val="20"/>
          <w:szCs w:val="20"/>
        </w:rPr>
        <w:t>.</w:t>
      </w:r>
      <w:bookmarkEnd w:id="390"/>
    </w:p>
    <w:p w14:paraId="6A43DCEC" w14:textId="77777777" w:rsidR="000F0205" w:rsidRPr="00CD6C47" w:rsidRDefault="000F0205" w:rsidP="00CD6C47">
      <w:pPr>
        <w:pStyle w:val="Heading1"/>
        <w:keepNext/>
        <w:keepLines/>
        <w:numPr>
          <w:ilvl w:val="0"/>
          <w:numId w:val="35"/>
        </w:numPr>
        <w:autoSpaceDE/>
        <w:autoSpaceDN/>
        <w:adjustRightInd/>
        <w:spacing w:before="360" w:after="120" w:line="240" w:lineRule="auto"/>
        <w:ind w:left="709" w:hanging="709"/>
        <w:rPr>
          <w:rFonts w:eastAsiaTheme="majorEastAsia" w:cstheme="majorBidi"/>
          <w:b w:val="0"/>
          <w:bCs w:val="0"/>
          <w:color w:val="A70240"/>
          <w:szCs w:val="32"/>
          <w:lang w:eastAsia="en-US"/>
        </w:rPr>
      </w:pPr>
      <w:bookmarkStart w:id="392" w:name="_Toc389398429"/>
      <w:bookmarkStart w:id="393" w:name="_Toc392241068"/>
      <w:bookmarkStart w:id="394" w:name="_Toc394489264"/>
      <w:bookmarkStart w:id="395" w:name="_Toc396731412"/>
      <w:bookmarkStart w:id="396" w:name="_Toc16507155"/>
      <w:bookmarkStart w:id="397" w:name="_Toc49349505"/>
      <w:r w:rsidRPr="00CD6C47">
        <w:rPr>
          <w:rFonts w:eastAsiaTheme="majorEastAsia" w:cstheme="majorBidi"/>
          <w:b w:val="0"/>
          <w:bCs w:val="0"/>
          <w:color w:val="A70240"/>
          <w:szCs w:val="32"/>
          <w:lang w:eastAsia="en-US"/>
        </w:rPr>
        <w:lastRenderedPageBreak/>
        <w:t>Compliance</w:t>
      </w:r>
      <w:bookmarkEnd w:id="392"/>
      <w:bookmarkEnd w:id="393"/>
      <w:bookmarkEnd w:id="394"/>
      <w:bookmarkEnd w:id="395"/>
      <w:bookmarkEnd w:id="396"/>
      <w:bookmarkEnd w:id="397"/>
      <w:r w:rsidRPr="00CD6C47">
        <w:rPr>
          <w:rFonts w:eastAsiaTheme="majorEastAsia" w:cstheme="majorBidi"/>
          <w:b w:val="0"/>
          <w:bCs w:val="0"/>
          <w:color w:val="A70240"/>
          <w:szCs w:val="32"/>
          <w:lang w:eastAsia="en-US"/>
        </w:rPr>
        <w:t xml:space="preserve"> </w:t>
      </w:r>
    </w:p>
    <w:p w14:paraId="487F36AE" w14:textId="77777777" w:rsidR="000F0205" w:rsidRPr="00377CB1" w:rsidRDefault="000F0205" w:rsidP="000F0205">
      <w:pPr>
        <w:spacing w:before="120"/>
        <w:rPr>
          <w:sz w:val="20"/>
          <w:szCs w:val="20"/>
        </w:rPr>
      </w:pPr>
      <w:r w:rsidRPr="00377CB1">
        <w:rPr>
          <w:sz w:val="20"/>
          <w:szCs w:val="20"/>
        </w:rPr>
        <w:t>The Supplier must:</w:t>
      </w:r>
    </w:p>
    <w:p w14:paraId="53618F18" w14:textId="7D71ECA0" w:rsidR="000F0205" w:rsidRPr="00377CB1" w:rsidRDefault="000F0205" w:rsidP="000F0205">
      <w:pPr>
        <w:numPr>
          <w:ilvl w:val="0"/>
          <w:numId w:val="8"/>
        </w:numPr>
        <w:spacing w:before="120"/>
        <w:rPr>
          <w:sz w:val="20"/>
          <w:szCs w:val="20"/>
        </w:rPr>
      </w:pPr>
      <w:r w:rsidRPr="00377CB1">
        <w:rPr>
          <w:sz w:val="20"/>
          <w:szCs w:val="20"/>
        </w:rPr>
        <w:t>(</w:t>
      </w:r>
      <w:r w:rsidRPr="00377CB1">
        <w:rPr>
          <w:b/>
          <w:sz w:val="20"/>
          <w:szCs w:val="20"/>
        </w:rPr>
        <w:t>communication</w:t>
      </w:r>
      <w:r w:rsidRPr="00377CB1">
        <w:rPr>
          <w:sz w:val="20"/>
          <w:szCs w:val="20"/>
        </w:rPr>
        <w:t>) direct all inquiries relating to the</w:t>
      </w:r>
      <w:r w:rsidR="003607C1" w:rsidRPr="00377CB1">
        <w:rPr>
          <w:sz w:val="20"/>
          <w:szCs w:val="20"/>
        </w:rPr>
        <w:t xml:space="preserve"> </w:t>
      </w:r>
      <w:r w:rsidRPr="00377CB1">
        <w:rPr>
          <w:sz w:val="20"/>
          <w:szCs w:val="20"/>
        </w:rPr>
        <w:t xml:space="preserve">Invitation to Offer to the </w:t>
      </w:r>
      <w:r w:rsidR="003607C1" w:rsidRPr="00377CB1">
        <w:rPr>
          <w:sz w:val="20"/>
          <w:szCs w:val="20"/>
        </w:rPr>
        <w:t>Customer</w:t>
      </w:r>
      <w:r w:rsidRPr="00377CB1">
        <w:rPr>
          <w:sz w:val="20"/>
          <w:szCs w:val="20"/>
        </w:rPr>
        <w:t>’s contact person, and not discuss this Invitation Process with any other person except as required to prepare its offer.</w:t>
      </w:r>
    </w:p>
    <w:p w14:paraId="60BB7C69" w14:textId="152EBC2D" w:rsidR="000F0205" w:rsidRPr="00377CB1" w:rsidRDefault="000F0205" w:rsidP="000F0205">
      <w:pPr>
        <w:numPr>
          <w:ilvl w:val="0"/>
          <w:numId w:val="8"/>
        </w:numPr>
        <w:spacing w:before="120"/>
        <w:ind w:left="357" w:hanging="357"/>
        <w:rPr>
          <w:sz w:val="20"/>
          <w:szCs w:val="20"/>
        </w:rPr>
      </w:pPr>
      <w:r w:rsidRPr="00377CB1">
        <w:rPr>
          <w:sz w:val="20"/>
          <w:szCs w:val="20"/>
        </w:rPr>
        <w:t>(</w:t>
      </w:r>
      <w:r w:rsidRPr="00377CB1">
        <w:rPr>
          <w:b/>
          <w:sz w:val="20"/>
          <w:szCs w:val="20"/>
        </w:rPr>
        <w:t>laws</w:t>
      </w:r>
      <w:r w:rsidRPr="00377CB1">
        <w:rPr>
          <w:sz w:val="20"/>
          <w:szCs w:val="20"/>
        </w:rPr>
        <w:t xml:space="preserve">) comply with all Laws, including the </w:t>
      </w:r>
      <w:r w:rsidRPr="00377CB1">
        <w:rPr>
          <w:i/>
          <w:iCs/>
          <w:sz w:val="20"/>
          <w:szCs w:val="20"/>
        </w:rPr>
        <w:t>Disability Discrimination Act 1992</w:t>
      </w:r>
      <w:r w:rsidRPr="00377CB1">
        <w:rPr>
          <w:sz w:val="20"/>
          <w:szCs w:val="20"/>
        </w:rPr>
        <w:t xml:space="preserve"> (</w:t>
      </w:r>
      <w:proofErr w:type="spellStart"/>
      <w:r w:rsidRPr="00377CB1">
        <w:rPr>
          <w:sz w:val="20"/>
          <w:szCs w:val="20"/>
        </w:rPr>
        <w:t>Cth</w:t>
      </w:r>
      <w:proofErr w:type="spellEnd"/>
      <w:r w:rsidRPr="00377CB1">
        <w:rPr>
          <w:sz w:val="20"/>
          <w:szCs w:val="20"/>
        </w:rPr>
        <w:t>), the</w:t>
      </w:r>
      <w:r w:rsidRPr="00377CB1">
        <w:rPr>
          <w:i/>
          <w:sz w:val="20"/>
          <w:szCs w:val="20"/>
        </w:rPr>
        <w:t xml:space="preserve"> Human Rights Act 2019 </w:t>
      </w:r>
      <w:r w:rsidRPr="00377CB1">
        <w:rPr>
          <w:sz w:val="20"/>
          <w:szCs w:val="20"/>
        </w:rPr>
        <w:t xml:space="preserve">(Qld), </w:t>
      </w:r>
      <w:r w:rsidRPr="00377CB1">
        <w:rPr>
          <w:i/>
          <w:sz w:val="20"/>
          <w:szCs w:val="20"/>
        </w:rPr>
        <w:t>Modern Slavery Act</w:t>
      </w:r>
      <w:r w:rsidRPr="00377CB1">
        <w:rPr>
          <w:sz w:val="20"/>
          <w:szCs w:val="20"/>
        </w:rPr>
        <w:t xml:space="preserve"> </w:t>
      </w:r>
      <w:r w:rsidRPr="00377CB1">
        <w:rPr>
          <w:i/>
          <w:sz w:val="20"/>
          <w:szCs w:val="20"/>
        </w:rPr>
        <w:t>2018</w:t>
      </w:r>
      <w:r w:rsidRPr="00377CB1">
        <w:rPr>
          <w:sz w:val="20"/>
          <w:szCs w:val="20"/>
        </w:rPr>
        <w:t xml:space="preserve"> (</w:t>
      </w:r>
      <w:proofErr w:type="spellStart"/>
      <w:r w:rsidRPr="00377CB1">
        <w:rPr>
          <w:sz w:val="20"/>
          <w:szCs w:val="20"/>
        </w:rPr>
        <w:t>Cth</w:t>
      </w:r>
      <w:proofErr w:type="spellEnd"/>
      <w:r w:rsidRPr="00377CB1">
        <w:rPr>
          <w:sz w:val="20"/>
          <w:szCs w:val="20"/>
        </w:rPr>
        <w:t>)</w:t>
      </w:r>
      <w:r w:rsidRPr="00377CB1">
        <w:rPr>
          <w:i/>
          <w:sz w:val="20"/>
          <w:szCs w:val="20"/>
        </w:rPr>
        <w:t xml:space="preserve"> </w:t>
      </w:r>
      <w:r w:rsidRPr="00377CB1">
        <w:rPr>
          <w:sz w:val="20"/>
          <w:szCs w:val="20"/>
        </w:rPr>
        <w:t xml:space="preserve">and all Acts referenced in the Ethical Supplier Threshold and ensure that the Supplier’s actions do not cause the </w:t>
      </w:r>
      <w:r w:rsidR="003607C1" w:rsidRPr="00377CB1">
        <w:rPr>
          <w:sz w:val="20"/>
          <w:szCs w:val="20"/>
        </w:rPr>
        <w:t>Customer</w:t>
      </w:r>
      <w:r w:rsidRPr="00377CB1">
        <w:rPr>
          <w:sz w:val="20"/>
          <w:szCs w:val="20"/>
        </w:rPr>
        <w:t xml:space="preserve"> to breach any Laws.</w:t>
      </w:r>
    </w:p>
    <w:p w14:paraId="13A0A92E" w14:textId="2E6888F9" w:rsidR="000F0205" w:rsidRPr="00377CB1" w:rsidRDefault="000F0205" w:rsidP="000F0205">
      <w:pPr>
        <w:numPr>
          <w:ilvl w:val="0"/>
          <w:numId w:val="8"/>
        </w:numPr>
        <w:spacing w:before="120"/>
        <w:ind w:left="357" w:hanging="357"/>
        <w:rPr>
          <w:sz w:val="20"/>
          <w:szCs w:val="20"/>
        </w:rPr>
      </w:pPr>
      <w:r w:rsidRPr="00377CB1">
        <w:rPr>
          <w:sz w:val="20"/>
          <w:szCs w:val="20"/>
        </w:rPr>
        <w:t>(</w:t>
      </w:r>
      <w:r w:rsidRPr="00377CB1">
        <w:rPr>
          <w:b/>
          <w:sz w:val="20"/>
          <w:szCs w:val="20"/>
        </w:rPr>
        <w:t>confidentiality</w:t>
      </w:r>
      <w:r w:rsidRPr="00377CB1">
        <w:rPr>
          <w:sz w:val="20"/>
          <w:szCs w:val="20"/>
        </w:rPr>
        <w:t xml:space="preserve">) keep confidential all Confidential Information which it obtains as part of the Invitation Process, not use it except for the purpose of responding to the Invitation to Offer, and not disclose it except to its Personnel on a need to know basis for the purpose of responding to the Invitation to Offer, or with the </w:t>
      </w:r>
      <w:r w:rsidR="003607C1" w:rsidRPr="00377CB1">
        <w:rPr>
          <w:sz w:val="20"/>
          <w:szCs w:val="20"/>
        </w:rPr>
        <w:t>Customer</w:t>
      </w:r>
      <w:r w:rsidRPr="00377CB1">
        <w:rPr>
          <w:sz w:val="20"/>
          <w:szCs w:val="20"/>
        </w:rPr>
        <w:t>’s consent, or to the extent required by Law, or to its professional advisors.</w:t>
      </w:r>
    </w:p>
    <w:p w14:paraId="158705CE" w14:textId="678877E1" w:rsidR="000F0205" w:rsidRPr="00377CB1" w:rsidRDefault="000F0205" w:rsidP="000F0205">
      <w:pPr>
        <w:numPr>
          <w:ilvl w:val="0"/>
          <w:numId w:val="8"/>
        </w:numPr>
        <w:spacing w:before="120"/>
        <w:ind w:left="357" w:hanging="357"/>
        <w:rPr>
          <w:sz w:val="20"/>
          <w:szCs w:val="20"/>
        </w:rPr>
      </w:pPr>
      <w:r w:rsidRPr="00377CB1">
        <w:rPr>
          <w:sz w:val="20"/>
          <w:szCs w:val="20"/>
        </w:rPr>
        <w:t>(</w:t>
      </w:r>
      <w:r w:rsidRPr="00377CB1">
        <w:rPr>
          <w:b/>
          <w:sz w:val="20"/>
          <w:szCs w:val="20"/>
        </w:rPr>
        <w:t>privacy</w:t>
      </w:r>
      <w:r w:rsidRPr="00377CB1">
        <w:rPr>
          <w:sz w:val="20"/>
          <w:szCs w:val="20"/>
        </w:rPr>
        <w:t>) if it collects or has access to any Personal Information in connection with the</w:t>
      </w:r>
      <w:r w:rsidR="003607C1" w:rsidRPr="00377CB1">
        <w:rPr>
          <w:sz w:val="20"/>
          <w:szCs w:val="20"/>
        </w:rPr>
        <w:t xml:space="preserve"> </w:t>
      </w:r>
      <w:r w:rsidRPr="00377CB1">
        <w:rPr>
          <w:sz w:val="20"/>
          <w:szCs w:val="20"/>
        </w:rPr>
        <w:t xml:space="preserve">Invitation Process, comply as if it was the </w:t>
      </w:r>
      <w:r w:rsidR="003607C1" w:rsidRPr="00377CB1">
        <w:rPr>
          <w:sz w:val="20"/>
          <w:szCs w:val="20"/>
        </w:rPr>
        <w:t>Customer</w:t>
      </w:r>
      <w:r w:rsidRPr="00377CB1">
        <w:rPr>
          <w:sz w:val="20"/>
          <w:szCs w:val="20"/>
        </w:rPr>
        <w:t xml:space="preserve"> with the privacy principles in the Information Privacy Act or the Australian Privacy Principles in the Privacy Act, as applicable, in relation to that Personal Information, and comply with all reasonable directions of the </w:t>
      </w:r>
      <w:r w:rsidR="003607C1" w:rsidRPr="00377CB1">
        <w:rPr>
          <w:sz w:val="20"/>
          <w:szCs w:val="20"/>
        </w:rPr>
        <w:t xml:space="preserve">Customer </w:t>
      </w:r>
      <w:r w:rsidRPr="00377CB1">
        <w:rPr>
          <w:sz w:val="20"/>
          <w:szCs w:val="20"/>
        </w:rPr>
        <w:t>relating to the Personal Information.</w:t>
      </w:r>
    </w:p>
    <w:p w14:paraId="77F67D3C" w14:textId="1027EB45" w:rsidR="000F0205" w:rsidRPr="00377CB1" w:rsidRDefault="000F0205" w:rsidP="000F0205">
      <w:pPr>
        <w:numPr>
          <w:ilvl w:val="0"/>
          <w:numId w:val="8"/>
        </w:numPr>
        <w:spacing w:before="120"/>
        <w:ind w:left="357" w:hanging="357"/>
        <w:rPr>
          <w:sz w:val="20"/>
          <w:szCs w:val="20"/>
        </w:rPr>
      </w:pPr>
      <w:r w:rsidRPr="00377CB1">
        <w:rPr>
          <w:sz w:val="20"/>
          <w:szCs w:val="20"/>
        </w:rPr>
        <w:t>(</w:t>
      </w:r>
      <w:r w:rsidRPr="00377CB1">
        <w:rPr>
          <w:b/>
          <w:sz w:val="20"/>
          <w:szCs w:val="20"/>
        </w:rPr>
        <w:t>no publicity</w:t>
      </w:r>
      <w:r w:rsidRPr="00377CB1">
        <w:rPr>
          <w:sz w:val="20"/>
          <w:szCs w:val="20"/>
        </w:rPr>
        <w:t>) not make any public announcements or advertisement relating to the Invitation Process.</w:t>
      </w:r>
    </w:p>
    <w:p w14:paraId="462F58FD" w14:textId="77777777" w:rsidR="000F0205" w:rsidRPr="00377CB1" w:rsidRDefault="000F0205" w:rsidP="000F0205">
      <w:pPr>
        <w:numPr>
          <w:ilvl w:val="0"/>
          <w:numId w:val="8"/>
        </w:numPr>
        <w:spacing w:before="120"/>
        <w:ind w:left="357" w:hanging="357"/>
        <w:rPr>
          <w:sz w:val="20"/>
          <w:szCs w:val="20"/>
        </w:rPr>
      </w:pPr>
      <w:r w:rsidRPr="00377CB1">
        <w:rPr>
          <w:sz w:val="20"/>
          <w:szCs w:val="20"/>
        </w:rPr>
        <w:t>(</w:t>
      </w:r>
      <w:r w:rsidRPr="00377CB1">
        <w:rPr>
          <w:b/>
          <w:sz w:val="20"/>
          <w:szCs w:val="20"/>
        </w:rPr>
        <w:t>competitive neutrality</w:t>
      </w:r>
      <w:r w:rsidRPr="00377CB1">
        <w:rPr>
          <w:sz w:val="20"/>
          <w:szCs w:val="20"/>
        </w:rPr>
        <w:t>) if the Supplier is a government owned business, local government, or Commonwealth, State or Territory or authority, price its offer to comply with the competitive neutrality principles of the Supplier’s jurisdiction.</w:t>
      </w:r>
    </w:p>
    <w:p w14:paraId="2175B4DC" w14:textId="77777777" w:rsidR="000F0205" w:rsidRPr="00377CB1" w:rsidRDefault="000F0205" w:rsidP="000F0205">
      <w:pPr>
        <w:numPr>
          <w:ilvl w:val="0"/>
          <w:numId w:val="8"/>
        </w:numPr>
        <w:spacing w:before="120"/>
        <w:ind w:left="357" w:hanging="357"/>
        <w:rPr>
          <w:sz w:val="20"/>
          <w:szCs w:val="20"/>
        </w:rPr>
      </w:pPr>
      <w:r w:rsidRPr="00377CB1">
        <w:rPr>
          <w:sz w:val="20"/>
          <w:szCs w:val="20"/>
        </w:rPr>
        <w:t>(</w:t>
      </w:r>
      <w:r w:rsidRPr="00377CB1">
        <w:rPr>
          <w:b/>
          <w:sz w:val="20"/>
          <w:szCs w:val="20"/>
        </w:rPr>
        <w:t>Personnel</w:t>
      </w:r>
      <w:r w:rsidRPr="00377CB1">
        <w:rPr>
          <w:sz w:val="20"/>
          <w:szCs w:val="20"/>
        </w:rPr>
        <w:t>) ensure that its Personnel also comply with these requirements.</w:t>
      </w:r>
    </w:p>
    <w:p w14:paraId="3BA81252" w14:textId="6D238E7D" w:rsidR="000F0205" w:rsidRPr="00377CB1" w:rsidRDefault="000F0205" w:rsidP="000F0205">
      <w:pPr>
        <w:numPr>
          <w:ilvl w:val="0"/>
          <w:numId w:val="8"/>
        </w:numPr>
        <w:spacing w:before="120"/>
        <w:ind w:left="357" w:hanging="357"/>
        <w:rPr>
          <w:sz w:val="20"/>
          <w:szCs w:val="20"/>
        </w:rPr>
      </w:pPr>
      <w:r w:rsidRPr="00377CB1">
        <w:rPr>
          <w:b/>
          <w:sz w:val="20"/>
          <w:szCs w:val="20"/>
        </w:rPr>
        <w:t>(insurances)</w:t>
      </w:r>
      <w:r w:rsidRPr="00377CB1">
        <w:rPr>
          <w:sz w:val="20"/>
          <w:szCs w:val="20"/>
        </w:rPr>
        <w:t xml:space="preserve"> if required in Part B </w:t>
      </w:r>
      <w:r w:rsidR="003607C1" w:rsidRPr="00377CB1">
        <w:rPr>
          <w:sz w:val="20"/>
          <w:szCs w:val="20"/>
        </w:rPr>
        <w:t>–</w:t>
      </w:r>
      <w:r w:rsidRPr="00377CB1">
        <w:rPr>
          <w:sz w:val="20"/>
          <w:szCs w:val="20"/>
        </w:rPr>
        <w:t xml:space="preserve"> </w:t>
      </w:r>
      <w:r w:rsidR="003607C1" w:rsidRPr="00377CB1">
        <w:rPr>
          <w:sz w:val="20"/>
          <w:szCs w:val="20"/>
        </w:rPr>
        <w:t xml:space="preserve">Contract </w:t>
      </w:r>
      <w:r w:rsidRPr="00377CB1">
        <w:rPr>
          <w:sz w:val="20"/>
          <w:szCs w:val="20"/>
        </w:rPr>
        <w:t xml:space="preserve">Details, the Supplier is to provide relevant and current insurance certificates with their offer.  If requested after the closing date for offers, the Supplier is required to provide relevant and current insurance certificates within five (5) Business Days of the request from the </w:t>
      </w:r>
      <w:r w:rsidR="003607C1" w:rsidRPr="00377CB1">
        <w:rPr>
          <w:sz w:val="20"/>
          <w:szCs w:val="20"/>
        </w:rPr>
        <w:t>Customer</w:t>
      </w:r>
      <w:r w:rsidRPr="00377CB1">
        <w:rPr>
          <w:sz w:val="20"/>
          <w:szCs w:val="20"/>
        </w:rPr>
        <w:t xml:space="preserve"> unless otherwise indicated by the </w:t>
      </w:r>
      <w:r w:rsidR="003607C1" w:rsidRPr="00377CB1">
        <w:rPr>
          <w:sz w:val="20"/>
          <w:szCs w:val="20"/>
        </w:rPr>
        <w:t>Customer</w:t>
      </w:r>
      <w:r w:rsidRPr="00377CB1">
        <w:rPr>
          <w:sz w:val="20"/>
          <w:szCs w:val="20"/>
        </w:rPr>
        <w:t>.</w:t>
      </w:r>
    </w:p>
    <w:p w14:paraId="39D3A8AF" w14:textId="77777777" w:rsidR="000F0205" w:rsidRPr="00CD6C47" w:rsidRDefault="000F0205" w:rsidP="00CD6C47">
      <w:pPr>
        <w:pStyle w:val="Heading1"/>
        <w:keepNext/>
        <w:keepLines/>
        <w:numPr>
          <w:ilvl w:val="0"/>
          <w:numId w:val="35"/>
        </w:numPr>
        <w:autoSpaceDE/>
        <w:autoSpaceDN/>
        <w:adjustRightInd/>
        <w:spacing w:before="360" w:after="120" w:line="240" w:lineRule="auto"/>
        <w:ind w:left="709" w:hanging="709"/>
        <w:rPr>
          <w:rFonts w:eastAsiaTheme="majorEastAsia" w:cstheme="majorBidi"/>
          <w:b w:val="0"/>
          <w:bCs w:val="0"/>
          <w:color w:val="A70240"/>
          <w:szCs w:val="32"/>
          <w:lang w:eastAsia="en-US"/>
        </w:rPr>
      </w:pPr>
      <w:bookmarkStart w:id="398" w:name="_Toc49349506"/>
      <w:bookmarkStart w:id="399" w:name="_Toc394489265"/>
      <w:bookmarkStart w:id="400" w:name="_Toc396731413"/>
      <w:bookmarkStart w:id="401" w:name="_Toc16507156"/>
      <w:bookmarkStart w:id="402" w:name="_Toc392241069"/>
      <w:bookmarkStart w:id="403" w:name="_Toc389398430"/>
      <w:r w:rsidRPr="00CD6C47">
        <w:rPr>
          <w:rFonts w:eastAsiaTheme="majorEastAsia" w:cstheme="majorBidi"/>
          <w:b w:val="0"/>
          <w:bCs w:val="0"/>
          <w:color w:val="A70240"/>
          <w:szCs w:val="32"/>
          <w:lang w:eastAsia="en-US"/>
        </w:rPr>
        <w:t>Warranties</w:t>
      </w:r>
      <w:bookmarkEnd w:id="398"/>
      <w:r w:rsidRPr="00CD6C47">
        <w:rPr>
          <w:rFonts w:eastAsiaTheme="majorEastAsia" w:cstheme="majorBidi"/>
          <w:b w:val="0"/>
          <w:bCs w:val="0"/>
          <w:color w:val="A70240"/>
          <w:szCs w:val="32"/>
          <w:lang w:eastAsia="en-US"/>
        </w:rPr>
        <w:t xml:space="preserve"> </w:t>
      </w:r>
      <w:bookmarkEnd w:id="399"/>
      <w:bookmarkEnd w:id="400"/>
      <w:bookmarkEnd w:id="401"/>
    </w:p>
    <w:p w14:paraId="07FB13B3" w14:textId="77777777" w:rsidR="000F0205" w:rsidRPr="000C436E" w:rsidRDefault="000F0205" w:rsidP="000C436E">
      <w:pPr>
        <w:pStyle w:val="Heading3"/>
        <w:keepNext/>
        <w:keepLines/>
        <w:tabs>
          <w:tab w:val="left" w:pos="567"/>
        </w:tabs>
        <w:autoSpaceDE/>
        <w:autoSpaceDN/>
        <w:adjustRightInd/>
        <w:spacing w:before="120" w:after="120" w:line="240" w:lineRule="auto"/>
        <w:rPr>
          <w:rFonts w:eastAsiaTheme="majorEastAsia" w:cstheme="majorBidi"/>
          <w:bCs w:val="0"/>
          <w:color w:val="595959" w:themeColor="text1" w:themeTint="A6"/>
          <w:sz w:val="24"/>
          <w:szCs w:val="24"/>
          <w:lang w:eastAsia="en-US"/>
        </w:rPr>
      </w:pPr>
      <w:bookmarkStart w:id="404" w:name="_Toc394489266"/>
      <w:bookmarkStart w:id="405" w:name="_Toc396731414"/>
      <w:bookmarkStart w:id="406" w:name="_Toc16507157"/>
      <w:bookmarkStart w:id="407" w:name="_Toc49349507"/>
      <w:r w:rsidRPr="000C436E">
        <w:rPr>
          <w:rFonts w:eastAsiaTheme="majorEastAsia" w:cstheme="majorBidi"/>
          <w:bCs w:val="0"/>
          <w:color w:val="595959" w:themeColor="text1" w:themeTint="A6"/>
          <w:sz w:val="24"/>
          <w:szCs w:val="24"/>
          <w:lang w:eastAsia="en-US"/>
        </w:rPr>
        <w:t>8.1.  Anti-competitive conduct</w:t>
      </w:r>
      <w:bookmarkEnd w:id="402"/>
      <w:bookmarkEnd w:id="404"/>
      <w:bookmarkEnd w:id="405"/>
      <w:bookmarkEnd w:id="406"/>
      <w:bookmarkEnd w:id="407"/>
    </w:p>
    <w:p w14:paraId="462F7080" w14:textId="0B3C78AA" w:rsidR="000F0205" w:rsidRPr="00377CB1" w:rsidRDefault="000F0205" w:rsidP="000F0205">
      <w:pPr>
        <w:spacing w:before="120"/>
        <w:rPr>
          <w:sz w:val="20"/>
          <w:szCs w:val="20"/>
        </w:rPr>
      </w:pPr>
      <w:r w:rsidRPr="00377CB1">
        <w:rPr>
          <w:sz w:val="20"/>
          <w:szCs w:val="20"/>
        </w:rPr>
        <w:t xml:space="preserve">The Supplier warrants that neither it, nor its Personnel have engaged in, or will engage in, any collusive, anti-competitive or similar conduct in connection with the Invitation Process, or any actual or potential </w:t>
      </w:r>
      <w:r w:rsidR="00054B9B" w:rsidRPr="00377CB1">
        <w:rPr>
          <w:sz w:val="20"/>
          <w:szCs w:val="20"/>
        </w:rPr>
        <w:t>C</w:t>
      </w:r>
      <w:r w:rsidRPr="00377CB1">
        <w:rPr>
          <w:sz w:val="20"/>
          <w:szCs w:val="20"/>
        </w:rPr>
        <w:t>ontract with any entity for goods and services similar to the Goods and Services.</w:t>
      </w:r>
    </w:p>
    <w:p w14:paraId="24FBBA5D" w14:textId="77777777" w:rsidR="000F0205" w:rsidRPr="000C436E" w:rsidRDefault="000F0205" w:rsidP="000C436E">
      <w:pPr>
        <w:pStyle w:val="Heading3"/>
        <w:keepNext/>
        <w:keepLines/>
        <w:tabs>
          <w:tab w:val="left" w:pos="567"/>
        </w:tabs>
        <w:autoSpaceDE/>
        <w:autoSpaceDN/>
        <w:adjustRightInd/>
        <w:spacing w:before="120" w:after="120" w:line="240" w:lineRule="auto"/>
        <w:rPr>
          <w:rFonts w:eastAsiaTheme="majorEastAsia" w:cstheme="majorBidi"/>
          <w:bCs w:val="0"/>
          <w:color w:val="595959" w:themeColor="text1" w:themeTint="A6"/>
          <w:sz w:val="24"/>
          <w:szCs w:val="24"/>
          <w:lang w:eastAsia="en-US"/>
        </w:rPr>
      </w:pPr>
      <w:bookmarkStart w:id="408" w:name="_Toc392241070"/>
      <w:bookmarkStart w:id="409" w:name="_Toc394489267"/>
      <w:bookmarkStart w:id="410" w:name="_Toc396731415"/>
      <w:bookmarkStart w:id="411" w:name="_Toc16507158"/>
      <w:bookmarkStart w:id="412" w:name="_Toc49349508"/>
      <w:r w:rsidRPr="000C436E">
        <w:rPr>
          <w:rFonts w:eastAsiaTheme="majorEastAsia" w:cstheme="majorBidi"/>
          <w:bCs w:val="0"/>
          <w:color w:val="595959" w:themeColor="text1" w:themeTint="A6"/>
          <w:sz w:val="24"/>
          <w:szCs w:val="24"/>
          <w:lang w:eastAsia="en-US"/>
        </w:rPr>
        <w:t>8.2.  Conflict of interest</w:t>
      </w:r>
      <w:bookmarkEnd w:id="408"/>
      <w:bookmarkEnd w:id="409"/>
      <w:bookmarkEnd w:id="410"/>
      <w:bookmarkEnd w:id="411"/>
      <w:bookmarkEnd w:id="412"/>
    </w:p>
    <w:p w14:paraId="68294FC9" w14:textId="77777777" w:rsidR="000F0205" w:rsidRPr="00377CB1" w:rsidRDefault="000F0205" w:rsidP="000F0205">
      <w:pPr>
        <w:spacing w:before="120"/>
        <w:rPr>
          <w:sz w:val="20"/>
          <w:szCs w:val="20"/>
        </w:rPr>
      </w:pPr>
      <w:r w:rsidRPr="00377CB1">
        <w:rPr>
          <w:sz w:val="20"/>
          <w:szCs w:val="20"/>
        </w:rPr>
        <w:t xml:space="preserve">The Supplier warrants that neither it nor its Personnel have or are likely to have a Conflict of Interest in connection with this Invitation Process, except as disclosed in the Supplier’s offer. </w:t>
      </w:r>
    </w:p>
    <w:p w14:paraId="13E6AF3C" w14:textId="7DBF81A9" w:rsidR="000F0205" w:rsidRPr="00377CB1" w:rsidRDefault="000F0205" w:rsidP="000F0205">
      <w:pPr>
        <w:spacing w:before="120"/>
        <w:rPr>
          <w:sz w:val="20"/>
          <w:szCs w:val="20"/>
        </w:rPr>
      </w:pPr>
      <w:r w:rsidRPr="00377CB1">
        <w:rPr>
          <w:sz w:val="20"/>
          <w:szCs w:val="20"/>
        </w:rPr>
        <w:t xml:space="preserve">The Supplier warrants that it will not, and it will ensure that its Personnel do not, place themselves in a position that may give rise to a Conflict of Interest between the interest of the </w:t>
      </w:r>
      <w:r w:rsidR="00054B9B" w:rsidRPr="00377CB1">
        <w:rPr>
          <w:sz w:val="20"/>
          <w:szCs w:val="20"/>
        </w:rPr>
        <w:t>Customer</w:t>
      </w:r>
      <w:r w:rsidRPr="00377CB1">
        <w:rPr>
          <w:sz w:val="20"/>
          <w:szCs w:val="20"/>
        </w:rPr>
        <w:t xml:space="preserve"> and the Supplier’s interests during the Invitation Process and the term of any </w:t>
      </w:r>
      <w:r w:rsidR="00054B9B" w:rsidRPr="00377CB1">
        <w:rPr>
          <w:sz w:val="20"/>
          <w:szCs w:val="20"/>
        </w:rPr>
        <w:t xml:space="preserve">Contract </w:t>
      </w:r>
      <w:r w:rsidRPr="00377CB1">
        <w:rPr>
          <w:sz w:val="20"/>
          <w:szCs w:val="20"/>
        </w:rPr>
        <w:t>subsequently entered as a result of this Invitation Process.</w:t>
      </w:r>
    </w:p>
    <w:p w14:paraId="13DD42C7" w14:textId="1819B538" w:rsidR="000F0205" w:rsidRPr="00377CB1" w:rsidRDefault="000F0205" w:rsidP="000F0205">
      <w:pPr>
        <w:spacing w:before="120"/>
        <w:rPr>
          <w:sz w:val="20"/>
          <w:szCs w:val="20"/>
        </w:rPr>
      </w:pPr>
      <w:r w:rsidRPr="00377CB1">
        <w:rPr>
          <w:sz w:val="20"/>
          <w:szCs w:val="20"/>
        </w:rPr>
        <w:t xml:space="preserve">If during the Invitation Process period, a Conflict of Interest arises, or appears likely to arise, the Supplier must notify the </w:t>
      </w:r>
      <w:r w:rsidR="00054B9B" w:rsidRPr="00377CB1">
        <w:rPr>
          <w:sz w:val="20"/>
          <w:szCs w:val="20"/>
        </w:rPr>
        <w:t>Customer</w:t>
      </w:r>
      <w:r w:rsidRPr="00377CB1">
        <w:rPr>
          <w:sz w:val="20"/>
          <w:szCs w:val="20"/>
        </w:rPr>
        <w:t xml:space="preserve"> immediately and take such steps to resolve or otherwise deal with the Conflict of Interest to the reasonable satisfaction of the </w:t>
      </w:r>
      <w:r w:rsidR="00054B9B" w:rsidRPr="00377CB1">
        <w:rPr>
          <w:sz w:val="20"/>
          <w:szCs w:val="20"/>
        </w:rPr>
        <w:t>Customer</w:t>
      </w:r>
      <w:r w:rsidRPr="00377CB1">
        <w:rPr>
          <w:sz w:val="20"/>
          <w:szCs w:val="20"/>
        </w:rPr>
        <w:t xml:space="preserve">. </w:t>
      </w:r>
      <w:bookmarkStart w:id="413" w:name="_Toc392241071"/>
      <w:bookmarkStart w:id="414" w:name="_Toc394489268"/>
      <w:bookmarkStart w:id="415" w:name="_Toc396731416"/>
      <w:bookmarkStart w:id="416" w:name="_Toc16507159"/>
    </w:p>
    <w:p w14:paraId="2A5785B1" w14:textId="77777777" w:rsidR="000F0205" w:rsidRPr="000C436E" w:rsidRDefault="000F0205" w:rsidP="000C436E">
      <w:pPr>
        <w:pStyle w:val="Heading3"/>
        <w:keepNext/>
        <w:keepLines/>
        <w:tabs>
          <w:tab w:val="left" w:pos="567"/>
        </w:tabs>
        <w:autoSpaceDE/>
        <w:autoSpaceDN/>
        <w:adjustRightInd/>
        <w:spacing w:before="120" w:after="120" w:line="240" w:lineRule="auto"/>
        <w:rPr>
          <w:rFonts w:eastAsiaTheme="majorEastAsia" w:cstheme="majorBidi"/>
          <w:bCs w:val="0"/>
          <w:color w:val="595959" w:themeColor="text1" w:themeTint="A6"/>
          <w:sz w:val="24"/>
          <w:szCs w:val="24"/>
          <w:lang w:eastAsia="en-US"/>
        </w:rPr>
      </w:pPr>
      <w:bookmarkStart w:id="417" w:name="_Toc49349509"/>
      <w:r w:rsidRPr="000C436E">
        <w:rPr>
          <w:rFonts w:eastAsiaTheme="majorEastAsia" w:cstheme="majorBidi"/>
          <w:bCs w:val="0"/>
          <w:color w:val="595959" w:themeColor="text1" w:themeTint="A6"/>
          <w:sz w:val="24"/>
          <w:szCs w:val="24"/>
          <w:lang w:eastAsia="en-US"/>
        </w:rPr>
        <w:t>8.3.  Criminal organisation</w:t>
      </w:r>
      <w:bookmarkEnd w:id="413"/>
      <w:bookmarkEnd w:id="414"/>
      <w:bookmarkEnd w:id="415"/>
      <w:bookmarkEnd w:id="416"/>
      <w:bookmarkEnd w:id="417"/>
    </w:p>
    <w:p w14:paraId="7AB09005" w14:textId="77777777" w:rsidR="000F0205" w:rsidRPr="00C74640" w:rsidRDefault="000F0205" w:rsidP="000F0205">
      <w:pPr>
        <w:pStyle w:val="BodyText"/>
        <w:spacing w:before="120" w:after="0"/>
        <w:rPr>
          <w:lang w:eastAsia="en-AU"/>
        </w:rPr>
      </w:pPr>
      <w:bookmarkStart w:id="418" w:name="_Toc394489269"/>
      <w:bookmarkStart w:id="419" w:name="_Toc396731417"/>
      <w:bookmarkStart w:id="420" w:name="_Toc16507160"/>
      <w:r>
        <w:rPr>
          <w:sz w:val="20"/>
          <w:szCs w:val="20"/>
        </w:rPr>
        <w:t>The Supplier warrants that the Supplier and</w:t>
      </w:r>
      <w:r w:rsidRPr="00205C6E">
        <w:rPr>
          <w:sz w:val="20"/>
          <w:szCs w:val="20"/>
        </w:rPr>
        <w:t xml:space="preserve">, to the best of its knowledge and belief having made reasonable enquiries, its Personnel, </w:t>
      </w:r>
      <w:r w:rsidRPr="00205C6E">
        <w:rPr>
          <w:sz w:val="20"/>
        </w:rPr>
        <w:t xml:space="preserve">have not been convicted of an offence under the Criminal Code </w:t>
      </w:r>
      <w:bookmarkStart w:id="421" w:name="_Hlk27039403"/>
      <w:r w:rsidRPr="00205C6E">
        <w:rPr>
          <w:sz w:val="20"/>
        </w:rPr>
        <w:t xml:space="preserve">in the </w:t>
      </w:r>
      <w:r w:rsidRPr="00205C6E">
        <w:rPr>
          <w:i/>
          <w:sz w:val="20"/>
        </w:rPr>
        <w:t xml:space="preserve">Criminal Code Act 1899 </w:t>
      </w:r>
      <w:r w:rsidRPr="00205C6E">
        <w:rPr>
          <w:sz w:val="20"/>
        </w:rPr>
        <w:t xml:space="preserve">(Qld) </w:t>
      </w:r>
      <w:bookmarkEnd w:id="421"/>
      <w:r w:rsidRPr="00205C6E">
        <w:rPr>
          <w:sz w:val="20"/>
        </w:rPr>
        <w:t>where one of the elements of the offence is that the person is a participant in a criminal organisation within the meaning of the Criminal Code.</w:t>
      </w:r>
    </w:p>
    <w:p w14:paraId="6291FCE9" w14:textId="77777777" w:rsidR="000F0205" w:rsidRPr="000C436E" w:rsidRDefault="000F0205" w:rsidP="000C436E">
      <w:pPr>
        <w:pStyle w:val="Heading3"/>
        <w:keepNext/>
        <w:keepLines/>
        <w:tabs>
          <w:tab w:val="left" w:pos="567"/>
        </w:tabs>
        <w:autoSpaceDE/>
        <w:autoSpaceDN/>
        <w:adjustRightInd/>
        <w:spacing w:before="120" w:after="120" w:line="240" w:lineRule="auto"/>
        <w:rPr>
          <w:rFonts w:eastAsiaTheme="majorEastAsia" w:cstheme="majorBidi"/>
          <w:bCs w:val="0"/>
          <w:color w:val="595959" w:themeColor="text1" w:themeTint="A6"/>
          <w:sz w:val="24"/>
          <w:szCs w:val="24"/>
          <w:lang w:eastAsia="en-US"/>
        </w:rPr>
      </w:pPr>
      <w:bookmarkStart w:id="422" w:name="_Toc49349510"/>
      <w:r w:rsidRPr="000C436E">
        <w:rPr>
          <w:rFonts w:eastAsiaTheme="majorEastAsia" w:cstheme="majorBidi"/>
          <w:bCs w:val="0"/>
          <w:color w:val="595959" w:themeColor="text1" w:themeTint="A6"/>
          <w:sz w:val="24"/>
          <w:szCs w:val="24"/>
          <w:lang w:eastAsia="en-US"/>
        </w:rPr>
        <w:lastRenderedPageBreak/>
        <w:t>8.4.  Accuracy of information</w:t>
      </w:r>
      <w:bookmarkEnd w:id="422"/>
    </w:p>
    <w:p w14:paraId="15A06278" w14:textId="77777777" w:rsidR="000F0205" w:rsidRDefault="000F0205" w:rsidP="000F0205">
      <w:pPr>
        <w:pStyle w:val="BodyText"/>
        <w:rPr>
          <w:sz w:val="20"/>
          <w:szCs w:val="20"/>
          <w:lang w:eastAsia="en-AU"/>
        </w:rPr>
      </w:pPr>
      <w:r w:rsidRPr="00205C6E">
        <w:rPr>
          <w:sz w:val="20"/>
          <w:szCs w:val="20"/>
          <w:lang w:eastAsia="en-AU"/>
        </w:rPr>
        <w:t>The Supplier warrants that all representations, declarations, statements, information and documents made or provided by the Supplier (including its representatives) in connection with the Invitation Process (</w:t>
      </w:r>
      <w:r w:rsidRPr="00205C6E">
        <w:rPr>
          <w:b/>
          <w:bCs/>
          <w:sz w:val="20"/>
          <w:szCs w:val="20"/>
          <w:lang w:eastAsia="en-AU"/>
        </w:rPr>
        <w:t>‘Supplier Information’</w:t>
      </w:r>
      <w:r w:rsidRPr="00205C6E">
        <w:rPr>
          <w:sz w:val="20"/>
          <w:szCs w:val="20"/>
          <w:lang w:eastAsia="en-AU"/>
        </w:rPr>
        <w:t>) are complete, accurate, up-to-date and not misleading in any way.</w:t>
      </w:r>
    </w:p>
    <w:p w14:paraId="44EE57AE" w14:textId="77777777" w:rsidR="000F0205" w:rsidRPr="000C436E" w:rsidRDefault="000F0205" w:rsidP="000C436E">
      <w:pPr>
        <w:pStyle w:val="Heading3"/>
        <w:keepNext/>
        <w:keepLines/>
        <w:tabs>
          <w:tab w:val="left" w:pos="567"/>
        </w:tabs>
        <w:autoSpaceDE/>
        <w:autoSpaceDN/>
        <w:adjustRightInd/>
        <w:spacing w:before="120" w:after="120" w:line="240" w:lineRule="auto"/>
        <w:rPr>
          <w:rFonts w:eastAsiaTheme="majorEastAsia" w:cstheme="majorBidi"/>
          <w:bCs w:val="0"/>
          <w:color w:val="595959" w:themeColor="text1" w:themeTint="A6"/>
          <w:sz w:val="24"/>
          <w:szCs w:val="24"/>
          <w:lang w:eastAsia="en-US"/>
        </w:rPr>
      </w:pPr>
      <w:bookmarkStart w:id="423" w:name="_Toc49349511"/>
      <w:r w:rsidRPr="000C436E">
        <w:rPr>
          <w:rFonts w:eastAsiaTheme="majorEastAsia" w:cstheme="majorBidi"/>
          <w:bCs w:val="0"/>
          <w:color w:val="595959" w:themeColor="text1" w:themeTint="A6"/>
          <w:sz w:val="24"/>
          <w:szCs w:val="24"/>
          <w:lang w:eastAsia="en-US"/>
        </w:rPr>
        <w:t>8.5.  Warranties are ongoing</w:t>
      </w:r>
      <w:bookmarkEnd w:id="418"/>
      <w:bookmarkEnd w:id="419"/>
      <w:bookmarkEnd w:id="420"/>
      <w:bookmarkEnd w:id="423"/>
      <w:r w:rsidRPr="000C436E">
        <w:rPr>
          <w:rFonts w:eastAsiaTheme="majorEastAsia" w:cstheme="majorBidi"/>
          <w:bCs w:val="0"/>
          <w:color w:val="595959" w:themeColor="text1" w:themeTint="A6"/>
          <w:sz w:val="24"/>
          <w:szCs w:val="24"/>
          <w:lang w:eastAsia="en-US"/>
        </w:rPr>
        <w:t xml:space="preserve"> </w:t>
      </w:r>
    </w:p>
    <w:p w14:paraId="06A68FFF" w14:textId="0A229569" w:rsidR="000F0205" w:rsidRPr="00377CB1" w:rsidRDefault="000F0205" w:rsidP="000F0205">
      <w:pPr>
        <w:spacing w:before="120"/>
        <w:rPr>
          <w:sz w:val="20"/>
          <w:szCs w:val="20"/>
        </w:rPr>
      </w:pPr>
      <w:r w:rsidRPr="00377CB1">
        <w:rPr>
          <w:sz w:val="20"/>
          <w:szCs w:val="20"/>
        </w:rPr>
        <w:t xml:space="preserve">The warranties in this section are provided as at the date of the Supplier’s offer to the Invitation Process and on an ongoing basis until the later of the </w:t>
      </w:r>
      <w:r w:rsidR="00054B9B" w:rsidRPr="00377CB1">
        <w:rPr>
          <w:sz w:val="20"/>
          <w:szCs w:val="20"/>
        </w:rPr>
        <w:t>Customer</w:t>
      </w:r>
      <w:r w:rsidRPr="00377CB1">
        <w:rPr>
          <w:sz w:val="20"/>
          <w:szCs w:val="20"/>
        </w:rPr>
        <w:t xml:space="preserve"> notifying the Supplier that its offer has been rejected and expiry or termination of </w:t>
      </w:r>
      <w:r w:rsidR="00054B9B" w:rsidRPr="00377CB1">
        <w:rPr>
          <w:sz w:val="20"/>
          <w:szCs w:val="20"/>
        </w:rPr>
        <w:t>any</w:t>
      </w:r>
      <w:r w:rsidRPr="00377CB1">
        <w:rPr>
          <w:sz w:val="20"/>
          <w:szCs w:val="20"/>
        </w:rPr>
        <w:t xml:space="preserve"> </w:t>
      </w:r>
      <w:r w:rsidR="00054B9B" w:rsidRPr="00377CB1">
        <w:rPr>
          <w:sz w:val="20"/>
          <w:szCs w:val="20"/>
        </w:rPr>
        <w:t>Contract</w:t>
      </w:r>
      <w:r w:rsidRPr="00377CB1">
        <w:rPr>
          <w:sz w:val="20"/>
          <w:szCs w:val="20"/>
        </w:rPr>
        <w:t xml:space="preserve"> entered pursuant to the Invitation Process (“relevant period”). </w:t>
      </w:r>
    </w:p>
    <w:p w14:paraId="3EEEDEB0" w14:textId="2B11A717" w:rsidR="000F0205" w:rsidRPr="00377CB1" w:rsidRDefault="000F0205" w:rsidP="000F0205">
      <w:pPr>
        <w:spacing w:before="120"/>
        <w:rPr>
          <w:sz w:val="20"/>
          <w:szCs w:val="20"/>
        </w:rPr>
      </w:pPr>
      <w:r w:rsidRPr="00377CB1">
        <w:rPr>
          <w:sz w:val="20"/>
          <w:szCs w:val="20"/>
        </w:rPr>
        <w:t xml:space="preserve">The Supplier warrants that it will immediately notify the </w:t>
      </w:r>
      <w:r w:rsidR="00054B9B" w:rsidRPr="00377CB1">
        <w:rPr>
          <w:sz w:val="20"/>
          <w:szCs w:val="20"/>
        </w:rPr>
        <w:t xml:space="preserve">Customer </w:t>
      </w:r>
      <w:r w:rsidRPr="00377CB1">
        <w:rPr>
          <w:sz w:val="20"/>
          <w:szCs w:val="20"/>
        </w:rPr>
        <w:t>if it becomes aware that any warranty made in this section was inaccurate, incomplete, out of date or misleading in any way when made, or becomes inaccurate, incomplete, out of date or misleading in any way, during the relevant period.</w:t>
      </w:r>
    </w:p>
    <w:p w14:paraId="6CE1D07D" w14:textId="77777777" w:rsidR="000F0205" w:rsidRPr="000C436E" w:rsidRDefault="000F0205" w:rsidP="000C436E">
      <w:pPr>
        <w:pStyle w:val="Heading3"/>
        <w:keepNext/>
        <w:keepLines/>
        <w:tabs>
          <w:tab w:val="left" w:pos="567"/>
        </w:tabs>
        <w:autoSpaceDE/>
        <w:autoSpaceDN/>
        <w:adjustRightInd/>
        <w:spacing w:before="120" w:after="120" w:line="240" w:lineRule="auto"/>
        <w:rPr>
          <w:rFonts w:eastAsiaTheme="majorEastAsia" w:cstheme="majorBidi"/>
          <w:bCs w:val="0"/>
          <w:color w:val="595959" w:themeColor="text1" w:themeTint="A6"/>
          <w:sz w:val="24"/>
          <w:szCs w:val="24"/>
          <w:lang w:eastAsia="en-US"/>
        </w:rPr>
      </w:pPr>
      <w:bookmarkStart w:id="424" w:name="_Toc394489270"/>
      <w:bookmarkStart w:id="425" w:name="_Toc396731418"/>
      <w:bookmarkStart w:id="426" w:name="_Toc16507161"/>
      <w:bookmarkStart w:id="427" w:name="_Toc49349513"/>
      <w:r w:rsidRPr="000C436E">
        <w:rPr>
          <w:rFonts w:eastAsiaTheme="majorEastAsia" w:cstheme="majorBidi"/>
          <w:bCs w:val="0"/>
          <w:color w:val="595959" w:themeColor="text1" w:themeTint="A6"/>
          <w:sz w:val="24"/>
          <w:szCs w:val="24"/>
          <w:lang w:eastAsia="en-US"/>
        </w:rPr>
        <w:t>8.6.  Breach of warranty</w:t>
      </w:r>
      <w:bookmarkEnd w:id="424"/>
      <w:bookmarkEnd w:id="425"/>
      <w:bookmarkEnd w:id="426"/>
      <w:bookmarkEnd w:id="427"/>
    </w:p>
    <w:p w14:paraId="2E084159" w14:textId="3374B4DF" w:rsidR="000F0205" w:rsidRPr="00377CB1" w:rsidRDefault="000F0205" w:rsidP="000F0205">
      <w:pPr>
        <w:spacing w:before="120"/>
        <w:rPr>
          <w:sz w:val="20"/>
          <w:szCs w:val="20"/>
        </w:rPr>
      </w:pPr>
      <w:r w:rsidRPr="00377CB1">
        <w:rPr>
          <w:sz w:val="20"/>
          <w:szCs w:val="20"/>
        </w:rPr>
        <w:t xml:space="preserve">In addition to any other remedies available to it under Law or contract, the </w:t>
      </w:r>
      <w:r w:rsidR="00054B9B" w:rsidRPr="00377CB1">
        <w:rPr>
          <w:sz w:val="20"/>
          <w:szCs w:val="20"/>
        </w:rPr>
        <w:t>Customer</w:t>
      </w:r>
      <w:r w:rsidRPr="00377CB1">
        <w:rPr>
          <w:sz w:val="20"/>
          <w:szCs w:val="20"/>
        </w:rPr>
        <w:t xml:space="preserve"> may, in its absolute discretion (but is not required to), immediately disqualify a Supplier from the Invitation Process, or terminate </w:t>
      </w:r>
      <w:r w:rsidR="00054B9B" w:rsidRPr="00377CB1">
        <w:rPr>
          <w:sz w:val="20"/>
          <w:szCs w:val="20"/>
        </w:rPr>
        <w:t>the Contract</w:t>
      </w:r>
      <w:r w:rsidRPr="00377CB1">
        <w:rPr>
          <w:sz w:val="20"/>
          <w:szCs w:val="20"/>
        </w:rPr>
        <w:t xml:space="preserve"> with the Supplier which is subsequently entered into as a result of the Invitation Process, where  it believes the Supplier has breached any warranty in this clause. </w:t>
      </w:r>
    </w:p>
    <w:p w14:paraId="0DBFC994" w14:textId="77777777" w:rsidR="000F0205" w:rsidRPr="00CD6C47" w:rsidRDefault="000F0205" w:rsidP="00CD6C47">
      <w:pPr>
        <w:pStyle w:val="Heading1"/>
        <w:keepNext/>
        <w:keepLines/>
        <w:numPr>
          <w:ilvl w:val="0"/>
          <w:numId w:val="35"/>
        </w:numPr>
        <w:autoSpaceDE/>
        <w:autoSpaceDN/>
        <w:adjustRightInd/>
        <w:spacing w:before="360" w:after="120" w:line="240" w:lineRule="auto"/>
        <w:ind w:left="709" w:hanging="709"/>
        <w:rPr>
          <w:rFonts w:eastAsiaTheme="majorEastAsia" w:cstheme="majorBidi"/>
          <w:b w:val="0"/>
          <w:bCs w:val="0"/>
          <w:color w:val="A70240"/>
          <w:szCs w:val="32"/>
          <w:lang w:eastAsia="en-US"/>
        </w:rPr>
      </w:pPr>
      <w:bookmarkStart w:id="428" w:name="_Toc49349514"/>
      <w:r w:rsidRPr="00CD6C47">
        <w:rPr>
          <w:rFonts w:eastAsiaTheme="majorEastAsia" w:cstheme="majorBidi"/>
          <w:b w:val="0"/>
          <w:bCs w:val="0"/>
          <w:color w:val="A70240"/>
          <w:szCs w:val="32"/>
          <w:lang w:eastAsia="en-US"/>
        </w:rPr>
        <w:t xml:space="preserve">Section 89 of the Criminal Code </w:t>
      </w:r>
      <w:bookmarkEnd w:id="428"/>
    </w:p>
    <w:p w14:paraId="11A4E8DE" w14:textId="7B54CA05" w:rsidR="000F0205" w:rsidRPr="00377CB1" w:rsidRDefault="000F0205" w:rsidP="000F0205">
      <w:pPr>
        <w:spacing w:before="120"/>
        <w:rPr>
          <w:sz w:val="20"/>
          <w:szCs w:val="20"/>
        </w:rPr>
      </w:pPr>
      <w:r w:rsidRPr="00377CB1">
        <w:rPr>
          <w:sz w:val="20"/>
          <w:szCs w:val="20"/>
        </w:rPr>
        <w:t xml:space="preserve">Section 89 (1) of the Criminal Code in the </w:t>
      </w:r>
      <w:r w:rsidRPr="00377CB1">
        <w:rPr>
          <w:i/>
          <w:iCs/>
          <w:sz w:val="20"/>
          <w:szCs w:val="20"/>
        </w:rPr>
        <w:t>Criminal Code Act</w:t>
      </w:r>
      <w:r w:rsidRPr="00377CB1">
        <w:rPr>
          <w:i/>
          <w:sz w:val="20"/>
          <w:szCs w:val="20"/>
        </w:rPr>
        <w:t xml:space="preserve"> 1899</w:t>
      </w:r>
      <w:r w:rsidRPr="00377CB1">
        <w:rPr>
          <w:sz w:val="20"/>
          <w:szCs w:val="20"/>
        </w:rPr>
        <w:t xml:space="preserve"> </w:t>
      </w:r>
      <w:r w:rsidRPr="00377CB1">
        <w:rPr>
          <w:iCs/>
          <w:sz w:val="20"/>
          <w:szCs w:val="20"/>
        </w:rPr>
        <w:t>(Qld)</w:t>
      </w:r>
      <w:r w:rsidRPr="00377CB1">
        <w:rPr>
          <w:sz w:val="20"/>
          <w:szCs w:val="20"/>
        </w:rPr>
        <w:t xml:space="preserve"> makes it an offence for a person employed in the public service to knowingly acquire or hold, other than</w:t>
      </w:r>
      <w:r w:rsidR="00DC32CE">
        <w:rPr>
          <w:sz w:val="20"/>
          <w:szCs w:val="20"/>
        </w:rPr>
        <w:t xml:space="preserve"> as</w:t>
      </w:r>
      <w:r w:rsidRPr="00377CB1">
        <w:rPr>
          <w:sz w:val="20"/>
          <w:szCs w:val="20"/>
        </w:rPr>
        <w:t xml:space="preserve"> a member of a registered joint stock company consisting of more than 20 persons, a private interest in a contract or agreement which is made on account of the public service with respect to any matter concerning the department of the service in which the person is employed.  Section 89 (2) provides that the person does not commit an offence if, before the person acquires or starts to hold the private interest, the person discloses the nature of the interest to the chief executive of the department for which they are employed and the chief executive authorises the person in writing, to hold or acquire the interest</w:t>
      </w:r>
    </w:p>
    <w:p w14:paraId="7E8645AA" w14:textId="28B43BA9" w:rsidR="000F0205" w:rsidRPr="00377CB1" w:rsidRDefault="000F0205" w:rsidP="000F0205">
      <w:pPr>
        <w:spacing w:before="120"/>
        <w:rPr>
          <w:sz w:val="20"/>
          <w:szCs w:val="20"/>
        </w:rPr>
      </w:pPr>
      <w:r w:rsidRPr="00377CB1">
        <w:rPr>
          <w:sz w:val="20"/>
          <w:szCs w:val="20"/>
        </w:rPr>
        <w:t xml:space="preserve">For the purpose of this </w:t>
      </w:r>
      <w:r w:rsidRPr="00E60D66">
        <w:rPr>
          <w:sz w:val="20"/>
          <w:szCs w:val="20"/>
        </w:rPr>
        <w:t>clause 9</w:t>
      </w:r>
      <w:r w:rsidRPr="00377CB1">
        <w:rPr>
          <w:sz w:val="20"/>
          <w:szCs w:val="20"/>
        </w:rPr>
        <w:t xml:space="preserve">, an ‘employee’ is an individual who receives or is entitled to receive salary or wages through the payroll system of the </w:t>
      </w:r>
      <w:r w:rsidR="007B6B36" w:rsidRPr="00377CB1">
        <w:rPr>
          <w:sz w:val="20"/>
          <w:szCs w:val="20"/>
        </w:rPr>
        <w:t>Customer</w:t>
      </w:r>
      <w:r w:rsidRPr="00377CB1">
        <w:rPr>
          <w:sz w:val="20"/>
          <w:szCs w:val="20"/>
        </w:rPr>
        <w:t>.</w:t>
      </w:r>
    </w:p>
    <w:p w14:paraId="002B93BB" w14:textId="02972DD7" w:rsidR="000F0205" w:rsidRPr="00377CB1" w:rsidRDefault="000F0205" w:rsidP="000F0205">
      <w:pPr>
        <w:spacing w:before="120"/>
        <w:rPr>
          <w:sz w:val="20"/>
          <w:szCs w:val="20"/>
        </w:rPr>
      </w:pPr>
      <w:r w:rsidRPr="00377CB1">
        <w:rPr>
          <w:sz w:val="20"/>
          <w:szCs w:val="20"/>
        </w:rPr>
        <w:t xml:space="preserve">The Supplier warrants that it will not submit an offer which, if accepted, would result in an individual being in breach of section 89 of the </w:t>
      </w:r>
      <w:r w:rsidR="002858BC">
        <w:rPr>
          <w:sz w:val="20"/>
          <w:szCs w:val="20"/>
        </w:rPr>
        <w:t>C</w:t>
      </w:r>
      <w:r w:rsidRPr="00377CB1">
        <w:rPr>
          <w:sz w:val="20"/>
          <w:szCs w:val="20"/>
        </w:rPr>
        <w:t xml:space="preserve">riminal </w:t>
      </w:r>
      <w:r w:rsidR="002858BC">
        <w:rPr>
          <w:sz w:val="20"/>
          <w:szCs w:val="20"/>
        </w:rPr>
        <w:t>C</w:t>
      </w:r>
      <w:r w:rsidRPr="00377CB1">
        <w:rPr>
          <w:sz w:val="20"/>
          <w:szCs w:val="20"/>
        </w:rPr>
        <w:t>ode 1899 (Qld).</w:t>
      </w:r>
    </w:p>
    <w:p w14:paraId="22CF21E9" w14:textId="77777777" w:rsidR="000F0205" w:rsidRPr="00CD6C47" w:rsidRDefault="000F0205" w:rsidP="00CD6C47">
      <w:pPr>
        <w:pStyle w:val="Heading1"/>
        <w:keepNext/>
        <w:keepLines/>
        <w:numPr>
          <w:ilvl w:val="0"/>
          <w:numId w:val="35"/>
        </w:numPr>
        <w:autoSpaceDE/>
        <w:autoSpaceDN/>
        <w:adjustRightInd/>
        <w:spacing w:before="360" w:after="120" w:line="240" w:lineRule="auto"/>
        <w:ind w:left="709" w:hanging="709"/>
        <w:rPr>
          <w:rFonts w:eastAsiaTheme="majorEastAsia" w:cstheme="majorBidi"/>
          <w:b w:val="0"/>
          <w:bCs w:val="0"/>
          <w:color w:val="A70240"/>
          <w:szCs w:val="32"/>
          <w:lang w:eastAsia="en-US"/>
        </w:rPr>
      </w:pPr>
      <w:bookmarkStart w:id="429" w:name="_Toc49349515"/>
      <w:bookmarkStart w:id="430" w:name="_Toc392241072"/>
      <w:bookmarkStart w:id="431" w:name="_Toc394489271"/>
      <w:bookmarkStart w:id="432" w:name="_Toc396731419"/>
      <w:bookmarkStart w:id="433" w:name="_Toc16507162"/>
      <w:r w:rsidRPr="00CD6C47">
        <w:rPr>
          <w:rFonts w:eastAsiaTheme="majorEastAsia" w:cstheme="majorBidi"/>
          <w:b w:val="0"/>
          <w:bCs w:val="0"/>
          <w:color w:val="A70240"/>
          <w:szCs w:val="32"/>
          <w:lang w:eastAsia="en-US"/>
        </w:rPr>
        <w:t>Access and inspection</w:t>
      </w:r>
      <w:bookmarkEnd w:id="429"/>
    </w:p>
    <w:p w14:paraId="7F54AB3A" w14:textId="2CDBA316" w:rsidR="000F0205" w:rsidRPr="00377CB1" w:rsidRDefault="000F0205" w:rsidP="000F0205">
      <w:pPr>
        <w:rPr>
          <w:sz w:val="20"/>
          <w:szCs w:val="20"/>
        </w:rPr>
      </w:pPr>
      <w:r w:rsidRPr="00377CB1">
        <w:rPr>
          <w:sz w:val="20"/>
          <w:szCs w:val="20"/>
        </w:rPr>
        <w:t xml:space="preserve">The Supplier must, on reasonable prior written notice from the </w:t>
      </w:r>
      <w:r w:rsidR="00C375FC" w:rsidRPr="00377CB1">
        <w:rPr>
          <w:sz w:val="20"/>
          <w:szCs w:val="20"/>
        </w:rPr>
        <w:t>Customer</w:t>
      </w:r>
      <w:r w:rsidRPr="00377CB1">
        <w:rPr>
          <w:sz w:val="20"/>
          <w:szCs w:val="20"/>
        </w:rPr>
        <w:t xml:space="preserve">, give the </w:t>
      </w:r>
      <w:r w:rsidR="00C375FC" w:rsidRPr="00377CB1">
        <w:rPr>
          <w:sz w:val="20"/>
          <w:szCs w:val="20"/>
        </w:rPr>
        <w:t>Customer</w:t>
      </w:r>
      <w:r w:rsidRPr="00377CB1">
        <w:rPr>
          <w:sz w:val="20"/>
          <w:szCs w:val="20"/>
        </w:rPr>
        <w:t xml:space="preserve"> reasonable access to the Supplier’s premises and to Supplier documentation, records and Personnel, to enable the </w:t>
      </w:r>
      <w:r w:rsidR="00C375FC" w:rsidRPr="00377CB1">
        <w:rPr>
          <w:sz w:val="20"/>
          <w:szCs w:val="20"/>
        </w:rPr>
        <w:t xml:space="preserve">Customer </w:t>
      </w:r>
      <w:r w:rsidRPr="00377CB1">
        <w:rPr>
          <w:sz w:val="20"/>
          <w:szCs w:val="20"/>
        </w:rPr>
        <w:t xml:space="preserve">or a third party engaged by the </w:t>
      </w:r>
      <w:r w:rsidR="00C375FC" w:rsidRPr="00377CB1">
        <w:rPr>
          <w:sz w:val="20"/>
          <w:szCs w:val="20"/>
        </w:rPr>
        <w:t xml:space="preserve">Customer </w:t>
      </w:r>
      <w:r w:rsidRPr="00377CB1">
        <w:rPr>
          <w:sz w:val="20"/>
          <w:szCs w:val="20"/>
        </w:rPr>
        <w:t>to verify:</w:t>
      </w:r>
    </w:p>
    <w:p w14:paraId="6E39D883" w14:textId="77777777" w:rsidR="000F0205" w:rsidRPr="00377CB1" w:rsidRDefault="000F0205" w:rsidP="000F0205">
      <w:pPr>
        <w:pStyle w:val="ListParagraph"/>
        <w:numPr>
          <w:ilvl w:val="0"/>
          <w:numId w:val="33"/>
        </w:numPr>
        <w:spacing w:before="0" w:line="260" w:lineRule="exact"/>
        <w:rPr>
          <w:sz w:val="20"/>
          <w:szCs w:val="20"/>
        </w:rPr>
      </w:pPr>
      <w:r w:rsidRPr="00377CB1">
        <w:rPr>
          <w:sz w:val="20"/>
          <w:szCs w:val="20"/>
        </w:rPr>
        <w:t>the completeness and accuracy of information provided by the Supplier in connection with the Invitation Process; and</w:t>
      </w:r>
    </w:p>
    <w:p w14:paraId="3C3410F4" w14:textId="19E97221" w:rsidR="000F0205" w:rsidRPr="00377CB1" w:rsidRDefault="000F0205" w:rsidP="000F0205">
      <w:pPr>
        <w:pStyle w:val="ListParagraph"/>
        <w:numPr>
          <w:ilvl w:val="0"/>
          <w:numId w:val="33"/>
        </w:numPr>
        <w:spacing w:before="0" w:line="260" w:lineRule="exact"/>
        <w:rPr>
          <w:sz w:val="20"/>
          <w:szCs w:val="20"/>
        </w:rPr>
      </w:pPr>
      <w:r w:rsidRPr="00377CB1">
        <w:rPr>
          <w:sz w:val="20"/>
          <w:szCs w:val="20"/>
        </w:rPr>
        <w:t xml:space="preserve">the Supplier’s compliance with its obligations under these </w:t>
      </w:r>
      <w:r w:rsidR="00C375FC" w:rsidRPr="00377CB1">
        <w:rPr>
          <w:sz w:val="20"/>
          <w:szCs w:val="20"/>
        </w:rPr>
        <w:t>ITO</w:t>
      </w:r>
      <w:r w:rsidRPr="00377CB1">
        <w:rPr>
          <w:sz w:val="20"/>
          <w:szCs w:val="20"/>
        </w:rPr>
        <w:t xml:space="preserve"> Conditions.</w:t>
      </w:r>
    </w:p>
    <w:p w14:paraId="347B21C1" w14:textId="77777777" w:rsidR="000F0205" w:rsidRPr="00CD6C47" w:rsidRDefault="000F0205" w:rsidP="00CD6C47">
      <w:pPr>
        <w:pStyle w:val="Heading1"/>
        <w:keepNext/>
        <w:keepLines/>
        <w:numPr>
          <w:ilvl w:val="0"/>
          <w:numId w:val="35"/>
        </w:numPr>
        <w:autoSpaceDE/>
        <w:autoSpaceDN/>
        <w:adjustRightInd/>
        <w:spacing w:before="360" w:after="120" w:line="240" w:lineRule="auto"/>
        <w:ind w:left="709" w:hanging="709"/>
        <w:rPr>
          <w:rFonts w:eastAsiaTheme="majorEastAsia" w:cstheme="majorBidi"/>
          <w:b w:val="0"/>
          <w:bCs w:val="0"/>
          <w:color w:val="A70240"/>
          <w:szCs w:val="32"/>
          <w:lang w:eastAsia="en-US"/>
        </w:rPr>
      </w:pPr>
      <w:bookmarkStart w:id="434" w:name="_Toc49349516"/>
      <w:r w:rsidRPr="00CD6C47">
        <w:rPr>
          <w:rFonts w:eastAsiaTheme="majorEastAsia" w:cstheme="majorBidi"/>
          <w:b w:val="0"/>
          <w:bCs w:val="0"/>
          <w:color w:val="A70240"/>
          <w:szCs w:val="32"/>
          <w:lang w:eastAsia="en-US"/>
        </w:rPr>
        <w:t>Supplier confidential information</w:t>
      </w:r>
      <w:bookmarkEnd w:id="403"/>
      <w:bookmarkEnd w:id="430"/>
      <w:bookmarkEnd w:id="431"/>
      <w:bookmarkEnd w:id="432"/>
      <w:bookmarkEnd w:id="433"/>
      <w:bookmarkEnd w:id="434"/>
    </w:p>
    <w:p w14:paraId="72CABD08" w14:textId="4E414FEB" w:rsidR="000F0205" w:rsidRPr="00377CB1" w:rsidRDefault="000F0205" w:rsidP="000F0205">
      <w:pPr>
        <w:spacing w:before="120"/>
        <w:rPr>
          <w:sz w:val="20"/>
          <w:szCs w:val="20"/>
        </w:rPr>
      </w:pPr>
      <w:r w:rsidRPr="00377CB1">
        <w:rPr>
          <w:sz w:val="20"/>
          <w:szCs w:val="20"/>
        </w:rPr>
        <w:t xml:space="preserve">The </w:t>
      </w:r>
      <w:r w:rsidR="00C375FC" w:rsidRPr="00377CB1">
        <w:rPr>
          <w:sz w:val="20"/>
          <w:szCs w:val="20"/>
        </w:rPr>
        <w:t>Customer</w:t>
      </w:r>
      <w:r w:rsidRPr="00377CB1">
        <w:rPr>
          <w:sz w:val="20"/>
          <w:szCs w:val="20"/>
        </w:rPr>
        <w:t xml:space="preserve"> will keep confidential all Confidential Information of the Supplier which it obtains as part of the Invitation Process. </w:t>
      </w:r>
    </w:p>
    <w:p w14:paraId="66C2C687" w14:textId="24F1993B" w:rsidR="000F0205" w:rsidRPr="00377CB1" w:rsidRDefault="000F0205" w:rsidP="000F0205">
      <w:pPr>
        <w:spacing w:before="120"/>
        <w:rPr>
          <w:sz w:val="20"/>
          <w:szCs w:val="20"/>
        </w:rPr>
      </w:pPr>
      <w:r w:rsidRPr="00377CB1">
        <w:rPr>
          <w:sz w:val="20"/>
          <w:szCs w:val="20"/>
        </w:rPr>
        <w:t xml:space="preserve">The </w:t>
      </w:r>
      <w:r w:rsidR="00C375FC" w:rsidRPr="00377CB1">
        <w:rPr>
          <w:sz w:val="20"/>
          <w:szCs w:val="20"/>
        </w:rPr>
        <w:t>Customer</w:t>
      </w:r>
      <w:r w:rsidRPr="00377CB1">
        <w:rPr>
          <w:sz w:val="20"/>
          <w:szCs w:val="20"/>
        </w:rPr>
        <w:t xml:space="preserve"> may use Supplier Confidential Information for the purposes of the Invitation Process.</w:t>
      </w:r>
    </w:p>
    <w:p w14:paraId="5947152A" w14:textId="08481614" w:rsidR="000F0205" w:rsidRPr="00377CB1" w:rsidRDefault="000F0205" w:rsidP="000F0205">
      <w:pPr>
        <w:spacing w:before="120"/>
        <w:rPr>
          <w:sz w:val="20"/>
          <w:szCs w:val="20"/>
        </w:rPr>
      </w:pPr>
      <w:r w:rsidRPr="00377CB1">
        <w:rPr>
          <w:sz w:val="20"/>
          <w:szCs w:val="20"/>
        </w:rPr>
        <w:t xml:space="preserve">The </w:t>
      </w:r>
      <w:r w:rsidR="00C375FC" w:rsidRPr="00377CB1">
        <w:rPr>
          <w:sz w:val="20"/>
          <w:szCs w:val="20"/>
        </w:rPr>
        <w:t>Customer</w:t>
      </w:r>
      <w:r w:rsidRPr="00377CB1">
        <w:rPr>
          <w:sz w:val="20"/>
          <w:szCs w:val="20"/>
        </w:rPr>
        <w:t xml:space="preserve"> may disclose Supplier Confidential Information:</w:t>
      </w:r>
    </w:p>
    <w:p w14:paraId="1703CA39" w14:textId="77777777" w:rsidR="000F0205" w:rsidRPr="00377CB1" w:rsidRDefault="000F0205" w:rsidP="000F0205">
      <w:pPr>
        <w:numPr>
          <w:ilvl w:val="0"/>
          <w:numId w:val="10"/>
        </w:numPr>
        <w:spacing w:before="120"/>
        <w:rPr>
          <w:sz w:val="20"/>
          <w:szCs w:val="20"/>
        </w:rPr>
      </w:pPr>
      <w:r w:rsidRPr="00377CB1">
        <w:rPr>
          <w:sz w:val="20"/>
          <w:szCs w:val="20"/>
        </w:rPr>
        <w:lastRenderedPageBreak/>
        <w:t>to its Personnel for the purposes of the Invitation Process;</w:t>
      </w:r>
    </w:p>
    <w:p w14:paraId="077197A5" w14:textId="77777777" w:rsidR="000F0205" w:rsidRPr="00377CB1" w:rsidRDefault="000F0205" w:rsidP="000F0205">
      <w:pPr>
        <w:numPr>
          <w:ilvl w:val="0"/>
          <w:numId w:val="10"/>
        </w:numPr>
        <w:spacing w:before="120"/>
        <w:rPr>
          <w:sz w:val="20"/>
          <w:szCs w:val="20"/>
        </w:rPr>
      </w:pPr>
      <w:r w:rsidRPr="00377CB1">
        <w:rPr>
          <w:sz w:val="20"/>
          <w:szCs w:val="20"/>
        </w:rPr>
        <w:t xml:space="preserve">as required under the </w:t>
      </w:r>
      <w:r w:rsidRPr="00377CB1">
        <w:rPr>
          <w:i/>
          <w:sz w:val="20"/>
          <w:szCs w:val="20"/>
        </w:rPr>
        <w:t xml:space="preserve">Right to Information Act 2009 </w:t>
      </w:r>
      <w:r w:rsidRPr="00377CB1">
        <w:rPr>
          <w:sz w:val="20"/>
          <w:szCs w:val="20"/>
        </w:rPr>
        <w:t>(Qld)</w:t>
      </w:r>
      <w:r w:rsidRPr="00377CB1">
        <w:rPr>
          <w:i/>
          <w:sz w:val="20"/>
          <w:szCs w:val="20"/>
        </w:rPr>
        <w:t xml:space="preserve"> </w:t>
      </w:r>
      <w:r w:rsidRPr="00377CB1">
        <w:rPr>
          <w:sz w:val="20"/>
          <w:szCs w:val="20"/>
        </w:rPr>
        <w:t>or Information Privacy Act;</w:t>
      </w:r>
    </w:p>
    <w:p w14:paraId="2BD34B7E" w14:textId="77777777" w:rsidR="000F0205" w:rsidRPr="00377CB1" w:rsidRDefault="000F0205" w:rsidP="000F0205">
      <w:pPr>
        <w:numPr>
          <w:ilvl w:val="0"/>
          <w:numId w:val="10"/>
        </w:numPr>
        <w:spacing w:before="120"/>
        <w:rPr>
          <w:sz w:val="20"/>
          <w:szCs w:val="20"/>
        </w:rPr>
      </w:pPr>
      <w:r w:rsidRPr="00377CB1">
        <w:rPr>
          <w:sz w:val="20"/>
          <w:szCs w:val="20"/>
        </w:rPr>
        <w:t>as required by Law;</w:t>
      </w:r>
    </w:p>
    <w:p w14:paraId="6403DD3D" w14:textId="77777777" w:rsidR="000F0205" w:rsidRPr="00377CB1" w:rsidRDefault="000F0205" w:rsidP="000F0205">
      <w:pPr>
        <w:numPr>
          <w:ilvl w:val="0"/>
          <w:numId w:val="10"/>
        </w:numPr>
        <w:spacing w:before="120"/>
        <w:rPr>
          <w:sz w:val="20"/>
          <w:szCs w:val="20"/>
        </w:rPr>
      </w:pPr>
      <w:r w:rsidRPr="00377CB1">
        <w:rPr>
          <w:sz w:val="20"/>
          <w:szCs w:val="20"/>
        </w:rPr>
        <w:t>to a Minister, their advisors or Parliament;</w:t>
      </w:r>
    </w:p>
    <w:p w14:paraId="034B5D68" w14:textId="77777777" w:rsidR="000F0205" w:rsidRPr="00377CB1" w:rsidRDefault="000F0205" w:rsidP="000F0205">
      <w:pPr>
        <w:numPr>
          <w:ilvl w:val="0"/>
          <w:numId w:val="10"/>
        </w:numPr>
        <w:spacing w:before="120"/>
        <w:rPr>
          <w:sz w:val="20"/>
          <w:szCs w:val="20"/>
        </w:rPr>
      </w:pPr>
      <w:r w:rsidRPr="00377CB1">
        <w:rPr>
          <w:sz w:val="20"/>
          <w:szCs w:val="20"/>
        </w:rPr>
        <w:t>to its professional advisors.</w:t>
      </w:r>
    </w:p>
    <w:p w14:paraId="7D4B1600" w14:textId="0EE42ED8" w:rsidR="000F0205" w:rsidRPr="00377CB1" w:rsidRDefault="000F0205" w:rsidP="00CD6C47">
      <w:pPr>
        <w:spacing w:before="120" w:after="160" w:line="260" w:lineRule="exact"/>
        <w:rPr>
          <w:sz w:val="20"/>
          <w:szCs w:val="20"/>
        </w:rPr>
      </w:pPr>
      <w:r w:rsidRPr="00377CB1">
        <w:rPr>
          <w:sz w:val="20"/>
          <w:szCs w:val="20"/>
        </w:rPr>
        <w:t xml:space="preserve">The </w:t>
      </w:r>
      <w:r w:rsidR="00C375FC" w:rsidRPr="00377CB1">
        <w:rPr>
          <w:sz w:val="20"/>
          <w:szCs w:val="20"/>
        </w:rPr>
        <w:t>Customer</w:t>
      </w:r>
      <w:r w:rsidRPr="00377CB1">
        <w:rPr>
          <w:sz w:val="20"/>
          <w:szCs w:val="20"/>
        </w:rPr>
        <w:t xml:space="preserve"> may publish information about the Invitation Process and any resulting</w:t>
      </w:r>
      <w:r w:rsidR="00C375FC" w:rsidRPr="00377CB1">
        <w:rPr>
          <w:sz w:val="20"/>
          <w:szCs w:val="20"/>
        </w:rPr>
        <w:t xml:space="preserve"> Contract</w:t>
      </w:r>
      <w:r w:rsidRPr="00377CB1">
        <w:rPr>
          <w:sz w:val="20"/>
          <w:szCs w:val="20"/>
        </w:rPr>
        <w:t xml:space="preserve"> on the </w:t>
      </w:r>
      <w:hyperlink r:id="rId22" w:history="1">
        <w:r w:rsidR="00CD6C47" w:rsidRPr="00CD6C47">
          <w:rPr>
            <w:rFonts w:eastAsia="Calibri"/>
            <w:color w:val="007681"/>
            <w:sz w:val="20"/>
            <w:szCs w:val="20"/>
            <w:u w:val="single"/>
          </w:rPr>
          <w:t>Queensland Contracts Directory</w:t>
        </w:r>
      </w:hyperlink>
      <w:r w:rsidRPr="00377CB1">
        <w:rPr>
          <w:sz w:val="20"/>
          <w:szCs w:val="20"/>
        </w:rPr>
        <w:t>, where required or recommended by the Queensland Procurement Policy.</w:t>
      </w:r>
    </w:p>
    <w:sectPr w:rsidR="000F0205" w:rsidRPr="00377CB1" w:rsidSect="00CA66B7">
      <w:headerReference w:type="default" r:id="rId23"/>
      <w:footerReference w:type="default" r:id="rId24"/>
      <w:headerReference w:type="first" r:id="rId25"/>
      <w:footerReference w:type="first" r:id="rId26"/>
      <w:pgSz w:w="11906" w:h="16838" w:code="9"/>
      <w:pgMar w:top="866" w:right="991" w:bottom="1418" w:left="1134" w:header="851" w:footer="482"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80" w:author="Glenda Blanch" w:date="2020-10-27T12:08:00Z" w:initials="BG">
    <w:p w14:paraId="6F10856A" w14:textId="67E0F8F1" w:rsidR="002C1666" w:rsidRDefault="002C1666">
      <w:pPr>
        <w:pStyle w:val="CommentText"/>
      </w:pPr>
      <w:r>
        <w:rPr>
          <w:rStyle w:val="CommentReference"/>
        </w:rPr>
        <w:annotationRef/>
      </w:r>
      <w:r>
        <w:t>Details can be added at the end of this section about your department and its specific procurement strategy.</w:t>
      </w:r>
    </w:p>
  </w:comment>
  <w:comment w:id="161" w:author="Glenda Blanch" w:date="2019-10-17T15:50:00Z" w:initials="BG">
    <w:p w14:paraId="25FDFB94" w14:textId="4527EF6A" w:rsidR="002C1666" w:rsidRDefault="002C1666">
      <w:pPr>
        <w:pStyle w:val="CommentText"/>
      </w:pPr>
      <w:r>
        <w:rPr>
          <w:rStyle w:val="CommentReference"/>
        </w:rPr>
        <w:annotationRef/>
      </w:r>
      <w:r>
        <w:t>Ensure these align with Part B – Contract Details document</w:t>
      </w:r>
    </w:p>
  </w:comment>
  <w:comment w:id="203" w:author="Glenda Blanch" w:date="2020-01-04T23:33:00Z" w:initials="BG">
    <w:p w14:paraId="178BA9C1" w14:textId="2C85AEE4" w:rsidR="002C1666" w:rsidRDefault="002C1666">
      <w:pPr>
        <w:pStyle w:val="CommentText"/>
      </w:pPr>
      <w:r>
        <w:rPr>
          <w:rStyle w:val="CommentReference"/>
        </w:rPr>
        <w:annotationRef/>
      </w:r>
      <w:r>
        <w:t>Optional – these below elements can cause significant enquiries when time frames are set firm.  It may be beneficial to state the month this is expected to be completed rather than specific dates unless these dates are firm and can clearly be achieved.</w:t>
      </w:r>
    </w:p>
  </w:comment>
  <w:comment w:id="204" w:author="Glenda Blanch" w:date="2020-01-04T23:33:00Z" w:initials="BG">
    <w:p w14:paraId="50481E46" w14:textId="01455A90" w:rsidR="002C1666" w:rsidRDefault="002C1666">
      <w:pPr>
        <w:pStyle w:val="CommentText"/>
      </w:pPr>
      <w:r>
        <w:rPr>
          <w:rStyle w:val="CommentReference"/>
        </w:rPr>
        <w:annotationRef/>
      </w:r>
      <w:r>
        <w:t>Optional</w:t>
      </w:r>
    </w:p>
  </w:comment>
  <w:comment w:id="205" w:author="Glenda Blanch" w:date="2020-01-04T23:33:00Z" w:initials="BG">
    <w:p w14:paraId="1659F789" w14:textId="40CB3F4C" w:rsidR="002C1666" w:rsidRDefault="002C1666">
      <w:pPr>
        <w:pStyle w:val="CommentText"/>
      </w:pPr>
      <w:r>
        <w:rPr>
          <w:rStyle w:val="CommentReference"/>
        </w:rPr>
        <w:annotationRef/>
      </w:r>
      <w:r>
        <w:t>Optional</w:t>
      </w:r>
    </w:p>
  </w:comment>
  <w:comment w:id="206" w:author="Glenda Blanch" w:date="2019-10-17T15:53:00Z" w:initials="BG">
    <w:p w14:paraId="6D227A25" w14:textId="008F4057" w:rsidR="002C1666" w:rsidRDefault="002C1666">
      <w:pPr>
        <w:pStyle w:val="CommentText"/>
      </w:pPr>
      <w:r>
        <w:rPr>
          <w:rStyle w:val="CommentReference"/>
        </w:rPr>
        <w:annotationRef/>
      </w:r>
      <w:r>
        <w:t>Optional</w:t>
      </w:r>
    </w:p>
  </w:comment>
  <w:comment w:id="208" w:author="Glenda Blanch" w:date="2020-10-27T12:19:00Z" w:initials="BG">
    <w:p w14:paraId="67513328" w14:textId="5E31913D" w:rsidR="002C1666" w:rsidRDefault="002C1666">
      <w:pPr>
        <w:pStyle w:val="CommentText"/>
      </w:pPr>
      <w:r>
        <w:rPr>
          <w:rStyle w:val="CommentReference"/>
        </w:rPr>
        <w:annotationRef/>
      </w:r>
      <w:r>
        <w:t>If the briefing is mandatory, this part should be amended to reflect that this information provided at the briefing (presentation documentation eg slide shows) may not be released publicly on QTenders and will only be provided at the briefing session as attendance is mandatory.</w:t>
      </w:r>
    </w:p>
  </w:comment>
  <w:comment w:id="209" w:author="Glenda Blanch" w:date="2019-10-17T15:55:00Z" w:initials="BG">
    <w:p w14:paraId="00B8E22D" w14:textId="028FE91F" w:rsidR="002C1666" w:rsidRDefault="002C1666">
      <w:pPr>
        <w:pStyle w:val="CommentText"/>
      </w:pPr>
      <w:r>
        <w:rPr>
          <w:rStyle w:val="CommentReference"/>
        </w:rPr>
        <w:annotationRef/>
      </w:r>
      <w:r>
        <w:t>If the briefing is mandatory, then this part should be deleted</w:t>
      </w:r>
    </w:p>
  </w:comment>
  <w:comment w:id="210" w:author="Glenda Blanch" w:date="2019-10-17T15:55:00Z" w:initials="BG">
    <w:p w14:paraId="69464E2C" w14:textId="18B159F6" w:rsidR="002C1666" w:rsidRDefault="002C1666">
      <w:pPr>
        <w:pStyle w:val="CommentText"/>
      </w:pPr>
      <w:r>
        <w:rPr>
          <w:rStyle w:val="CommentReference"/>
        </w:rPr>
        <w:annotationRef/>
      </w:r>
      <w:r>
        <w:t>If the briefing is mandatory, then this part should be amended (not released publicly on QTenders)</w:t>
      </w:r>
    </w:p>
  </w:comment>
  <w:comment w:id="211" w:author="Glenda Blanch" w:date="2019-10-17T15:55:00Z" w:initials="BG">
    <w:p w14:paraId="0CE7415D" w14:textId="4306A1B4" w:rsidR="002C1666" w:rsidRDefault="002C1666">
      <w:pPr>
        <w:pStyle w:val="CommentText"/>
      </w:pPr>
      <w:r>
        <w:rPr>
          <w:rStyle w:val="CommentReference"/>
        </w:rPr>
        <w:annotationRef/>
      </w:r>
      <w:r>
        <w:t>Check numbering is still correct</w:t>
      </w:r>
    </w:p>
  </w:comment>
  <w:comment w:id="212" w:author="Glenda Blanch" w:date="2019-10-17T15:56:00Z" w:initials="BG">
    <w:p w14:paraId="463FA23C" w14:textId="2FE213A6" w:rsidR="002C1666" w:rsidRDefault="002C1666">
      <w:pPr>
        <w:pStyle w:val="CommentText"/>
      </w:pPr>
      <w:r>
        <w:rPr>
          <w:rStyle w:val="CommentReference"/>
        </w:rPr>
        <w:annotationRef/>
      </w:r>
      <w:r>
        <w:t>Update as required</w:t>
      </w:r>
    </w:p>
  </w:comment>
  <w:comment w:id="215" w:author="Glenda Blanch" w:date="2020-10-27T12:22:00Z" w:initials="BG">
    <w:p w14:paraId="4FB0406B" w14:textId="32976677" w:rsidR="002C1666" w:rsidRDefault="002C1666">
      <w:pPr>
        <w:pStyle w:val="CommentText"/>
      </w:pPr>
      <w:r>
        <w:rPr>
          <w:rStyle w:val="CommentReference"/>
        </w:rPr>
        <w:annotationRef/>
      </w:r>
      <w:r>
        <w:t>If relevant, include eNegotiation (reverse auctions)</w:t>
      </w:r>
    </w:p>
  </w:comment>
  <w:comment w:id="217" w:author="Glenda Blanch" w:date="2019-10-17T16:19:00Z" w:initials="BG">
    <w:p w14:paraId="4A43580B" w14:textId="77777777" w:rsidR="002C1666" w:rsidRDefault="002C1666" w:rsidP="00D82808">
      <w:pPr>
        <w:pStyle w:val="CommentText"/>
      </w:pPr>
      <w:r>
        <w:rPr>
          <w:rStyle w:val="CommentReference"/>
        </w:rPr>
        <w:annotationRef/>
      </w:r>
      <w:r>
        <w:rPr>
          <w:rStyle w:val="CommentReference"/>
        </w:rPr>
        <w:annotationRef/>
      </w:r>
      <w:r>
        <w:t>Consider Ethical supplier thresholds, terms and conditions acceptance and insurances here plus any other critical elements.</w:t>
      </w:r>
    </w:p>
    <w:p w14:paraId="1495816E" w14:textId="77777777" w:rsidR="002C1666" w:rsidRPr="00336EA3" w:rsidRDefault="002C1666" w:rsidP="00D82808">
      <w:pPr>
        <w:pStyle w:val="CommentText"/>
        <w:rPr>
          <w:i/>
        </w:rPr>
      </w:pPr>
      <w:r w:rsidRPr="00336EA3">
        <w:rPr>
          <w:b/>
          <w:i/>
          <w:color w:val="C00000"/>
        </w:rPr>
        <w:t>Note: requirements should only be MANDATORY if they are 100% not negotiable. Otherwise they should be listed as “highly desirable” and weighted accordingly.</w:t>
      </w:r>
    </w:p>
    <w:p w14:paraId="6FDEFB51" w14:textId="0FA1B903" w:rsidR="002C1666" w:rsidRDefault="002C1666" w:rsidP="00D82808">
      <w:pPr>
        <w:pStyle w:val="CommentText"/>
      </w:pPr>
    </w:p>
  </w:comment>
  <w:comment w:id="218" w:author="Glenda Blanch" w:date="2019-10-17T16:19:00Z" w:initials="BG">
    <w:p w14:paraId="346441B7" w14:textId="424CE869" w:rsidR="002C1666" w:rsidRDefault="002C1666">
      <w:pPr>
        <w:pStyle w:val="CommentText"/>
      </w:pPr>
      <w:r>
        <w:rPr>
          <w:rStyle w:val="CommentReference"/>
        </w:rPr>
        <w:annotationRef/>
      </w:r>
      <w:r>
        <w:t xml:space="preserve">The below is provide as an example only. </w:t>
      </w:r>
      <w:r>
        <w:rPr>
          <w:rStyle w:val="CommentReference"/>
        </w:rPr>
        <w:annotationRef/>
      </w:r>
      <w:r>
        <w:t xml:space="preserve">Update and edit as required </w:t>
      </w:r>
    </w:p>
  </w:comment>
  <w:comment w:id="219" w:author="Glenda Blanch" w:date="2019-10-17T16:19:00Z" w:initials="BG">
    <w:p w14:paraId="0877C2FD" w14:textId="552C3C13" w:rsidR="002C1666" w:rsidRDefault="002C1666">
      <w:pPr>
        <w:pStyle w:val="CommentText"/>
      </w:pPr>
      <w:r>
        <w:rPr>
          <w:rStyle w:val="CommentReference"/>
        </w:rPr>
        <w:annotationRef/>
      </w:r>
      <w:r>
        <w:t>Remove if this is included as a mandatory requirement</w:t>
      </w:r>
    </w:p>
  </w:comment>
  <w:comment w:id="220" w:author="Glenda Blanch" w:date="2019-10-17T16:21:00Z" w:initials="BG">
    <w:p w14:paraId="79A94F28" w14:textId="37676935" w:rsidR="002C1666" w:rsidRDefault="002C1666">
      <w:pPr>
        <w:pStyle w:val="CommentText"/>
      </w:pPr>
      <w:r>
        <w:rPr>
          <w:rStyle w:val="CommentReference"/>
        </w:rPr>
        <w:annotationRef/>
      </w:r>
      <w:r>
        <w:t>For Significant Procurement activities, completion of the LBT will be mandatory</w:t>
      </w:r>
    </w:p>
  </w:comment>
  <w:comment w:id="221" w:author="Glenda Blanch" w:date="2019-10-17T16:21:00Z" w:initials="BG">
    <w:p w14:paraId="1197E15F" w14:textId="4276673B" w:rsidR="002C1666" w:rsidRDefault="002C1666">
      <w:pPr>
        <w:pStyle w:val="CommentText"/>
      </w:pPr>
      <w:r>
        <w:rPr>
          <w:rStyle w:val="CommentReference"/>
        </w:rPr>
        <w:annotationRef/>
      </w:r>
      <w:r>
        <w:t>Other government priorities should be included here, including Queensland Indigenous Procurement Policy, Domestic and Family Violence Policy, Social and Environmental objectives – refer to Part C - ITO Response Schedules for more information.</w:t>
      </w:r>
    </w:p>
  </w:comment>
  <w:comment w:id="265" w:author="Glenda Blanch" w:date="2019-10-17T16:22:00Z" w:initials="BG">
    <w:p w14:paraId="6CD28899" w14:textId="21F8AA57" w:rsidR="002C1666" w:rsidRDefault="002C1666">
      <w:pPr>
        <w:pStyle w:val="CommentText"/>
      </w:pPr>
      <w:r>
        <w:rPr>
          <w:rStyle w:val="CommentReference"/>
        </w:rPr>
        <w:annotationRef/>
      </w:r>
      <w:r>
        <w:t>If no departures are being accepted then supplier must confirm their acceptance (delete alternative)</w:t>
      </w:r>
    </w:p>
  </w:comment>
  <w:comment w:id="266" w:author="Glenda Blanch" w:date="2020-11-17T16:03:00Z" w:initials="GB">
    <w:p w14:paraId="20AEA8DB" w14:textId="30F98DCF" w:rsidR="002C1666" w:rsidRDefault="002C1666">
      <w:pPr>
        <w:pStyle w:val="CommentText"/>
      </w:pPr>
      <w:r>
        <w:rPr>
          <w:rStyle w:val="CommentReference"/>
        </w:rPr>
        <w:annotationRef/>
      </w:r>
      <w:r>
        <w:t>Review this comment</w:t>
      </w:r>
    </w:p>
  </w:comment>
  <w:comment w:id="267" w:author="Glenda Blanch" w:date="2020-10-27T12:41:00Z" w:initials="BG">
    <w:p w14:paraId="1A58ADC4" w14:textId="16DAD790" w:rsidR="002C1666" w:rsidRDefault="002C1666">
      <w:pPr>
        <w:pStyle w:val="CommentText"/>
      </w:pPr>
      <w:r>
        <w:rPr>
          <w:rStyle w:val="CommentReference"/>
        </w:rPr>
        <w:annotationRef/>
      </w:r>
      <w:r>
        <w:t>Amend this if using the General Contract Conditions</w:t>
      </w:r>
    </w:p>
  </w:comment>
  <w:comment w:id="270" w:author="Glenda Blanch" w:date="2019-10-17T16:22:00Z" w:initials="BG">
    <w:p w14:paraId="5BAB9555" w14:textId="26E11B18" w:rsidR="002C1666" w:rsidRDefault="002C1666">
      <w:pPr>
        <w:pStyle w:val="CommentText"/>
      </w:pPr>
      <w:r>
        <w:rPr>
          <w:rStyle w:val="CommentReference"/>
        </w:rPr>
        <w:annotationRef/>
      </w:r>
      <w:r>
        <w:t>Update as required</w:t>
      </w:r>
    </w:p>
  </w:comment>
  <w:comment w:id="274" w:author="Glenda Blanch" w:date="2019-10-17T16:23:00Z" w:initials="BG">
    <w:p w14:paraId="0B383414" w14:textId="5EE49C26" w:rsidR="002C1666" w:rsidRDefault="002C1666">
      <w:pPr>
        <w:pStyle w:val="CommentText"/>
      </w:pPr>
      <w:r>
        <w:rPr>
          <w:rStyle w:val="CommentReference"/>
        </w:rPr>
        <w:annotationRef/>
      </w:r>
      <w:r>
        <w:t>e.g. acknowledge acceptance of the Contract Conditions (if mandatory and no departures allowed)</w:t>
      </w:r>
    </w:p>
  </w:comment>
  <w:comment w:id="277" w:author="Glenda Blanch" w:date="2020-10-27T12:45:00Z" w:initials="BG">
    <w:p w14:paraId="5D0C89A1" w14:textId="7CF3FBEC" w:rsidR="002C1666" w:rsidRDefault="002C1666">
      <w:pPr>
        <w:pStyle w:val="CommentText"/>
      </w:pPr>
      <w:r>
        <w:rPr>
          <w:rStyle w:val="CommentReference"/>
        </w:rPr>
        <w:annotationRef/>
      </w:r>
      <w:r>
        <w:t>check that this numbering is correct</w:t>
      </w:r>
    </w:p>
  </w:comment>
  <w:comment w:id="278" w:author="Glenda Blanch" w:date="2020-10-27T12:45:00Z" w:initials="BG">
    <w:p w14:paraId="09F06C8C" w14:textId="580992A5" w:rsidR="002C1666" w:rsidRDefault="002C1666">
      <w:pPr>
        <w:pStyle w:val="CommentText"/>
      </w:pPr>
      <w:r>
        <w:rPr>
          <w:rStyle w:val="CommentReference"/>
        </w:rPr>
        <w:annotationRef/>
      </w:r>
      <w:r>
        <w:t>check that this numbering is correct</w:t>
      </w:r>
    </w:p>
  </w:comment>
  <w:comment w:id="281" w:author="Author" w:initials="A">
    <w:p w14:paraId="1E5EF670" w14:textId="77777777" w:rsidR="002C1666" w:rsidRDefault="002C1666" w:rsidP="00BE6850">
      <w:pPr>
        <w:pStyle w:val="CommentText"/>
      </w:pPr>
      <w:r>
        <w:rPr>
          <w:rStyle w:val="CommentReference"/>
        </w:rPr>
        <w:annotationRef/>
      </w:r>
      <w:r>
        <w:t>Update if an alternative method of lodgement is being used</w:t>
      </w:r>
    </w:p>
  </w:comment>
  <w:comment w:id="282" w:author="Glenda Blanch" w:date="2019-10-17T16:25:00Z" w:initials="BG">
    <w:p w14:paraId="38C7BFE5" w14:textId="0B0E47B3" w:rsidR="002C1666" w:rsidRDefault="002C1666">
      <w:pPr>
        <w:pStyle w:val="CommentText"/>
      </w:pPr>
      <w:r>
        <w:rPr>
          <w:rStyle w:val="CommentReference"/>
        </w:rPr>
        <w:annotationRef/>
      </w:r>
      <w:r>
        <w:t>Remove if responses are to be lodged via QTenders</w:t>
      </w:r>
    </w:p>
  </w:comment>
  <w:comment w:id="288" w:author="Glenda Blanch" w:date="2020-10-28T09:17:00Z" w:initials="BG">
    <w:p w14:paraId="0B859F5F" w14:textId="5A57EA04" w:rsidR="002C1666" w:rsidRDefault="002C1666">
      <w:pPr>
        <w:pStyle w:val="CommentText"/>
      </w:pPr>
      <w:r>
        <w:rPr>
          <w:rStyle w:val="CommentReference"/>
        </w:rPr>
        <w:annotationRef/>
      </w:r>
      <w:r>
        <w:t>Delete this section if there are no additional ITO Conditions that need to be included</w:t>
      </w:r>
    </w:p>
  </w:comment>
  <w:comment w:id="289" w:author="Glenda Blanch" w:date="2019-10-17T16:55:00Z" w:initials="BG">
    <w:p w14:paraId="347950A5" w14:textId="7D15D6CB" w:rsidR="002C1666" w:rsidRDefault="002C1666">
      <w:pPr>
        <w:pStyle w:val="CommentText"/>
      </w:pPr>
      <w:r>
        <w:rPr>
          <w:rStyle w:val="CommentReference"/>
        </w:rPr>
        <w:annotationRef/>
      </w:r>
      <w:r>
        <w:t xml:space="preserve">Refer to the </w:t>
      </w:r>
      <w:r w:rsidRPr="00025163">
        <w:t>Clause Bank for Departures and Requirements in ITO and Contract Documents</w:t>
      </w:r>
    </w:p>
  </w:comment>
  <w:comment w:id="293" w:author="Glenda Blanch" w:date="2019-10-17T16:55:00Z" w:initials="BG">
    <w:p w14:paraId="094BCF88" w14:textId="173DFB5A" w:rsidR="002C1666" w:rsidRDefault="002C1666">
      <w:pPr>
        <w:pStyle w:val="CommentText"/>
      </w:pPr>
      <w:r>
        <w:rPr>
          <w:rStyle w:val="CommentReference"/>
        </w:rPr>
        <w:annotationRef/>
      </w:r>
      <w:r>
        <w:t>This is the person who will manage clarifications and amendments</w:t>
      </w:r>
    </w:p>
  </w:comment>
  <w:comment w:id="296" w:author="Glenda Blanch" w:date="2020-10-28T09:20:00Z" w:initials="BG">
    <w:p w14:paraId="44C0E337" w14:textId="60B6CB59" w:rsidR="002C1666" w:rsidRDefault="002C1666">
      <w:pPr>
        <w:pStyle w:val="CommentText"/>
      </w:pPr>
      <w:r>
        <w:rPr>
          <w:rStyle w:val="CommentReference"/>
        </w:rPr>
        <w:annotationRef/>
      </w:r>
      <w:r>
        <w:rPr>
          <w:rStyle w:val="CommentReference"/>
        </w:rPr>
        <w:annotationRef/>
      </w:r>
      <w:r>
        <w:t>This section needs to be amended to align with your internal complaint’s management processes.</w:t>
      </w:r>
    </w:p>
  </w:comment>
  <w:comment w:id="297" w:author="Glenda Blanch" w:date="2020-10-28T09:21:00Z" w:initials="BG">
    <w:p w14:paraId="68E085A8" w14:textId="7480DEFB" w:rsidR="002C1666" w:rsidRDefault="002C1666">
      <w:pPr>
        <w:pStyle w:val="CommentText"/>
      </w:pPr>
      <w:r>
        <w:rPr>
          <w:rStyle w:val="CommentReference"/>
        </w:rPr>
        <w:annotationRef/>
      </w:r>
      <w:r>
        <w:t>Please insert the relevant details here for your department.</w:t>
      </w:r>
    </w:p>
  </w:comment>
  <w:comment w:id="391" w:author="Glenda Blanch" w:date="2020-11-19T13:22:00Z" w:initials="GB">
    <w:p w14:paraId="45300628" w14:textId="354DFB58" w:rsidR="00E60D66" w:rsidRDefault="00E60D66">
      <w:pPr>
        <w:pStyle w:val="CommentText"/>
      </w:pPr>
      <w:r>
        <w:rPr>
          <w:rStyle w:val="CommentReference"/>
        </w:rPr>
        <w:annotationRef/>
      </w:r>
      <w:r>
        <w:t>Amend if using the General Contract Conditions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F10856A" w15:done="0"/>
  <w15:commentEx w15:paraId="25FDFB94" w15:done="0"/>
  <w15:commentEx w15:paraId="178BA9C1" w15:done="0"/>
  <w15:commentEx w15:paraId="50481E46" w15:done="0"/>
  <w15:commentEx w15:paraId="1659F789" w15:done="0"/>
  <w15:commentEx w15:paraId="6D227A25" w15:done="0"/>
  <w15:commentEx w15:paraId="67513328" w15:done="0"/>
  <w15:commentEx w15:paraId="00B8E22D" w15:done="0"/>
  <w15:commentEx w15:paraId="69464E2C" w15:done="0"/>
  <w15:commentEx w15:paraId="0CE7415D" w15:done="0"/>
  <w15:commentEx w15:paraId="463FA23C" w15:done="0"/>
  <w15:commentEx w15:paraId="4FB0406B" w15:done="0"/>
  <w15:commentEx w15:paraId="6FDEFB51" w15:done="0"/>
  <w15:commentEx w15:paraId="346441B7" w15:done="0"/>
  <w15:commentEx w15:paraId="0877C2FD" w15:done="0"/>
  <w15:commentEx w15:paraId="79A94F28" w15:done="0"/>
  <w15:commentEx w15:paraId="1197E15F" w15:done="0"/>
  <w15:commentEx w15:paraId="6CD28899" w15:done="0"/>
  <w15:commentEx w15:paraId="20AEA8DB" w15:paraIdParent="6CD28899" w15:done="0"/>
  <w15:commentEx w15:paraId="1A58ADC4" w15:done="0"/>
  <w15:commentEx w15:paraId="5BAB9555" w15:done="0"/>
  <w15:commentEx w15:paraId="0B383414" w15:done="0"/>
  <w15:commentEx w15:paraId="5D0C89A1" w15:done="0"/>
  <w15:commentEx w15:paraId="09F06C8C" w15:done="0"/>
  <w15:commentEx w15:paraId="1E5EF670" w15:done="0"/>
  <w15:commentEx w15:paraId="38C7BFE5" w15:done="0"/>
  <w15:commentEx w15:paraId="0B859F5F" w15:done="0"/>
  <w15:commentEx w15:paraId="347950A5" w15:done="0"/>
  <w15:commentEx w15:paraId="094BCF88" w15:done="0"/>
  <w15:commentEx w15:paraId="44C0E337" w15:done="0"/>
  <w15:commentEx w15:paraId="68E085A8" w15:done="0"/>
  <w15:commentEx w15:paraId="4530062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F10856A" w16cid:durableId="23428C44"/>
  <w16cid:commentId w16cid:paraId="25FDFB94" w16cid:durableId="21530C4F"/>
  <w16cid:commentId w16cid:paraId="178BA9C1" w16cid:durableId="21BB9F67"/>
  <w16cid:commentId w16cid:paraId="50481E46" w16cid:durableId="21BB9F57"/>
  <w16cid:commentId w16cid:paraId="1659F789" w16cid:durableId="21BB9F4E"/>
  <w16cid:commentId w16cid:paraId="6D227A25" w16cid:durableId="21530D16"/>
  <w16cid:commentId w16cid:paraId="67513328" w16cid:durableId="23428EE2"/>
  <w16cid:commentId w16cid:paraId="00B8E22D" w16cid:durableId="21530D55"/>
  <w16cid:commentId w16cid:paraId="69464E2C" w16cid:durableId="21530D77"/>
  <w16cid:commentId w16cid:paraId="0CE7415D" w16cid:durableId="21530D8C"/>
  <w16cid:commentId w16cid:paraId="463FA23C" w16cid:durableId="21530D9D"/>
  <w16cid:commentId w16cid:paraId="4FB0406B" w16cid:durableId="23428F87"/>
  <w16cid:commentId w16cid:paraId="6FDEFB51" w16cid:durableId="215312F8"/>
  <w16cid:commentId w16cid:paraId="346441B7" w16cid:durableId="21531307"/>
  <w16cid:commentId w16cid:paraId="0877C2FD" w16cid:durableId="2153131C"/>
  <w16cid:commentId w16cid:paraId="79A94F28" w16cid:durableId="21531370"/>
  <w16cid:commentId w16cid:paraId="1197E15F" w16cid:durableId="2153139E"/>
  <w16cid:commentId w16cid:paraId="6CD28899" w16cid:durableId="215313BF"/>
  <w16cid:commentId w16cid:paraId="20AEA8DB" w16cid:durableId="235E72DC"/>
  <w16cid:commentId w16cid:paraId="1A58ADC4" w16cid:durableId="234293E4"/>
  <w16cid:commentId w16cid:paraId="5BAB9555" w16cid:durableId="215313CB"/>
  <w16cid:commentId w16cid:paraId="0B383414" w16cid:durableId="215313E6"/>
  <w16cid:commentId w16cid:paraId="5D0C89A1" w16cid:durableId="234294DE"/>
  <w16cid:commentId w16cid:paraId="09F06C8C" w16cid:durableId="23429502"/>
  <w16cid:commentId w16cid:paraId="1E5EF670" w16cid:durableId="21615B24"/>
  <w16cid:commentId w16cid:paraId="38C7BFE5" w16cid:durableId="21531473"/>
  <w16cid:commentId w16cid:paraId="0B859F5F" w16cid:durableId="2343B5C0"/>
  <w16cid:commentId w16cid:paraId="347950A5" w16cid:durableId="21531B84"/>
  <w16cid:commentId w16cid:paraId="094BCF88" w16cid:durableId="21531B9F"/>
  <w16cid:commentId w16cid:paraId="44C0E337" w16cid:durableId="2343B65E"/>
  <w16cid:commentId w16cid:paraId="68E085A8" w16cid:durableId="2343B690"/>
  <w16cid:commentId w16cid:paraId="45300628" w16cid:durableId="2360F00E"/>
</w16cid:commentsIds>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61">
      <wne:acd wne:acdName="acd0"/>
    </wne:keymap>
  </wne:keymaps>
  <wne:toolbars>
    <wne:acdManifest>
      <wne:acdEntry wne:acdName="acd0"/>
    </wne:acdManifest>
    <wne:toolbarData r:id="rId1"/>
  </wne:toolbars>
  <wne:acds>
    <wne:acd wne:argValue="AQAAADE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0EC6A8" w14:textId="77777777" w:rsidR="00081FE6" w:rsidRDefault="00081FE6" w:rsidP="00A53DA5">
      <w:r>
        <w:separator/>
      </w:r>
    </w:p>
    <w:p w14:paraId="26E7F745" w14:textId="77777777" w:rsidR="00081FE6" w:rsidRDefault="00081FE6" w:rsidP="00A53DA5"/>
  </w:endnote>
  <w:endnote w:type="continuationSeparator" w:id="0">
    <w:p w14:paraId="77EAAF76" w14:textId="77777777" w:rsidR="00081FE6" w:rsidRDefault="00081FE6" w:rsidP="00A53DA5">
      <w:r>
        <w:continuationSeparator/>
      </w:r>
    </w:p>
    <w:p w14:paraId="015A4273" w14:textId="77777777" w:rsidR="00081FE6" w:rsidRDefault="00081FE6" w:rsidP="00A53D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FA581F" w14:textId="77777777" w:rsidR="002C1666" w:rsidRPr="001A7AC4" w:rsidRDefault="002C1666" w:rsidP="001A7AC4">
    <w:pPr>
      <w:tabs>
        <w:tab w:val="center" w:pos="4513"/>
        <w:tab w:val="right" w:pos="9026"/>
      </w:tabs>
      <w:spacing w:before="0" w:after="0" w:line="240" w:lineRule="auto"/>
      <w:jc w:val="right"/>
      <w:rPr>
        <w:rFonts w:eastAsia="Calibri"/>
        <w:sz w:val="16"/>
        <w:szCs w:val="22"/>
      </w:rPr>
    </w:pPr>
  </w:p>
  <w:p w14:paraId="511379CC" w14:textId="48D3B817" w:rsidR="002C1666" w:rsidRPr="001A7AC4" w:rsidRDefault="002C1666" w:rsidP="001A7AC4">
    <w:pPr>
      <w:pBdr>
        <w:top w:val="single" w:sz="4" w:space="8" w:color="A70240"/>
      </w:pBdr>
      <w:tabs>
        <w:tab w:val="center" w:pos="4513"/>
        <w:tab w:val="right" w:pos="9026"/>
      </w:tabs>
      <w:spacing w:before="360" w:after="0" w:line="240" w:lineRule="auto"/>
      <w:contextualSpacing/>
      <w:rPr>
        <w:rFonts w:eastAsia="Calibri"/>
        <w:noProof/>
        <w:color w:val="404040"/>
        <w:sz w:val="16"/>
        <w:szCs w:val="22"/>
      </w:rPr>
    </w:pPr>
    <w:r w:rsidRPr="001A7AC4">
      <w:rPr>
        <w:rFonts w:eastAsia="Calibri"/>
        <w:noProof/>
        <w:color w:val="404040"/>
        <w:sz w:val="16"/>
        <w:szCs w:val="22"/>
      </w:rPr>
      <w:t>Part A: Invitation to Offer</w:t>
    </w:r>
    <w:r>
      <w:rPr>
        <w:rFonts w:eastAsia="Calibri"/>
        <w:noProof/>
        <w:color w:val="404040"/>
        <w:sz w:val="16"/>
        <w:szCs w:val="22"/>
      </w:rPr>
      <w:t xml:space="preserve"> – one-off</w:t>
    </w:r>
    <w:r w:rsidRPr="001A7AC4">
      <w:rPr>
        <w:rFonts w:eastAsia="Calibri"/>
        <w:noProof/>
        <w:color w:val="404040"/>
        <w:sz w:val="16"/>
        <w:szCs w:val="22"/>
      </w:rPr>
      <w:t xml:space="preserve"> </w:t>
    </w:r>
    <w:r w:rsidRPr="001A7AC4">
      <w:rPr>
        <w:rFonts w:eastAsia="Calibri"/>
        <w:noProof/>
        <w:color w:val="404040"/>
        <w:sz w:val="16"/>
        <w:szCs w:val="22"/>
      </w:rPr>
      <w:tab/>
    </w:r>
    <w:r w:rsidRPr="001A7AC4">
      <w:rPr>
        <w:rFonts w:eastAsia="Calibri"/>
        <w:noProof/>
        <w:color w:val="404040"/>
        <w:sz w:val="16"/>
        <w:szCs w:val="22"/>
      </w:rPr>
      <w:tab/>
      <w:t xml:space="preserve">       </w:t>
    </w:r>
    <w:r w:rsidRPr="001A7AC4">
      <w:rPr>
        <w:rFonts w:eastAsia="Calibri"/>
        <w:noProof/>
        <w:color w:val="404040"/>
        <w:sz w:val="16"/>
        <w:szCs w:val="22"/>
      </w:rPr>
      <w:tab/>
    </w:r>
    <w:r w:rsidRPr="001A7AC4">
      <w:rPr>
        <w:rFonts w:eastAsia="Calibri"/>
        <w:noProof/>
        <w:color w:val="404040"/>
        <w:sz w:val="16"/>
        <w:szCs w:val="22"/>
      </w:rPr>
      <w:fldChar w:fldCharType="begin"/>
    </w:r>
    <w:r w:rsidRPr="001A7AC4">
      <w:rPr>
        <w:rFonts w:eastAsia="Calibri"/>
        <w:noProof/>
        <w:color w:val="404040"/>
        <w:sz w:val="16"/>
        <w:szCs w:val="22"/>
      </w:rPr>
      <w:instrText xml:space="preserve"> PAGE   \* MERGEFORMAT </w:instrText>
    </w:r>
    <w:r w:rsidRPr="001A7AC4">
      <w:rPr>
        <w:rFonts w:eastAsia="Calibri"/>
        <w:noProof/>
        <w:color w:val="404040"/>
        <w:sz w:val="16"/>
        <w:szCs w:val="22"/>
      </w:rPr>
      <w:fldChar w:fldCharType="separate"/>
    </w:r>
    <w:r w:rsidRPr="001A7AC4">
      <w:rPr>
        <w:rFonts w:eastAsia="Calibri"/>
        <w:noProof/>
        <w:color w:val="404040"/>
        <w:sz w:val="16"/>
        <w:szCs w:val="22"/>
      </w:rPr>
      <w:t>2</w:t>
    </w:r>
    <w:r w:rsidRPr="001A7AC4">
      <w:rPr>
        <w:rFonts w:eastAsia="Calibri"/>
        <w:noProof/>
        <w:color w:val="404040"/>
        <w:sz w:val="16"/>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6DA8DE" w14:textId="09F40380" w:rsidR="002C1666" w:rsidRDefault="002C1666" w:rsidP="000D74CE">
    <w:pPr>
      <w:pStyle w:val="Footer"/>
      <w:jc w:val="right"/>
    </w:pPr>
    <w:r>
      <w:rPr>
        <w:noProof/>
      </w:rPr>
      <w:drawing>
        <wp:inline distT="0" distB="0" distL="0" distR="0" wp14:anchorId="7136F77A" wp14:editId="64C0EE94">
          <wp:extent cx="1546037" cy="504000"/>
          <wp:effectExtent l="0" t="0" r="0" b="0"/>
          <wp:docPr id="26" name="Picture 26" descr="Queens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Qld-CoA-Stylised-2LsS-maroon.jpg"/>
                  <pic:cNvPicPr/>
                </pic:nvPicPr>
                <pic:blipFill>
                  <a:blip r:embed="rId1">
                    <a:extLst>
                      <a:ext uri="{28A0092B-C50C-407E-A947-70E740481C1C}">
                        <a14:useLocalDpi xmlns:a14="http://schemas.microsoft.com/office/drawing/2010/main" val="0"/>
                      </a:ext>
                    </a:extLst>
                  </a:blip>
                  <a:stretch>
                    <a:fillRect/>
                  </a:stretch>
                </pic:blipFill>
                <pic:spPr>
                  <a:xfrm>
                    <a:off x="0" y="0"/>
                    <a:ext cx="1546037" cy="504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C7BECE" w14:textId="77777777" w:rsidR="00081FE6" w:rsidRDefault="00081FE6" w:rsidP="00A53DA5">
      <w:r>
        <w:separator/>
      </w:r>
    </w:p>
    <w:p w14:paraId="2EEFC964" w14:textId="77777777" w:rsidR="00081FE6" w:rsidRDefault="00081FE6" w:rsidP="00A53DA5"/>
  </w:footnote>
  <w:footnote w:type="continuationSeparator" w:id="0">
    <w:p w14:paraId="6D3F2211" w14:textId="77777777" w:rsidR="00081FE6" w:rsidRDefault="00081FE6" w:rsidP="00A53DA5">
      <w:r>
        <w:continuationSeparator/>
      </w:r>
    </w:p>
    <w:p w14:paraId="2A0AE9FA" w14:textId="77777777" w:rsidR="00081FE6" w:rsidRDefault="00081FE6" w:rsidP="00A53D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F81BC7" w14:textId="7F33DA26" w:rsidR="002C1666" w:rsidRPr="000C436E" w:rsidRDefault="002C1666" w:rsidP="001A7AC4">
    <w:pPr>
      <w:pStyle w:val="Header"/>
      <w:pBdr>
        <w:bottom w:val="single" w:sz="4" w:space="8" w:color="A70240"/>
      </w:pBdr>
      <w:spacing w:after="360"/>
      <w:contextualSpacing/>
      <w:jc w:val="right"/>
      <w:rPr>
        <w:color w:val="404040" w:themeColor="text1" w:themeTint="BF"/>
        <w:sz w:val="16"/>
        <w:szCs w:val="16"/>
      </w:rPr>
    </w:pPr>
    <w:r w:rsidRPr="005F1A2B">
      <w:t xml:space="preserve"> </w:t>
    </w:r>
    <w:r w:rsidRPr="004C6256">
      <w:tab/>
    </w:r>
    <w:r w:rsidRPr="000C436E">
      <w:rPr>
        <w:sz w:val="16"/>
        <w:szCs w:val="16"/>
        <w:highlight w:val="yellow"/>
      </w:rPr>
      <w:t>Department of &lt;&lt;insert name of Department&gt;&gt;</w:t>
    </w:r>
    <w:r w:rsidRPr="000C436E">
      <w:rPr>
        <w:sz w:val="16"/>
        <w:szCs w:val="16"/>
      </w:rPr>
      <w:t xml:space="preserve"> </w:t>
    </w:r>
  </w:p>
  <w:p w14:paraId="3C95DD56" w14:textId="22AA7872" w:rsidR="002C1666" w:rsidRDefault="002C16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E7FF02" w14:textId="2EC8C382" w:rsidR="002C1666" w:rsidRDefault="002C1666" w:rsidP="000D74CE">
    <w:pPr>
      <w:pStyle w:val="Header"/>
      <w:ind w:left="-426"/>
    </w:pPr>
    <w:r>
      <w:rPr>
        <w:noProof/>
      </w:rPr>
      <mc:AlternateContent>
        <mc:Choice Requires="wpg">
          <w:drawing>
            <wp:anchor distT="0" distB="0" distL="114300" distR="114300" simplePos="0" relativeHeight="251659264" behindDoc="0" locked="0" layoutInCell="1" allowOverlap="1" wp14:anchorId="670128B1" wp14:editId="6A99555F">
              <wp:simplePos x="0" y="0"/>
              <wp:positionH relativeFrom="column">
                <wp:posOffset>-323850</wp:posOffset>
              </wp:positionH>
              <wp:positionV relativeFrom="paragraph">
                <wp:posOffset>-9525</wp:posOffset>
              </wp:positionV>
              <wp:extent cx="180000" cy="9695180"/>
              <wp:effectExtent l="0" t="0" r="0" b="1270"/>
              <wp:wrapNone/>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80000" cy="9695180"/>
                        <a:chOff x="0" y="0"/>
                        <a:chExt cx="180000" cy="9695180"/>
                      </a:xfrm>
                    </wpg:grpSpPr>
                    <wps:wsp>
                      <wps:cNvPr id="8" name="Rectangle 8">
                        <a:extLst>
                          <a:ext uri="{C183D7F6-B498-43B3-948B-1728B52AA6E4}">
                            <adec:decorative xmlns:adec="http://schemas.microsoft.com/office/drawing/2017/decorative" val="1"/>
                          </a:ext>
                        </a:extLst>
                      </wps:cNvPr>
                      <wps:cNvSpPr/>
                      <wps:spPr>
                        <a:xfrm>
                          <a:off x="0" y="0"/>
                          <a:ext cx="180000" cy="9695180"/>
                        </a:xfrm>
                        <a:prstGeom prst="rect">
                          <a:avLst/>
                        </a:prstGeom>
                        <a:solidFill>
                          <a:srgbClr val="DEDBD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a:extLst>
                          <a:ext uri="{C183D7F6-B498-43B3-948B-1728B52AA6E4}">
                            <adec:decorative xmlns:adec="http://schemas.microsoft.com/office/drawing/2017/decorative" val="1"/>
                          </a:ext>
                        </a:extLst>
                      </wps:cNvPr>
                      <wps:cNvSpPr/>
                      <wps:spPr>
                        <a:xfrm>
                          <a:off x="0" y="2209800"/>
                          <a:ext cx="180000" cy="2790825"/>
                        </a:xfrm>
                        <a:prstGeom prst="rect">
                          <a:avLst/>
                        </a:prstGeom>
                        <a:solidFill>
                          <a:srgbClr val="A7024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60CC3E3" id="Group 7" o:spid="_x0000_s1026" style="position:absolute;margin-left:-25.5pt;margin-top:-.75pt;width:14.15pt;height:763.4pt;z-index:251659264" coordsize="1800,96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">
              <v:rect id="Rectangle 8" o:spid="_x0000_s1027" style="position:absolute;width:1800;height:96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" fillcolor="#dedbd7" stroked="f" strokeweight="2pt"/>
              <v:rect id="Rectangle 9" o:spid="_x0000_s1028" style="position:absolute;top:22098;width:1800;height:27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" fillcolor="#a70240" stroked="f" strokeweight="2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07890"/>
    <w:multiLevelType w:val="multilevel"/>
    <w:tmpl w:val="1C900EB8"/>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 w15:restartNumberingAfterBreak="0">
    <w:nsid w:val="044A2C71"/>
    <w:multiLevelType w:val="multilevel"/>
    <w:tmpl w:val="C778EB54"/>
    <w:numStyleLink w:val="StyleNumbered"/>
  </w:abstractNum>
  <w:abstractNum w:abstractNumId="2" w15:restartNumberingAfterBreak="0">
    <w:nsid w:val="076E2690"/>
    <w:multiLevelType w:val="multilevel"/>
    <w:tmpl w:val="AEA0CF00"/>
    <w:lvl w:ilvl="0">
      <w:start w:val="1"/>
      <w:numFmt w:val="lowerLetter"/>
      <w:lvlText w:val="%1)"/>
      <w:lvlJc w:val="left"/>
      <w:pPr>
        <w:ind w:left="1152" w:hanging="432"/>
      </w:pPr>
      <w:rPr>
        <w:rFonts w:ascii="Arial" w:eastAsia="Times New Roman" w:hAnsi="Arial" w:cs="Arial"/>
      </w:rPr>
    </w:lvl>
    <w:lvl w:ilvl="1">
      <w:start w:val="1"/>
      <w:numFmt w:val="decimal"/>
      <w:lvlText w:val="%1.%2"/>
      <w:lvlJc w:val="left"/>
      <w:pPr>
        <w:ind w:left="870" w:hanging="576"/>
      </w:pPr>
      <w:rPr>
        <w:rFonts w:hint="default"/>
      </w:rPr>
    </w:lvl>
    <w:lvl w:ilvl="2">
      <w:start w:val="1"/>
      <w:numFmt w:val="decimal"/>
      <w:lvlText w:val="%1.%2.%3"/>
      <w:lvlJc w:val="left"/>
      <w:pPr>
        <w:ind w:left="1014" w:hanging="720"/>
      </w:pPr>
      <w:rPr>
        <w:rFonts w:hint="default"/>
      </w:rPr>
    </w:lvl>
    <w:lvl w:ilvl="3">
      <w:start w:val="1"/>
      <w:numFmt w:val="decimal"/>
      <w:lvlText w:val="%1.%2.%3.%4"/>
      <w:lvlJc w:val="left"/>
      <w:pPr>
        <w:ind w:left="1158" w:hanging="864"/>
      </w:pPr>
      <w:rPr>
        <w:rFonts w:hint="default"/>
      </w:rPr>
    </w:lvl>
    <w:lvl w:ilvl="4">
      <w:start w:val="1"/>
      <w:numFmt w:val="decimal"/>
      <w:lvlText w:val="%1.%2.%3.%4.%5"/>
      <w:lvlJc w:val="left"/>
      <w:pPr>
        <w:ind w:left="1302" w:hanging="1008"/>
      </w:pPr>
      <w:rPr>
        <w:rFonts w:hint="default"/>
      </w:rPr>
    </w:lvl>
    <w:lvl w:ilvl="5">
      <w:start w:val="1"/>
      <w:numFmt w:val="decimal"/>
      <w:lvlText w:val="%1.%2.%3.%4.%5.%6"/>
      <w:lvlJc w:val="left"/>
      <w:pPr>
        <w:ind w:left="1446" w:hanging="1152"/>
      </w:pPr>
      <w:rPr>
        <w:rFonts w:hint="default"/>
      </w:rPr>
    </w:lvl>
    <w:lvl w:ilvl="6">
      <w:start w:val="1"/>
      <w:numFmt w:val="decimal"/>
      <w:lvlText w:val="%1.%2.%3.%4.%5.%6.%7"/>
      <w:lvlJc w:val="left"/>
      <w:pPr>
        <w:ind w:left="1590" w:hanging="1296"/>
      </w:pPr>
      <w:rPr>
        <w:rFonts w:hint="default"/>
      </w:rPr>
    </w:lvl>
    <w:lvl w:ilvl="7">
      <w:start w:val="1"/>
      <w:numFmt w:val="decimal"/>
      <w:lvlText w:val="%1.%2.%3.%4.%5.%6.%7.%8"/>
      <w:lvlJc w:val="left"/>
      <w:pPr>
        <w:ind w:left="1734" w:hanging="1440"/>
      </w:pPr>
      <w:rPr>
        <w:rFonts w:hint="default"/>
      </w:rPr>
    </w:lvl>
    <w:lvl w:ilvl="8">
      <w:start w:val="1"/>
      <w:numFmt w:val="decimal"/>
      <w:lvlText w:val="%1.%2.%3.%4.%5.%6.%7.%8.%9"/>
      <w:lvlJc w:val="left"/>
      <w:pPr>
        <w:ind w:left="1878" w:hanging="1584"/>
      </w:pPr>
      <w:rPr>
        <w:rFonts w:hint="default"/>
      </w:rPr>
    </w:lvl>
  </w:abstractNum>
  <w:abstractNum w:abstractNumId="3" w15:restartNumberingAfterBreak="0">
    <w:nsid w:val="198C507D"/>
    <w:multiLevelType w:val="multilevel"/>
    <w:tmpl w:val="C778EB54"/>
    <w:styleLink w:val="StyleNumbered"/>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ascii="Arial" w:hAnsi="Arial" w:hint="default"/>
        <w:sz w:val="22"/>
      </w:rPr>
    </w:lvl>
    <w:lvl w:ilvl="2">
      <w:start w:val="1"/>
      <w:numFmt w:val="lowerRoman"/>
      <w:pStyle w:val="ListNumber3"/>
      <w:lvlText w:val="%3."/>
      <w:lvlJc w:val="left"/>
      <w:pPr>
        <w:tabs>
          <w:tab w:val="num" w:pos="1021"/>
        </w:tabs>
        <w:ind w:left="1021" w:hanging="341"/>
      </w:pPr>
      <w:rPr>
        <w:rFonts w:hint="default"/>
      </w:rPr>
    </w:lvl>
    <w:lvl w:ilvl="3">
      <w:start w:val="1"/>
      <w:numFmt w:val="decimal"/>
      <w:pStyle w:val="ListNumber4"/>
      <w:lvlText w:val="%4."/>
      <w:lvlJc w:val="left"/>
      <w:pPr>
        <w:tabs>
          <w:tab w:val="num" w:pos="1361"/>
        </w:tabs>
        <w:ind w:left="1361" w:hanging="340"/>
      </w:pPr>
      <w:rPr>
        <w:rFonts w:hint="default"/>
      </w:rPr>
    </w:lvl>
    <w:lvl w:ilvl="4">
      <w:start w:val="1"/>
      <w:numFmt w:val="lowerLetter"/>
      <w:pStyle w:val="ListNumber5"/>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4" w15:restartNumberingAfterBreak="0">
    <w:nsid w:val="1C27388A"/>
    <w:multiLevelType w:val="hybridMultilevel"/>
    <w:tmpl w:val="DFBCF3C4"/>
    <w:lvl w:ilvl="0" w:tplc="C5DE4E8C">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5" w15:restartNumberingAfterBreak="0">
    <w:nsid w:val="1C785F75"/>
    <w:multiLevelType w:val="hybridMultilevel"/>
    <w:tmpl w:val="CA162FA8"/>
    <w:lvl w:ilvl="0" w:tplc="0C090003">
      <w:start w:val="1"/>
      <w:numFmt w:val="bullet"/>
      <w:lvlText w:val="o"/>
      <w:lvlJc w:val="left"/>
      <w:pPr>
        <w:ind w:left="742" w:hanging="360"/>
      </w:pPr>
      <w:rPr>
        <w:rFonts w:ascii="Courier New" w:hAnsi="Courier New" w:cs="Courier New" w:hint="default"/>
      </w:rPr>
    </w:lvl>
    <w:lvl w:ilvl="1" w:tplc="0C090003">
      <w:start w:val="1"/>
      <w:numFmt w:val="bullet"/>
      <w:lvlText w:val="o"/>
      <w:lvlJc w:val="left"/>
      <w:pPr>
        <w:ind w:left="1462" w:hanging="360"/>
      </w:pPr>
      <w:rPr>
        <w:rFonts w:ascii="Courier New" w:hAnsi="Courier New" w:cs="Courier New" w:hint="default"/>
      </w:rPr>
    </w:lvl>
    <w:lvl w:ilvl="2" w:tplc="0C090005" w:tentative="1">
      <w:start w:val="1"/>
      <w:numFmt w:val="bullet"/>
      <w:lvlText w:val=""/>
      <w:lvlJc w:val="left"/>
      <w:pPr>
        <w:ind w:left="2182" w:hanging="360"/>
      </w:pPr>
      <w:rPr>
        <w:rFonts w:ascii="Wingdings" w:hAnsi="Wingdings" w:hint="default"/>
      </w:rPr>
    </w:lvl>
    <w:lvl w:ilvl="3" w:tplc="0C090001" w:tentative="1">
      <w:start w:val="1"/>
      <w:numFmt w:val="bullet"/>
      <w:lvlText w:val=""/>
      <w:lvlJc w:val="left"/>
      <w:pPr>
        <w:ind w:left="2902" w:hanging="360"/>
      </w:pPr>
      <w:rPr>
        <w:rFonts w:ascii="Symbol" w:hAnsi="Symbol" w:hint="default"/>
      </w:rPr>
    </w:lvl>
    <w:lvl w:ilvl="4" w:tplc="0C090003" w:tentative="1">
      <w:start w:val="1"/>
      <w:numFmt w:val="bullet"/>
      <w:lvlText w:val="o"/>
      <w:lvlJc w:val="left"/>
      <w:pPr>
        <w:ind w:left="3622" w:hanging="360"/>
      </w:pPr>
      <w:rPr>
        <w:rFonts w:ascii="Courier New" w:hAnsi="Courier New" w:cs="Courier New" w:hint="default"/>
      </w:rPr>
    </w:lvl>
    <w:lvl w:ilvl="5" w:tplc="0C090005" w:tentative="1">
      <w:start w:val="1"/>
      <w:numFmt w:val="bullet"/>
      <w:lvlText w:val=""/>
      <w:lvlJc w:val="left"/>
      <w:pPr>
        <w:ind w:left="4342" w:hanging="360"/>
      </w:pPr>
      <w:rPr>
        <w:rFonts w:ascii="Wingdings" w:hAnsi="Wingdings" w:hint="default"/>
      </w:rPr>
    </w:lvl>
    <w:lvl w:ilvl="6" w:tplc="0C090001" w:tentative="1">
      <w:start w:val="1"/>
      <w:numFmt w:val="bullet"/>
      <w:lvlText w:val=""/>
      <w:lvlJc w:val="left"/>
      <w:pPr>
        <w:ind w:left="5062" w:hanging="360"/>
      </w:pPr>
      <w:rPr>
        <w:rFonts w:ascii="Symbol" w:hAnsi="Symbol" w:hint="default"/>
      </w:rPr>
    </w:lvl>
    <w:lvl w:ilvl="7" w:tplc="0C090003" w:tentative="1">
      <w:start w:val="1"/>
      <w:numFmt w:val="bullet"/>
      <w:lvlText w:val="o"/>
      <w:lvlJc w:val="left"/>
      <w:pPr>
        <w:ind w:left="5782" w:hanging="360"/>
      </w:pPr>
      <w:rPr>
        <w:rFonts w:ascii="Courier New" w:hAnsi="Courier New" w:cs="Courier New" w:hint="default"/>
      </w:rPr>
    </w:lvl>
    <w:lvl w:ilvl="8" w:tplc="0C090005" w:tentative="1">
      <w:start w:val="1"/>
      <w:numFmt w:val="bullet"/>
      <w:lvlText w:val=""/>
      <w:lvlJc w:val="left"/>
      <w:pPr>
        <w:ind w:left="6502" w:hanging="360"/>
      </w:pPr>
      <w:rPr>
        <w:rFonts w:ascii="Wingdings" w:hAnsi="Wingdings" w:hint="default"/>
      </w:rPr>
    </w:lvl>
  </w:abstractNum>
  <w:abstractNum w:abstractNumId="6" w15:restartNumberingAfterBreak="0">
    <w:nsid w:val="1CA34353"/>
    <w:multiLevelType w:val="hybridMultilevel"/>
    <w:tmpl w:val="F1B0B1B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EB2454D"/>
    <w:multiLevelType w:val="hybridMultilevel"/>
    <w:tmpl w:val="AD2E50DC"/>
    <w:lvl w:ilvl="0" w:tplc="0C090017">
      <w:start w:val="1"/>
      <w:numFmt w:val="lowerLetter"/>
      <w:lvlText w:val="%1)"/>
      <w:lvlJc w:val="left"/>
      <w:pPr>
        <w:ind w:left="1069" w:hanging="360"/>
      </w:p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8" w15:restartNumberingAfterBreak="0">
    <w:nsid w:val="1F4D078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351006F"/>
    <w:multiLevelType w:val="hybridMultilevel"/>
    <w:tmpl w:val="B48AA402"/>
    <w:lvl w:ilvl="0" w:tplc="6D389570">
      <w:start w:val="1"/>
      <w:numFmt w:val="lowerLetter"/>
      <w:lvlText w:val="(%1)"/>
      <w:lvlJc w:val="left"/>
      <w:pPr>
        <w:ind w:left="360" w:hanging="360"/>
      </w:pPr>
      <w:rPr>
        <w:rFonts w:hint="default"/>
        <w:sz w:val="20"/>
        <w:szCs w:val="20"/>
      </w:rPr>
    </w:lvl>
    <w:lvl w:ilvl="1" w:tplc="1BF60166">
      <w:start w:val="1"/>
      <w:numFmt w:val="lowerRoman"/>
      <w:lvlText w:val="(%2)"/>
      <w:lvlJc w:val="left"/>
      <w:pPr>
        <w:ind w:left="1080" w:hanging="360"/>
      </w:pPr>
      <w:rPr>
        <w:rFonts w:cs="Times New Roman"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48115BA"/>
    <w:multiLevelType w:val="multilevel"/>
    <w:tmpl w:val="D12C27D8"/>
    <w:lvl w:ilvl="0">
      <w:start w:val="1"/>
      <w:numFmt w:val="decimal"/>
      <w:lvlText w:val="%1"/>
      <w:lvlJc w:val="left"/>
      <w:pPr>
        <w:ind w:left="495" w:hanging="495"/>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800" w:hanging="1080"/>
      </w:pPr>
      <w:rPr>
        <w:rFonts w:hint="default"/>
        <w:b w:val="0"/>
        <w:bCs w:val="0"/>
        <w:i w:val="0"/>
        <w:iCs w:val="0"/>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760" w:hanging="2880"/>
      </w:pPr>
      <w:rPr>
        <w:rFonts w:hint="default"/>
      </w:rPr>
    </w:lvl>
  </w:abstractNum>
  <w:abstractNum w:abstractNumId="11" w15:restartNumberingAfterBreak="0">
    <w:nsid w:val="28306427"/>
    <w:multiLevelType w:val="multilevel"/>
    <w:tmpl w:val="2542A1D0"/>
    <w:lvl w:ilvl="0">
      <w:start w:val="1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2" w15:restartNumberingAfterBreak="0">
    <w:nsid w:val="283C50AC"/>
    <w:multiLevelType w:val="multilevel"/>
    <w:tmpl w:val="5A0863F8"/>
    <w:lvl w:ilvl="0">
      <w:start w:val="1"/>
      <w:numFmt w:val="decimal"/>
      <w:lvlText w:val="%1"/>
      <w:lvlJc w:val="left"/>
      <w:pPr>
        <w:ind w:left="705" w:hanging="705"/>
      </w:pPr>
      <w:rPr>
        <w:rFonts w:hint="default"/>
      </w:rPr>
    </w:lvl>
    <w:lvl w:ilvl="1">
      <w:start w:val="1"/>
      <w:numFmt w:val="decimal"/>
      <w:lvlText w:val="%1.%2"/>
      <w:lvlJc w:val="left"/>
      <w:pPr>
        <w:ind w:left="1272"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8464EB"/>
    <w:multiLevelType w:val="hybridMultilevel"/>
    <w:tmpl w:val="639853C0"/>
    <w:lvl w:ilvl="0" w:tplc="3768F3B8">
      <w:start w:val="1"/>
      <w:numFmt w:val="lowerLetter"/>
      <w:lvlText w:val="%1)"/>
      <w:lvlJc w:val="left"/>
      <w:pPr>
        <w:ind w:left="1191" w:hanging="471"/>
      </w:pPr>
      <w:rPr>
        <w:rFonts w:ascii="Arial" w:eastAsia="Times New Roman" w:hAnsi="Arial" w:cs="Aria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2AC21DA5"/>
    <w:multiLevelType w:val="hybridMultilevel"/>
    <w:tmpl w:val="123C0994"/>
    <w:lvl w:ilvl="0" w:tplc="1F72AD4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B3971AC"/>
    <w:multiLevelType w:val="hybridMultilevel"/>
    <w:tmpl w:val="48D0ABCC"/>
    <w:lvl w:ilvl="0" w:tplc="D042FE14">
      <w:start w:val="1"/>
      <w:numFmt w:val="lowerLetter"/>
      <w:lvlText w:val="(%1)"/>
      <w:lvlJc w:val="left"/>
      <w:pPr>
        <w:ind w:left="720" w:hanging="360"/>
      </w:pPr>
      <w:rPr>
        <w:rFonts w:ascii="Arial" w:eastAsia="Arial" w:hAnsi="Arial" w:cs="Arial" w:hint="default"/>
        <w:w w:val="99"/>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E4F549D"/>
    <w:multiLevelType w:val="hybridMultilevel"/>
    <w:tmpl w:val="A976C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EFC3CC0"/>
    <w:multiLevelType w:val="multilevel"/>
    <w:tmpl w:val="4B6CD254"/>
    <w:lvl w:ilvl="0">
      <w:start w:val="1"/>
      <w:numFmt w:val="decimal"/>
      <w:lvlText w:val="%1"/>
      <w:lvlJc w:val="left"/>
      <w:pPr>
        <w:ind w:left="858" w:hanging="432"/>
      </w:pPr>
      <w:rPr>
        <w:rFonts w:hint="default"/>
      </w:rPr>
    </w:lvl>
    <w:lvl w:ilvl="1">
      <w:start w:val="1"/>
      <w:numFmt w:val="decimal"/>
      <w:lvlText w:val="%1.%2"/>
      <w:lvlJc w:val="left"/>
      <w:pPr>
        <w:ind w:left="718"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304C0EC0"/>
    <w:multiLevelType w:val="hybridMultilevel"/>
    <w:tmpl w:val="25CA219C"/>
    <w:lvl w:ilvl="0" w:tplc="CEECCACE">
      <w:start w:val="1"/>
      <w:numFmt w:val="lowerLetter"/>
      <w:lvlText w:val="%1)"/>
      <w:lvlJc w:val="left"/>
      <w:pPr>
        <w:ind w:left="600" w:hanging="360"/>
      </w:pPr>
      <w:rPr>
        <w:rFonts w:ascii="Arial" w:eastAsia="Times New Roman" w:hAnsi="Arial" w:cs="Times New Roman"/>
      </w:rPr>
    </w:lvl>
    <w:lvl w:ilvl="1" w:tplc="0C090003" w:tentative="1">
      <w:start w:val="1"/>
      <w:numFmt w:val="bullet"/>
      <w:lvlText w:val="o"/>
      <w:lvlJc w:val="left"/>
      <w:pPr>
        <w:ind w:left="1320" w:hanging="360"/>
      </w:pPr>
      <w:rPr>
        <w:rFonts w:ascii="Courier New" w:hAnsi="Courier New" w:cs="Courier New" w:hint="default"/>
      </w:rPr>
    </w:lvl>
    <w:lvl w:ilvl="2" w:tplc="0C090005" w:tentative="1">
      <w:start w:val="1"/>
      <w:numFmt w:val="bullet"/>
      <w:lvlText w:val=""/>
      <w:lvlJc w:val="left"/>
      <w:pPr>
        <w:ind w:left="2040" w:hanging="360"/>
      </w:pPr>
      <w:rPr>
        <w:rFonts w:ascii="Wingdings" w:hAnsi="Wingdings" w:hint="default"/>
      </w:rPr>
    </w:lvl>
    <w:lvl w:ilvl="3" w:tplc="0C090001" w:tentative="1">
      <w:start w:val="1"/>
      <w:numFmt w:val="bullet"/>
      <w:lvlText w:val=""/>
      <w:lvlJc w:val="left"/>
      <w:pPr>
        <w:ind w:left="2760" w:hanging="360"/>
      </w:pPr>
      <w:rPr>
        <w:rFonts w:ascii="Symbol" w:hAnsi="Symbol" w:hint="default"/>
      </w:rPr>
    </w:lvl>
    <w:lvl w:ilvl="4" w:tplc="0C090003" w:tentative="1">
      <w:start w:val="1"/>
      <w:numFmt w:val="bullet"/>
      <w:lvlText w:val="o"/>
      <w:lvlJc w:val="left"/>
      <w:pPr>
        <w:ind w:left="3480" w:hanging="360"/>
      </w:pPr>
      <w:rPr>
        <w:rFonts w:ascii="Courier New" w:hAnsi="Courier New" w:cs="Courier New" w:hint="default"/>
      </w:rPr>
    </w:lvl>
    <w:lvl w:ilvl="5" w:tplc="0C090005" w:tentative="1">
      <w:start w:val="1"/>
      <w:numFmt w:val="bullet"/>
      <w:lvlText w:val=""/>
      <w:lvlJc w:val="left"/>
      <w:pPr>
        <w:ind w:left="4200" w:hanging="360"/>
      </w:pPr>
      <w:rPr>
        <w:rFonts w:ascii="Wingdings" w:hAnsi="Wingdings" w:hint="default"/>
      </w:rPr>
    </w:lvl>
    <w:lvl w:ilvl="6" w:tplc="0C090001" w:tentative="1">
      <w:start w:val="1"/>
      <w:numFmt w:val="bullet"/>
      <w:lvlText w:val=""/>
      <w:lvlJc w:val="left"/>
      <w:pPr>
        <w:ind w:left="4920" w:hanging="360"/>
      </w:pPr>
      <w:rPr>
        <w:rFonts w:ascii="Symbol" w:hAnsi="Symbol" w:hint="default"/>
      </w:rPr>
    </w:lvl>
    <w:lvl w:ilvl="7" w:tplc="0C090003" w:tentative="1">
      <w:start w:val="1"/>
      <w:numFmt w:val="bullet"/>
      <w:lvlText w:val="o"/>
      <w:lvlJc w:val="left"/>
      <w:pPr>
        <w:ind w:left="5640" w:hanging="360"/>
      </w:pPr>
      <w:rPr>
        <w:rFonts w:ascii="Courier New" w:hAnsi="Courier New" w:cs="Courier New" w:hint="default"/>
      </w:rPr>
    </w:lvl>
    <w:lvl w:ilvl="8" w:tplc="0C090005" w:tentative="1">
      <w:start w:val="1"/>
      <w:numFmt w:val="bullet"/>
      <w:lvlText w:val=""/>
      <w:lvlJc w:val="left"/>
      <w:pPr>
        <w:ind w:left="6360" w:hanging="360"/>
      </w:pPr>
      <w:rPr>
        <w:rFonts w:ascii="Wingdings" w:hAnsi="Wingdings" w:hint="default"/>
      </w:rPr>
    </w:lvl>
  </w:abstractNum>
  <w:abstractNum w:abstractNumId="19" w15:restartNumberingAfterBreak="0">
    <w:nsid w:val="34723B25"/>
    <w:multiLevelType w:val="hybridMultilevel"/>
    <w:tmpl w:val="7ED638F0"/>
    <w:lvl w:ilvl="0" w:tplc="4866E3C4">
      <w:start w:val="1"/>
      <w:numFmt w:val="lowerLetter"/>
      <w:lvlText w:val="(%1)"/>
      <w:lvlJc w:val="left"/>
      <w:pPr>
        <w:ind w:left="360" w:hanging="360"/>
      </w:pPr>
      <w:rPr>
        <w:rFonts w:hint="default"/>
        <w:sz w:val="20"/>
        <w:szCs w:val="20"/>
      </w:rPr>
    </w:lvl>
    <w:lvl w:ilvl="1" w:tplc="5E80E108">
      <w:start w:val="1"/>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6976BA2"/>
    <w:multiLevelType w:val="hybridMultilevel"/>
    <w:tmpl w:val="CB1EBF92"/>
    <w:lvl w:ilvl="0" w:tplc="D042FE14">
      <w:start w:val="1"/>
      <w:numFmt w:val="lowerLetter"/>
      <w:lvlText w:val="(%1)"/>
      <w:lvlJc w:val="left"/>
      <w:pPr>
        <w:ind w:left="720" w:hanging="360"/>
      </w:pPr>
      <w:rPr>
        <w:rFonts w:ascii="Arial" w:eastAsia="Arial" w:hAnsi="Arial" w:cs="Arial" w:hint="default"/>
        <w:w w:val="99"/>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6E77793"/>
    <w:multiLevelType w:val="hybridMultilevel"/>
    <w:tmpl w:val="123C0994"/>
    <w:lvl w:ilvl="0" w:tplc="1F72AD4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B377361"/>
    <w:multiLevelType w:val="multilevel"/>
    <w:tmpl w:val="8D244536"/>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3E883698"/>
    <w:multiLevelType w:val="hybridMultilevel"/>
    <w:tmpl w:val="3D24FEDE"/>
    <w:lvl w:ilvl="0" w:tplc="5E2ACB3E">
      <w:start w:val="1"/>
      <w:numFmt w:val="lowerLetter"/>
      <w:lvlText w:val="%1)"/>
      <w:lvlJc w:val="left"/>
      <w:pPr>
        <w:ind w:left="-720" w:hanging="720"/>
      </w:pPr>
      <w:rPr>
        <w:rFonts w:hint="default"/>
      </w:rPr>
    </w:lvl>
    <w:lvl w:ilvl="1" w:tplc="0C090019" w:tentative="1">
      <w:start w:val="1"/>
      <w:numFmt w:val="lowerLetter"/>
      <w:lvlText w:val="%2."/>
      <w:lvlJc w:val="left"/>
      <w:pPr>
        <w:ind w:left="-720" w:hanging="360"/>
      </w:pPr>
    </w:lvl>
    <w:lvl w:ilvl="2" w:tplc="0C09001B" w:tentative="1">
      <w:start w:val="1"/>
      <w:numFmt w:val="lowerRoman"/>
      <w:lvlText w:val="%3."/>
      <w:lvlJc w:val="right"/>
      <w:pPr>
        <w:ind w:left="0" w:hanging="180"/>
      </w:pPr>
    </w:lvl>
    <w:lvl w:ilvl="3" w:tplc="0C09000F" w:tentative="1">
      <w:start w:val="1"/>
      <w:numFmt w:val="decimal"/>
      <w:lvlText w:val="%4."/>
      <w:lvlJc w:val="left"/>
      <w:pPr>
        <w:ind w:left="720" w:hanging="360"/>
      </w:pPr>
    </w:lvl>
    <w:lvl w:ilvl="4" w:tplc="0C090019" w:tentative="1">
      <w:start w:val="1"/>
      <w:numFmt w:val="lowerLetter"/>
      <w:lvlText w:val="%5."/>
      <w:lvlJc w:val="left"/>
      <w:pPr>
        <w:ind w:left="1440" w:hanging="360"/>
      </w:pPr>
    </w:lvl>
    <w:lvl w:ilvl="5" w:tplc="0C09001B" w:tentative="1">
      <w:start w:val="1"/>
      <w:numFmt w:val="lowerRoman"/>
      <w:lvlText w:val="%6."/>
      <w:lvlJc w:val="right"/>
      <w:pPr>
        <w:ind w:left="2160" w:hanging="180"/>
      </w:pPr>
    </w:lvl>
    <w:lvl w:ilvl="6" w:tplc="0C09000F" w:tentative="1">
      <w:start w:val="1"/>
      <w:numFmt w:val="decimal"/>
      <w:lvlText w:val="%7."/>
      <w:lvlJc w:val="left"/>
      <w:pPr>
        <w:ind w:left="2880" w:hanging="360"/>
      </w:pPr>
    </w:lvl>
    <w:lvl w:ilvl="7" w:tplc="0C090019" w:tentative="1">
      <w:start w:val="1"/>
      <w:numFmt w:val="lowerLetter"/>
      <w:lvlText w:val="%8."/>
      <w:lvlJc w:val="left"/>
      <w:pPr>
        <w:ind w:left="3600" w:hanging="360"/>
      </w:pPr>
    </w:lvl>
    <w:lvl w:ilvl="8" w:tplc="0C09001B" w:tentative="1">
      <w:start w:val="1"/>
      <w:numFmt w:val="lowerRoman"/>
      <w:lvlText w:val="%9."/>
      <w:lvlJc w:val="right"/>
      <w:pPr>
        <w:ind w:left="4320" w:hanging="180"/>
      </w:pPr>
    </w:lvl>
  </w:abstractNum>
  <w:abstractNum w:abstractNumId="24" w15:restartNumberingAfterBreak="0">
    <w:nsid w:val="3FA138AB"/>
    <w:multiLevelType w:val="multilevel"/>
    <w:tmpl w:val="4DBCB9D8"/>
    <w:name w:val="Bullets"/>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Arial" w:hAnsi="Arial" w:hint="default"/>
      </w:rPr>
    </w:lvl>
    <w:lvl w:ilvl="2">
      <w:start w:val="1"/>
      <w:numFmt w:val="bullet"/>
      <w:lvlText w:val="◦"/>
      <w:lvlJc w:val="left"/>
      <w:pPr>
        <w:tabs>
          <w:tab w:val="num" w:pos="1021"/>
        </w:tabs>
        <w:ind w:left="1021" w:hanging="341"/>
      </w:pPr>
      <w:rPr>
        <w:rFonts w:ascii="Arial" w:hAnsi="Arial" w:hint="default"/>
      </w:rPr>
    </w:lvl>
    <w:lvl w:ilvl="3">
      <w:start w:val="1"/>
      <w:numFmt w:val="bullet"/>
      <w:lvlText w:val="▪"/>
      <w:lvlJc w:val="left"/>
      <w:pPr>
        <w:tabs>
          <w:tab w:val="num" w:pos="1361"/>
        </w:tabs>
        <w:ind w:left="1361" w:hanging="340"/>
      </w:pPr>
      <w:rPr>
        <w:rFonts w:ascii="Arial" w:hAnsi="Arial" w:hint="default"/>
      </w:rPr>
    </w:lvl>
    <w:lvl w:ilvl="4">
      <w:start w:val="1"/>
      <w:numFmt w:val="bullet"/>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5" w15:restartNumberingAfterBreak="0">
    <w:nsid w:val="40D27432"/>
    <w:multiLevelType w:val="multilevel"/>
    <w:tmpl w:val="4DF89324"/>
    <w:lvl w:ilvl="0">
      <w:start w:val="1"/>
      <w:numFmt w:val="lowerLetter"/>
      <w:lvlText w:val="(%1)"/>
      <w:lvlJc w:val="left"/>
      <w:pPr>
        <w:ind w:left="858" w:hanging="432"/>
      </w:pPr>
      <w:rPr>
        <w:rFonts w:ascii="Arial" w:eastAsia="Times New Roman" w:hAnsi="Arial" w:cs="Times New Roman"/>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42B55610"/>
    <w:multiLevelType w:val="hybridMultilevel"/>
    <w:tmpl w:val="123C0994"/>
    <w:lvl w:ilvl="0" w:tplc="1F72AD4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4B47079"/>
    <w:multiLevelType w:val="multilevel"/>
    <w:tmpl w:val="A57C0258"/>
    <w:lvl w:ilvl="0">
      <w:start w:val="1"/>
      <w:numFmt w:val="decimal"/>
      <w:lvlText w:val="%1."/>
      <w:lvlJc w:val="left"/>
      <w:pPr>
        <w:ind w:left="720" w:hanging="360"/>
      </w:pPr>
      <w:rPr>
        <w:rFonts w:hint="default"/>
        <w:b w:val="0"/>
        <w:bCs w:val="0"/>
        <w:color w:val="990033"/>
      </w:rPr>
    </w:lvl>
    <w:lvl w:ilvl="1">
      <w:start w:val="1"/>
      <w:numFmt w:val="decimal"/>
      <w:isLgl/>
      <w:lvlText w:val="%1.%2"/>
      <w:lvlJc w:val="left"/>
      <w:pPr>
        <w:ind w:left="1080" w:hanging="720"/>
      </w:pPr>
      <w:rPr>
        <w:rFonts w:hint="default"/>
        <w:b w:val="0"/>
        <w:bCs/>
        <w:sz w:val="28"/>
        <w:szCs w:val="28"/>
      </w:rPr>
    </w:lvl>
    <w:lvl w:ilvl="2">
      <w:start w:val="1"/>
      <w:numFmt w:val="decimal"/>
      <w:isLgl/>
      <w:lvlText w:val="%1.%2.%3"/>
      <w:lvlJc w:val="left"/>
      <w:pPr>
        <w:ind w:left="1440" w:hanging="1080"/>
      </w:pPr>
      <w:rPr>
        <w:rFonts w:hint="default"/>
        <w:b w:val="0"/>
        <w:i w:val="0"/>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28" w15:restartNumberingAfterBreak="0">
    <w:nsid w:val="474608B9"/>
    <w:multiLevelType w:val="hybridMultilevel"/>
    <w:tmpl w:val="A29CAEA6"/>
    <w:lvl w:ilvl="0" w:tplc="135E3DD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47E25B13"/>
    <w:multiLevelType w:val="multilevel"/>
    <w:tmpl w:val="B8203C12"/>
    <w:lvl w:ilvl="0">
      <w:start w:val="1"/>
      <w:numFmt w:val="decimal"/>
      <w:lvlText w:val="%1"/>
      <w:lvlJc w:val="left"/>
      <w:pPr>
        <w:ind w:left="432" w:hanging="432"/>
      </w:pPr>
      <w:rPr>
        <w:rFonts w:hint="default"/>
      </w:rPr>
    </w:lvl>
    <w:lvl w:ilvl="1">
      <w:start w:val="1"/>
      <w:numFmt w:val="decimal"/>
      <w:pStyle w:val="HPW3"/>
      <w:lvlText w:val="%1.%2"/>
      <w:lvlJc w:val="left"/>
      <w:pPr>
        <w:ind w:left="1134" w:hanging="1134"/>
      </w:pPr>
      <w:rPr>
        <w:rFonts w:hint="default"/>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5.%3"/>
      <w:lvlJc w:val="left"/>
      <w:pPr>
        <w:ind w:left="720" w:hanging="720"/>
      </w:pPr>
      <w:rPr>
        <w:rFonts w:hint="default"/>
        <w:b w:val="0"/>
        <w:bCs/>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48202ADA"/>
    <w:multiLevelType w:val="multilevel"/>
    <w:tmpl w:val="87625C44"/>
    <w:lvl w:ilvl="0">
      <w:start w:val="1"/>
      <w:numFmt w:val="decimal"/>
      <w:lvlText w:val="%1."/>
      <w:lvlJc w:val="left"/>
      <w:pPr>
        <w:ind w:left="720" w:hanging="360"/>
      </w:pPr>
      <w:rPr>
        <w:rFonts w:hint="default"/>
        <w:b w:val="0"/>
        <w:bCs w:val="0"/>
        <w:color w:val="990033"/>
        <w:sz w:val="36"/>
        <w:szCs w:val="36"/>
      </w:rPr>
    </w:lvl>
    <w:lvl w:ilvl="1">
      <w:start w:val="1"/>
      <w:numFmt w:val="decimal"/>
      <w:isLgl/>
      <w:lvlText w:val="%1.%2"/>
      <w:lvlJc w:val="left"/>
      <w:pPr>
        <w:ind w:left="1080" w:hanging="720"/>
      </w:pPr>
      <w:rPr>
        <w:rFonts w:hint="default"/>
        <w:b w:val="0"/>
        <w:bCs/>
        <w:sz w:val="28"/>
        <w:szCs w:val="28"/>
      </w:rPr>
    </w:lvl>
    <w:lvl w:ilvl="2">
      <w:start w:val="1"/>
      <w:numFmt w:val="decimal"/>
      <w:isLgl/>
      <w:lvlText w:val="%1.%2.%3"/>
      <w:lvlJc w:val="left"/>
      <w:pPr>
        <w:ind w:left="1440" w:hanging="1080"/>
      </w:pPr>
      <w:rPr>
        <w:rFonts w:hint="default"/>
        <w:b w:val="0"/>
        <w:i w:val="0"/>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1" w15:restartNumberingAfterBreak="0">
    <w:nsid w:val="4AFF5CF4"/>
    <w:multiLevelType w:val="hybridMultilevel"/>
    <w:tmpl w:val="E8F8000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B9552A7"/>
    <w:multiLevelType w:val="multilevel"/>
    <w:tmpl w:val="B7EA22CA"/>
    <w:name w:val="Bullets22"/>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
      <w:lvlJc w:val="left"/>
      <w:pPr>
        <w:tabs>
          <w:tab w:val="num" w:pos="680"/>
        </w:tabs>
        <w:ind w:left="680" w:hanging="340"/>
      </w:pPr>
      <w:rPr>
        <w:rFonts w:ascii="Arial" w:hAnsi="Arial" w:hint="default"/>
      </w:rPr>
    </w:lvl>
    <w:lvl w:ilvl="2">
      <w:start w:val="1"/>
      <w:numFmt w:val="bullet"/>
      <w:pStyle w:val="ListBullet3"/>
      <w:lvlText w:val="◦"/>
      <w:lvlJc w:val="left"/>
      <w:pPr>
        <w:tabs>
          <w:tab w:val="num" w:pos="1021"/>
        </w:tabs>
        <w:ind w:left="1021" w:hanging="341"/>
      </w:pPr>
      <w:rPr>
        <w:rFonts w:ascii="Arial" w:hAnsi="Arial" w:hint="default"/>
      </w:rPr>
    </w:lvl>
    <w:lvl w:ilvl="3">
      <w:start w:val="1"/>
      <w:numFmt w:val="bullet"/>
      <w:pStyle w:val="ListBullet4"/>
      <w:lvlText w:val="▪"/>
      <w:lvlJc w:val="left"/>
      <w:pPr>
        <w:tabs>
          <w:tab w:val="num" w:pos="1361"/>
        </w:tabs>
        <w:ind w:left="1361" w:hanging="340"/>
      </w:pPr>
      <w:rPr>
        <w:rFonts w:ascii="Arial" w:hAnsi="Arial" w:hint="default"/>
      </w:rPr>
    </w:lvl>
    <w:lvl w:ilvl="4">
      <w:start w:val="1"/>
      <w:numFmt w:val="bullet"/>
      <w:pStyle w:val="ListBullet5"/>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3" w15:restartNumberingAfterBreak="0">
    <w:nsid w:val="4EE4429E"/>
    <w:multiLevelType w:val="hybridMultilevel"/>
    <w:tmpl w:val="840061E8"/>
    <w:lvl w:ilvl="0" w:tplc="4E3CAA5E">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A911955"/>
    <w:multiLevelType w:val="multilevel"/>
    <w:tmpl w:val="5970A38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sz w:val="28"/>
        <w:szCs w:val="28"/>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5" w15:restartNumberingAfterBreak="0">
    <w:nsid w:val="6B5A2457"/>
    <w:multiLevelType w:val="hybridMultilevel"/>
    <w:tmpl w:val="60643194"/>
    <w:lvl w:ilvl="0" w:tplc="7A74489E">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D27350B"/>
    <w:multiLevelType w:val="multilevel"/>
    <w:tmpl w:val="DF601736"/>
    <w:lvl w:ilvl="0">
      <w:start w:val="7"/>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EEF2674"/>
    <w:multiLevelType w:val="hybridMultilevel"/>
    <w:tmpl w:val="123C0994"/>
    <w:lvl w:ilvl="0" w:tplc="1F72AD4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0391C2F"/>
    <w:multiLevelType w:val="multilevel"/>
    <w:tmpl w:val="2F6CCFA4"/>
    <w:lvl w:ilvl="0">
      <w:start w:val="1"/>
      <w:numFmt w:val="decimal"/>
      <w:lvlText w:val="%1."/>
      <w:lvlJc w:val="left"/>
      <w:pPr>
        <w:ind w:left="360" w:hanging="360"/>
      </w:pPr>
      <w:rPr>
        <w:color w:val="FFC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96B490C"/>
    <w:multiLevelType w:val="multilevel"/>
    <w:tmpl w:val="812CE056"/>
    <w:lvl w:ilvl="0">
      <w:start w:val="1"/>
      <w:numFmt w:val="decimal"/>
      <w:lvlText w:val="%1."/>
      <w:lvlJc w:val="left"/>
      <w:pPr>
        <w:ind w:left="720" w:hanging="360"/>
      </w:pPr>
      <w:rPr>
        <w:rFonts w:hint="default"/>
        <w:b w:val="0"/>
        <w:bCs w:val="0"/>
        <w:color w:val="990033"/>
        <w:sz w:val="36"/>
        <w:szCs w:val="36"/>
      </w:rPr>
    </w:lvl>
    <w:lvl w:ilvl="1">
      <w:start w:val="1"/>
      <w:numFmt w:val="decimal"/>
      <w:isLgl/>
      <w:lvlText w:val="%1.%2"/>
      <w:lvlJc w:val="left"/>
      <w:pPr>
        <w:ind w:left="1080" w:hanging="720"/>
      </w:pPr>
      <w:rPr>
        <w:rFonts w:hint="default"/>
        <w:b w:val="0"/>
        <w:bCs/>
        <w:sz w:val="36"/>
        <w:szCs w:val="36"/>
      </w:rPr>
    </w:lvl>
    <w:lvl w:ilvl="2">
      <w:start w:val="1"/>
      <w:numFmt w:val="decimal"/>
      <w:isLgl/>
      <w:lvlText w:val="%1.%2.%3"/>
      <w:lvlJc w:val="left"/>
      <w:pPr>
        <w:ind w:left="1440" w:hanging="1080"/>
      </w:pPr>
      <w:rPr>
        <w:rFonts w:hint="default"/>
        <w:b/>
        <w:bCs/>
        <w:i w:val="0"/>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40" w15:restartNumberingAfterBreak="0">
    <w:nsid w:val="7FD67812"/>
    <w:multiLevelType w:val="multilevel"/>
    <w:tmpl w:val="E22AFDA6"/>
    <w:name w:val="Bullets2"/>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Arial" w:hAnsi="Arial" w:hint="default"/>
      </w:rPr>
    </w:lvl>
    <w:lvl w:ilvl="2">
      <w:start w:val="1"/>
      <w:numFmt w:val="bullet"/>
      <w:lvlText w:val="◦"/>
      <w:lvlJc w:val="left"/>
      <w:pPr>
        <w:tabs>
          <w:tab w:val="num" w:pos="1021"/>
        </w:tabs>
        <w:ind w:left="1021" w:hanging="341"/>
      </w:pPr>
      <w:rPr>
        <w:rFonts w:ascii="Arial" w:hAnsi="Arial" w:hint="default"/>
      </w:rPr>
    </w:lvl>
    <w:lvl w:ilvl="3">
      <w:start w:val="1"/>
      <w:numFmt w:val="bullet"/>
      <w:lvlText w:val="▪"/>
      <w:lvlJc w:val="left"/>
      <w:pPr>
        <w:tabs>
          <w:tab w:val="num" w:pos="1361"/>
        </w:tabs>
        <w:ind w:left="1361" w:hanging="340"/>
      </w:pPr>
      <w:rPr>
        <w:rFonts w:ascii="Arial" w:hAnsi="Arial" w:hint="default"/>
      </w:rPr>
    </w:lvl>
    <w:lvl w:ilvl="4">
      <w:start w:val="1"/>
      <w:numFmt w:val="bullet"/>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abstractNumId w:val="3"/>
  </w:num>
  <w:num w:numId="2">
    <w:abstractNumId w:val="1"/>
  </w:num>
  <w:num w:numId="3">
    <w:abstractNumId w:val="32"/>
  </w:num>
  <w:num w:numId="4">
    <w:abstractNumId w:val="8"/>
  </w:num>
  <w:num w:numId="5">
    <w:abstractNumId w:val="9"/>
  </w:num>
  <w:num w:numId="6">
    <w:abstractNumId w:val="38"/>
  </w:num>
  <w:num w:numId="7">
    <w:abstractNumId w:val="26"/>
  </w:num>
  <w:num w:numId="8">
    <w:abstractNumId w:val="14"/>
  </w:num>
  <w:num w:numId="9">
    <w:abstractNumId w:val="37"/>
  </w:num>
  <w:num w:numId="10">
    <w:abstractNumId w:val="21"/>
  </w:num>
  <w:num w:numId="11">
    <w:abstractNumId w:val="17"/>
  </w:num>
  <w:num w:numId="12">
    <w:abstractNumId w:val="5"/>
  </w:num>
  <w:num w:numId="13">
    <w:abstractNumId w:val="2"/>
  </w:num>
  <w:num w:numId="14">
    <w:abstractNumId w:val="25"/>
  </w:num>
  <w:num w:numId="15">
    <w:abstractNumId w:val="18"/>
  </w:num>
  <w:num w:numId="16">
    <w:abstractNumId w:val="19"/>
  </w:num>
  <w:num w:numId="17">
    <w:abstractNumId w:val="16"/>
  </w:num>
  <w:num w:numId="18">
    <w:abstractNumId w:val="39"/>
  </w:num>
  <w:num w:numId="19">
    <w:abstractNumId w:val="36"/>
  </w:num>
  <w:num w:numId="20">
    <w:abstractNumId w:val="13"/>
  </w:num>
  <w:num w:numId="21">
    <w:abstractNumId w:val="4"/>
  </w:num>
  <w:num w:numId="22">
    <w:abstractNumId w:val="11"/>
  </w:num>
  <w:num w:numId="23">
    <w:abstractNumId w:val="7"/>
  </w:num>
  <w:num w:numId="24">
    <w:abstractNumId w:val="6"/>
  </w:num>
  <w:num w:numId="25">
    <w:abstractNumId w:val="33"/>
  </w:num>
  <w:num w:numId="26">
    <w:abstractNumId w:val="35"/>
  </w:num>
  <w:num w:numId="27">
    <w:abstractNumId w:val="29"/>
  </w:num>
  <w:num w:numId="28">
    <w:abstractNumId w:val="31"/>
  </w:num>
  <w:num w:numId="29">
    <w:abstractNumId w:val="23"/>
  </w:num>
  <w:num w:numId="30">
    <w:abstractNumId w:val="34"/>
  </w:num>
  <w:num w:numId="31">
    <w:abstractNumId w:val="12"/>
  </w:num>
  <w:num w:numId="32">
    <w:abstractNumId w:val="20"/>
  </w:num>
  <w:num w:numId="33">
    <w:abstractNumId w:val="15"/>
  </w:num>
  <w:num w:numId="34">
    <w:abstractNumId w:val="28"/>
  </w:num>
  <w:num w:numId="35">
    <w:abstractNumId w:val="22"/>
  </w:num>
  <w:num w:numId="36">
    <w:abstractNumId w:val="27"/>
  </w:num>
  <w:num w:numId="37">
    <w:abstractNumId w:val="0"/>
  </w:num>
  <w:num w:numId="38">
    <w:abstractNumId w:val="30"/>
  </w:num>
  <w:num w:numId="39">
    <w:abstractNumId w:val="10"/>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lenda Blanch">
    <w15:presenceInfo w15:providerId="AD" w15:userId="S::Glenda.BLANCH@hpw.qld.gov.au::e32e839f-fbcf-459c-af01-69391b15fe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hideGrammaticalErrors/>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AU" w:vendorID="64" w:dllVersion="0" w:nlCheck="1" w:checkStyle="0"/>
  <w:activeWritingStyle w:appName="MSWord" w:lang="en-A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49" style="mso-position-horizontal-relative:page;mso-position-vertical-relative:page" strokecolor="#15467a">
      <v:stroke color="#15467a"/>
      <o:colormru v:ext="edit" colors="#069,#3b6e8f,#15467a,#5f5f5f,#929292,#e96d1f,#d34417,#6c92a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DB4"/>
    <w:rsid w:val="00000400"/>
    <w:rsid w:val="00001A9C"/>
    <w:rsid w:val="00002ABA"/>
    <w:rsid w:val="00002B20"/>
    <w:rsid w:val="00005FE1"/>
    <w:rsid w:val="00007420"/>
    <w:rsid w:val="00012B9F"/>
    <w:rsid w:val="0001414F"/>
    <w:rsid w:val="000209FC"/>
    <w:rsid w:val="00021F65"/>
    <w:rsid w:val="000221C9"/>
    <w:rsid w:val="00023289"/>
    <w:rsid w:val="000248E5"/>
    <w:rsid w:val="00025163"/>
    <w:rsid w:val="00026CCC"/>
    <w:rsid w:val="00027095"/>
    <w:rsid w:val="0002743E"/>
    <w:rsid w:val="00027F6C"/>
    <w:rsid w:val="00030423"/>
    <w:rsid w:val="0003279E"/>
    <w:rsid w:val="00032C4A"/>
    <w:rsid w:val="0003402E"/>
    <w:rsid w:val="00041EBB"/>
    <w:rsid w:val="00042132"/>
    <w:rsid w:val="00045CB9"/>
    <w:rsid w:val="000539DF"/>
    <w:rsid w:val="00054B9B"/>
    <w:rsid w:val="00057D2B"/>
    <w:rsid w:val="000612B3"/>
    <w:rsid w:val="0006357C"/>
    <w:rsid w:val="000804EE"/>
    <w:rsid w:val="00080764"/>
    <w:rsid w:val="00081AF8"/>
    <w:rsid w:val="00081FE6"/>
    <w:rsid w:val="00082A7A"/>
    <w:rsid w:val="0008475F"/>
    <w:rsid w:val="0008651D"/>
    <w:rsid w:val="00094A0C"/>
    <w:rsid w:val="000A0F36"/>
    <w:rsid w:val="000A465F"/>
    <w:rsid w:val="000A6817"/>
    <w:rsid w:val="000A694A"/>
    <w:rsid w:val="000A7C7C"/>
    <w:rsid w:val="000B1204"/>
    <w:rsid w:val="000B402F"/>
    <w:rsid w:val="000B4208"/>
    <w:rsid w:val="000B4FFA"/>
    <w:rsid w:val="000C25D3"/>
    <w:rsid w:val="000C34A2"/>
    <w:rsid w:val="000C360D"/>
    <w:rsid w:val="000C3650"/>
    <w:rsid w:val="000C436E"/>
    <w:rsid w:val="000C4916"/>
    <w:rsid w:val="000D1EC0"/>
    <w:rsid w:val="000D2E82"/>
    <w:rsid w:val="000D48ED"/>
    <w:rsid w:val="000D524D"/>
    <w:rsid w:val="000D64B9"/>
    <w:rsid w:val="000D74CE"/>
    <w:rsid w:val="000D7DEA"/>
    <w:rsid w:val="000E56FA"/>
    <w:rsid w:val="000F0205"/>
    <w:rsid w:val="000F154A"/>
    <w:rsid w:val="000F328D"/>
    <w:rsid w:val="000F349A"/>
    <w:rsid w:val="000F4449"/>
    <w:rsid w:val="000F5CD3"/>
    <w:rsid w:val="000F779D"/>
    <w:rsid w:val="00100D08"/>
    <w:rsid w:val="00101EF1"/>
    <w:rsid w:val="00103470"/>
    <w:rsid w:val="00105046"/>
    <w:rsid w:val="00105C23"/>
    <w:rsid w:val="00105DDF"/>
    <w:rsid w:val="00107D1F"/>
    <w:rsid w:val="001110E2"/>
    <w:rsid w:val="00111A1B"/>
    <w:rsid w:val="001121AA"/>
    <w:rsid w:val="001127A1"/>
    <w:rsid w:val="001130D3"/>
    <w:rsid w:val="001139A2"/>
    <w:rsid w:val="00114FB5"/>
    <w:rsid w:val="00123882"/>
    <w:rsid w:val="001240C3"/>
    <w:rsid w:val="001270A9"/>
    <w:rsid w:val="00127FED"/>
    <w:rsid w:val="001349C5"/>
    <w:rsid w:val="00134ECF"/>
    <w:rsid w:val="001417F3"/>
    <w:rsid w:val="00142638"/>
    <w:rsid w:val="001438C4"/>
    <w:rsid w:val="001438CD"/>
    <w:rsid w:val="001558EC"/>
    <w:rsid w:val="00160FBF"/>
    <w:rsid w:val="00161C91"/>
    <w:rsid w:val="00163976"/>
    <w:rsid w:val="00163DE1"/>
    <w:rsid w:val="001643F7"/>
    <w:rsid w:val="001660E3"/>
    <w:rsid w:val="00170A0D"/>
    <w:rsid w:val="00171BD2"/>
    <w:rsid w:val="0017251B"/>
    <w:rsid w:val="00174094"/>
    <w:rsid w:val="00174A56"/>
    <w:rsid w:val="00183A0B"/>
    <w:rsid w:val="00186F09"/>
    <w:rsid w:val="00191B43"/>
    <w:rsid w:val="00195491"/>
    <w:rsid w:val="00195648"/>
    <w:rsid w:val="00195B9D"/>
    <w:rsid w:val="001977C1"/>
    <w:rsid w:val="001A3EE6"/>
    <w:rsid w:val="001A4166"/>
    <w:rsid w:val="001A5F70"/>
    <w:rsid w:val="001A69CE"/>
    <w:rsid w:val="001A7AC4"/>
    <w:rsid w:val="001B2338"/>
    <w:rsid w:val="001B722B"/>
    <w:rsid w:val="001C05BD"/>
    <w:rsid w:val="001C15A5"/>
    <w:rsid w:val="001C2E1A"/>
    <w:rsid w:val="001C3E9F"/>
    <w:rsid w:val="001C621D"/>
    <w:rsid w:val="001D763E"/>
    <w:rsid w:val="001E4604"/>
    <w:rsid w:val="001E4FD6"/>
    <w:rsid w:val="001E6C70"/>
    <w:rsid w:val="001E74E6"/>
    <w:rsid w:val="001F33D3"/>
    <w:rsid w:val="001F3907"/>
    <w:rsid w:val="001F51AB"/>
    <w:rsid w:val="001F70FE"/>
    <w:rsid w:val="002011E5"/>
    <w:rsid w:val="00201782"/>
    <w:rsid w:val="002049CF"/>
    <w:rsid w:val="002059D4"/>
    <w:rsid w:val="0021088B"/>
    <w:rsid w:val="00213118"/>
    <w:rsid w:val="0021542A"/>
    <w:rsid w:val="002157B3"/>
    <w:rsid w:val="0021795E"/>
    <w:rsid w:val="00217A2A"/>
    <w:rsid w:val="0022390E"/>
    <w:rsid w:val="00225916"/>
    <w:rsid w:val="002311CF"/>
    <w:rsid w:val="00234D0B"/>
    <w:rsid w:val="00235AE2"/>
    <w:rsid w:val="00236032"/>
    <w:rsid w:val="00237909"/>
    <w:rsid w:val="002402F5"/>
    <w:rsid w:val="00242AE3"/>
    <w:rsid w:val="00244F17"/>
    <w:rsid w:val="002460B1"/>
    <w:rsid w:val="00246587"/>
    <w:rsid w:val="00250F37"/>
    <w:rsid w:val="00252746"/>
    <w:rsid w:val="00252E9E"/>
    <w:rsid w:val="00253848"/>
    <w:rsid w:val="002542B4"/>
    <w:rsid w:val="002574E1"/>
    <w:rsid w:val="002613F8"/>
    <w:rsid w:val="002656BE"/>
    <w:rsid w:val="002705ED"/>
    <w:rsid w:val="00273291"/>
    <w:rsid w:val="00276F5C"/>
    <w:rsid w:val="00277C3A"/>
    <w:rsid w:val="00282884"/>
    <w:rsid w:val="00282B3B"/>
    <w:rsid w:val="00283A22"/>
    <w:rsid w:val="002842C5"/>
    <w:rsid w:val="00284A5C"/>
    <w:rsid w:val="002858BC"/>
    <w:rsid w:val="0028764A"/>
    <w:rsid w:val="0029035A"/>
    <w:rsid w:val="00290EDE"/>
    <w:rsid w:val="00293956"/>
    <w:rsid w:val="0029556E"/>
    <w:rsid w:val="002A3F17"/>
    <w:rsid w:val="002A4A1C"/>
    <w:rsid w:val="002B1D49"/>
    <w:rsid w:val="002B1ECA"/>
    <w:rsid w:val="002B30C6"/>
    <w:rsid w:val="002B330F"/>
    <w:rsid w:val="002B4804"/>
    <w:rsid w:val="002B5C33"/>
    <w:rsid w:val="002C0702"/>
    <w:rsid w:val="002C1666"/>
    <w:rsid w:val="002C2432"/>
    <w:rsid w:val="002D7D11"/>
    <w:rsid w:val="002D7E84"/>
    <w:rsid w:val="002E222B"/>
    <w:rsid w:val="002E3369"/>
    <w:rsid w:val="002E7899"/>
    <w:rsid w:val="002F24D7"/>
    <w:rsid w:val="002F2786"/>
    <w:rsid w:val="002F3134"/>
    <w:rsid w:val="002F452A"/>
    <w:rsid w:val="002F4EA1"/>
    <w:rsid w:val="002F567F"/>
    <w:rsid w:val="002F60B3"/>
    <w:rsid w:val="00301FCE"/>
    <w:rsid w:val="003023FF"/>
    <w:rsid w:val="00302802"/>
    <w:rsid w:val="00302F25"/>
    <w:rsid w:val="003045D3"/>
    <w:rsid w:val="0030590F"/>
    <w:rsid w:val="00305B85"/>
    <w:rsid w:val="00306163"/>
    <w:rsid w:val="00306ECA"/>
    <w:rsid w:val="0030750D"/>
    <w:rsid w:val="00307DED"/>
    <w:rsid w:val="0031468C"/>
    <w:rsid w:val="003146F3"/>
    <w:rsid w:val="00314E5B"/>
    <w:rsid w:val="00315146"/>
    <w:rsid w:val="00315F74"/>
    <w:rsid w:val="00316F16"/>
    <w:rsid w:val="00322675"/>
    <w:rsid w:val="00323BF0"/>
    <w:rsid w:val="00331B58"/>
    <w:rsid w:val="00332CB7"/>
    <w:rsid w:val="003360CA"/>
    <w:rsid w:val="003361C6"/>
    <w:rsid w:val="00341942"/>
    <w:rsid w:val="003453E1"/>
    <w:rsid w:val="003502A5"/>
    <w:rsid w:val="0035046B"/>
    <w:rsid w:val="00353E1D"/>
    <w:rsid w:val="00354163"/>
    <w:rsid w:val="00354ECF"/>
    <w:rsid w:val="003607C1"/>
    <w:rsid w:val="00360B21"/>
    <w:rsid w:val="003646A2"/>
    <w:rsid w:val="00365587"/>
    <w:rsid w:val="003708E9"/>
    <w:rsid w:val="00372B00"/>
    <w:rsid w:val="0037321E"/>
    <w:rsid w:val="00374CAF"/>
    <w:rsid w:val="00377985"/>
    <w:rsid w:val="00377C1A"/>
    <w:rsid w:val="00377CB1"/>
    <w:rsid w:val="00382066"/>
    <w:rsid w:val="0038284E"/>
    <w:rsid w:val="003842FD"/>
    <w:rsid w:val="003851B7"/>
    <w:rsid w:val="00386689"/>
    <w:rsid w:val="00391931"/>
    <w:rsid w:val="00391CFD"/>
    <w:rsid w:val="00395BAF"/>
    <w:rsid w:val="003A316F"/>
    <w:rsid w:val="003A4FDC"/>
    <w:rsid w:val="003A5746"/>
    <w:rsid w:val="003B21E5"/>
    <w:rsid w:val="003B222E"/>
    <w:rsid w:val="003B5DE6"/>
    <w:rsid w:val="003C0129"/>
    <w:rsid w:val="003C04C1"/>
    <w:rsid w:val="003C0683"/>
    <w:rsid w:val="003C2DB4"/>
    <w:rsid w:val="003C717B"/>
    <w:rsid w:val="003D1277"/>
    <w:rsid w:val="003D1C63"/>
    <w:rsid w:val="003D29DE"/>
    <w:rsid w:val="003D2D8B"/>
    <w:rsid w:val="003D4CB1"/>
    <w:rsid w:val="003D59E7"/>
    <w:rsid w:val="003D5FF7"/>
    <w:rsid w:val="003E017D"/>
    <w:rsid w:val="003E1825"/>
    <w:rsid w:val="003E2654"/>
    <w:rsid w:val="003E4B6A"/>
    <w:rsid w:val="003E57C2"/>
    <w:rsid w:val="003E7433"/>
    <w:rsid w:val="003F46F0"/>
    <w:rsid w:val="003F73B4"/>
    <w:rsid w:val="0040252D"/>
    <w:rsid w:val="00402E46"/>
    <w:rsid w:val="004068C3"/>
    <w:rsid w:val="00407B73"/>
    <w:rsid w:val="00414269"/>
    <w:rsid w:val="00416C38"/>
    <w:rsid w:val="00420E87"/>
    <w:rsid w:val="00424B37"/>
    <w:rsid w:val="004275BF"/>
    <w:rsid w:val="00435144"/>
    <w:rsid w:val="00436262"/>
    <w:rsid w:val="004402CC"/>
    <w:rsid w:val="0044540F"/>
    <w:rsid w:val="004457E2"/>
    <w:rsid w:val="004459F5"/>
    <w:rsid w:val="00453376"/>
    <w:rsid w:val="0046157D"/>
    <w:rsid w:val="00461F84"/>
    <w:rsid w:val="0046570D"/>
    <w:rsid w:val="00467A02"/>
    <w:rsid w:val="00472D8D"/>
    <w:rsid w:val="004733C5"/>
    <w:rsid w:val="0047658A"/>
    <w:rsid w:val="0047709F"/>
    <w:rsid w:val="004829DF"/>
    <w:rsid w:val="00484E0E"/>
    <w:rsid w:val="00486E39"/>
    <w:rsid w:val="0048721D"/>
    <w:rsid w:val="00487E49"/>
    <w:rsid w:val="00495150"/>
    <w:rsid w:val="004A42ED"/>
    <w:rsid w:val="004A526D"/>
    <w:rsid w:val="004B3B6F"/>
    <w:rsid w:val="004B61DC"/>
    <w:rsid w:val="004B62A1"/>
    <w:rsid w:val="004B7462"/>
    <w:rsid w:val="004C1508"/>
    <w:rsid w:val="004C2948"/>
    <w:rsid w:val="004C40AB"/>
    <w:rsid w:val="004C7149"/>
    <w:rsid w:val="004D17C7"/>
    <w:rsid w:val="004D4FDE"/>
    <w:rsid w:val="004E3029"/>
    <w:rsid w:val="004E37CF"/>
    <w:rsid w:val="004E466E"/>
    <w:rsid w:val="004E67B9"/>
    <w:rsid w:val="004E6936"/>
    <w:rsid w:val="004E6CC5"/>
    <w:rsid w:val="004F0716"/>
    <w:rsid w:val="004F11E3"/>
    <w:rsid w:val="004F273B"/>
    <w:rsid w:val="0050158F"/>
    <w:rsid w:val="0050401A"/>
    <w:rsid w:val="00507036"/>
    <w:rsid w:val="00507237"/>
    <w:rsid w:val="0050770F"/>
    <w:rsid w:val="00510830"/>
    <w:rsid w:val="005164FC"/>
    <w:rsid w:val="0051723D"/>
    <w:rsid w:val="0051753F"/>
    <w:rsid w:val="005201DD"/>
    <w:rsid w:val="005208BF"/>
    <w:rsid w:val="0052144B"/>
    <w:rsid w:val="005234C3"/>
    <w:rsid w:val="0052519C"/>
    <w:rsid w:val="00525732"/>
    <w:rsid w:val="00525FD4"/>
    <w:rsid w:val="005270BD"/>
    <w:rsid w:val="005305DF"/>
    <w:rsid w:val="00530623"/>
    <w:rsid w:val="0053393A"/>
    <w:rsid w:val="005341AB"/>
    <w:rsid w:val="0053605C"/>
    <w:rsid w:val="00536A35"/>
    <w:rsid w:val="00542B29"/>
    <w:rsid w:val="00542FEB"/>
    <w:rsid w:val="00543A4B"/>
    <w:rsid w:val="00547954"/>
    <w:rsid w:val="00550300"/>
    <w:rsid w:val="00552267"/>
    <w:rsid w:val="00552B7F"/>
    <w:rsid w:val="005543D5"/>
    <w:rsid w:val="00554894"/>
    <w:rsid w:val="00555F28"/>
    <w:rsid w:val="005601D7"/>
    <w:rsid w:val="005633FE"/>
    <w:rsid w:val="00565C74"/>
    <w:rsid w:val="00571E53"/>
    <w:rsid w:val="0057304F"/>
    <w:rsid w:val="00574987"/>
    <w:rsid w:val="00577019"/>
    <w:rsid w:val="0058059A"/>
    <w:rsid w:val="005827EE"/>
    <w:rsid w:val="005862B2"/>
    <w:rsid w:val="005901D8"/>
    <w:rsid w:val="00591050"/>
    <w:rsid w:val="00591EA6"/>
    <w:rsid w:val="005934C8"/>
    <w:rsid w:val="005942BD"/>
    <w:rsid w:val="005953E6"/>
    <w:rsid w:val="0059548A"/>
    <w:rsid w:val="005A0357"/>
    <w:rsid w:val="005A06F2"/>
    <w:rsid w:val="005A0F7D"/>
    <w:rsid w:val="005A277D"/>
    <w:rsid w:val="005A3287"/>
    <w:rsid w:val="005A383F"/>
    <w:rsid w:val="005A3927"/>
    <w:rsid w:val="005A4963"/>
    <w:rsid w:val="005A712B"/>
    <w:rsid w:val="005B18FB"/>
    <w:rsid w:val="005B3542"/>
    <w:rsid w:val="005B5254"/>
    <w:rsid w:val="005B59F8"/>
    <w:rsid w:val="005B64F0"/>
    <w:rsid w:val="005C09FF"/>
    <w:rsid w:val="005C1138"/>
    <w:rsid w:val="005C1895"/>
    <w:rsid w:val="005C6E91"/>
    <w:rsid w:val="005C7CF4"/>
    <w:rsid w:val="005D62E6"/>
    <w:rsid w:val="005E21D5"/>
    <w:rsid w:val="005E3968"/>
    <w:rsid w:val="005E5A40"/>
    <w:rsid w:val="005E7F4F"/>
    <w:rsid w:val="005F201B"/>
    <w:rsid w:val="005F2939"/>
    <w:rsid w:val="005F3162"/>
    <w:rsid w:val="005F43FA"/>
    <w:rsid w:val="005F6A05"/>
    <w:rsid w:val="00600049"/>
    <w:rsid w:val="006014CF"/>
    <w:rsid w:val="00605562"/>
    <w:rsid w:val="00605BF5"/>
    <w:rsid w:val="00605F26"/>
    <w:rsid w:val="006063D2"/>
    <w:rsid w:val="00606FF5"/>
    <w:rsid w:val="00610378"/>
    <w:rsid w:val="00611F5E"/>
    <w:rsid w:val="00611F8F"/>
    <w:rsid w:val="00615C1A"/>
    <w:rsid w:val="00616579"/>
    <w:rsid w:val="00617C82"/>
    <w:rsid w:val="0062016A"/>
    <w:rsid w:val="00621CF0"/>
    <w:rsid w:val="00624141"/>
    <w:rsid w:val="0062415C"/>
    <w:rsid w:val="00625CA8"/>
    <w:rsid w:val="0063027D"/>
    <w:rsid w:val="006320B5"/>
    <w:rsid w:val="00635DF8"/>
    <w:rsid w:val="0063645F"/>
    <w:rsid w:val="00637D65"/>
    <w:rsid w:val="00642303"/>
    <w:rsid w:val="006429B1"/>
    <w:rsid w:val="00643B78"/>
    <w:rsid w:val="00644830"/>
    <w:rsid w:val="00645DC2"/>
    <w:rsid w:val="00647517"/>
    <w:rsid w:val="00652F07"/>
    <w:rsid w:val="00660B69"/>
    <w:rsid w:val="00661818"/>
    <w:rsid w:val="0066436D"/>
    <w:rsid w:val="006650ED"/>
    <w:rsid w:val="0066678C"/>
    <w:rsid w:val="006675D4"/>
    <w:rsid w:val="006724FA"/>
    <w:rsid w:val="0067516A"/>
    <w:rsid w:val="006751EB"/>
    <w:rsid w:val="0067765D"/>
    <w:rsid w:val="006816FA"/>
    <w:rsid w:val="00686745"/>
    <w:rsid w:val="006914E8"/>
    <w:rsid w:val="00691B29"/>
    <w:rsid w:val="00692D05"/>
    <w:rsid w:val="00692D2D"/>
    <w:rsid w:val="006974B7"/>
    <w:rsid w:val="006A0AA7"/>
    <w:rsid w:val="006A1278"/>
    <w:rsid w:val="006A1491"/>
    <w:rsid w:val="006A680E"/>
    <w:rsid w:val="006B2B5C"/>
    <w:rsid w:val="006B713B"/>
    <w:rsid w:val="006B79A3"/>
    <w:rsid w:val="006C08D0"/>
    <w:rsid w:val="006C2172"/>
    <w:rsid w:val="006C58DA"/>
    <w:rsid w:val="006C6FA6"/>
    <w:rsid w:val="006D123F"/>
    <w:rsid w:val="006D48B6"/>
    <w:rsid w:val="006D7C3D"/>
    <w:rsid w:val="006E39A4"/>
    <w:rsid w:val="006E607A"/>
    <w:rsid w:val="006E632A"/>
    <w:rsid w:val="006E6898"/>
    <w:rsid w:val="006E6DCF"/>
    <w:rsid w:val="006F04B5"/>
    <w:rsid w:val="006F0D3C"/>
    <w:rsid w:val="006F6BAC"/>
    <w:rsid w:val="00702A4C"/>
    <w:rsid w:val="00704253"/>
    <w:rsid w:val="0070737C"/>
    <w:rsid w:val="007119C1"/>
    <w:rsid w:val="00711D82"/>
    <w:rsid w:val="007139E7"/>
    <w:rsid w:val="00715C70"/>
    <w:rsid w:val="007164CC"/>
    <w:rsid w:val="00716C24"/>
    <w:rsid w:val="00721976"/>
    <w:rsid w:val="007225EE"/>
    <w:rsid w:val="00724E72"/>
    <w:rsid w:val="00727E1F"/>
    <w:rsid w:val="00727F59"/>
    <w:rsid w:val="00731695"/>
    <w:rsid w:val="00733051"/>
    <w:rsid w:val="00735DA9"/>
    <w:rsid w:val="00735F46"/>
    <w:rsid w:val="00741251"/>
    <w:rsid w:val="00750252"/>
    <w:rsid w:val="00751B1F"/>
    <w:rsid w:val="0075216E"/>
    <w:rsid w:val="00752B16"/>
    <w:rsid w:val="00752CE0"/>
    <w:rsid w:val="0075675B"/>
    <w:rsid w:val="00761DCB"/>
    <w:rsid w:val="00763F62"/>
    <w:rsid w:val="0076414D"/>
    <w:rsid w:val="00764BF7"/>
    <w:rsid w:val="00764CF5"/>
    <w:rsid w:val="00767B0D"/>
    <w:rsid w:val="0077149B"/>
    <w:rsid w:val="007739A0"/>
    <w:rsid w:val="00774492"/>
    <w:rsid w:val="00776700"/>
    <w:rsid w:val="00782AAD"/>
    <w:rsid w:val="00786765"/>
    <w:rsid w:val="007868D6"/>
    <w:rsid w:val="00791FEC"/>
    <w:rsid w:val="007974BE"/>
    <w:rsid w:val="00797E42"/>
    <w:rsid w:val="007A07F1"/>
    <w:rsid w:val="007A4737"/>
    <w:rsid w:val="007A4D04"/>
    <w:rsid w:val="007A784F"/>
    <w:rsid w:val="007B3544"/>
    <w:rsid w:val="007B3570"/>
    <w:rsid w:val="007B4EA3"/>
    <w:rsid w:val="007B568A"/>
    <w:rsid w:val="007B6B36"/>
    <w:rsid w:val="007C075D"/>
    <w:rsid w:val="007C1B72"/>
    <w:rsid w:val="007C1B7D"/>
    <w:rsid w:val="007C1EAC"/>
    <w:rsid w:val="007C20FF"/>
    <w:rsid w:val="007C2DBB"/>
    <w:rsid w:val="007C33A7"/>
    <w:rsid w:val="007C61FC"/>
    <w:rsid w:val="007C6BA4"/>
    <w:rsid w:val="007C7DE5"/>
    <w:rsid w:val="007D1AAA"/>
    <w:rsid w:val="007D1B28"/>
    <w:rsid w:val="007D4013"/>
    <w:rsid w:val="007D4662"/>
    <w:rsid w:val="007D4D89"/>
    <w:rsid w:val="007D5984"/>
    <w:rsid w:val="007D6096"/>
    <w:rsid w:val="007D7FEA"/>
    <w:rsid w:val="007E18A4"/>
    <w:rsid w:val="007E1B8B"/>
    <w:rsid w:val="007E6B29"/>
    <w:rsid w:val="007E7CB0"/>
    <w:rsid w:val="007F059D"/>
    <w:rsid w:val="007F17A4"/>
    <w:rsid w:val="007F1B4C"/>
    <w:rsid w:val="007F2204"/>
    <w:rsid w:val="007F423D"/>
    <w:rsid w:val="007F424A"/>
    <w:rsid w:val="00803540"/>
    <w:rsid w:val="0080528F"/>
    <w:rsid w:val="00805DE6"/>
    <w:rsid w:val="00806429"/>
    <w:rsid w:val="00807AA9"/>
    <w:rsid w:val="0081434D"/>
    <w:rsid w:val="00814414"/>
    <w:rsid w:val="00815E10"/>
    <w:rsid w:val="00816437"/>
    <w:rsid w:val="00821C11"/>
    <w:rsid w:val="00823D3F"/>
    <w:rsid w:val="008271AD"/>
    <w:rsid w:val="00830C52"/>
    <w:rsid w:val="008335C0"/>
    <w:rsid w:val="00834B31"/>
    <w:rsid w:val="00835B21"/>
    <w:rsid w:val="0083619E"/>
    <w:rsid w:val="00841607"/>
    <w:rsid w:val="0085357C"/>
    <w:rsid w:val="00854D5F"/>
    <w:rsid w:val="00855361"/>
    <w:rsid w:val="0085648F"/>
    <w:rsid w:val="00856D86"/>
    <w:rsid w:val="008576A4"/>
    <w:rsid w:val="00864493"/>
    <w:rsid w:val="008660F4"/>
    <w:rsid w:val="0086684D"/>
    <w:rsid w:val="00867A5F"/>
    <w:rsid w:val="00874319"/>
    <w:rsid w:val="00876AA0"/>
    <w:rsid w:val="00880BAD"/>
    <w:rsid w:val="008844B8"/>
    <w:rsid w:val="00884876"/>
    <w:rsid w:val="0089210B"/>
    <w:rsid w:val="00892A55"/>
    <w:rsid w:val="00897565"/>
    <w:rsid w:val="008A11E2"/>
    <w:rsid w:val="008A1978"/>
    <w:rsid w:val="008A2806"/>
    <w:rsid w:val="008A44A2"/>
    <w:rsid w:val="008A538A"/>
    <w:rsid w:val="008B43CE"/>
    <w:rsid w:val="008B7B5F"/>
    <w:rsid w:val="008C0739"/>
    <w:rsid w:val="008C1911"/>
    <w:rsid w:val="008C1C58"/>
    <w:rsid w:val="008C374C"/>
    <w:rsid w:val="008C3DDB"/>
    <w:rsid w:val="008C4C76"/>
    <w:rsid w:val="008C612B"/>
    <w:rsid w:val="008D1F65"/>
    <w:rsid w:val="008D6984"/>
    <w:rsid w:val="008D7117"/>
    <w:rsid w:val="008E0519"/>
    <w:rsid w:val="008E07EB"/>
    <w:rsid w:val="008E13B6"/>
    <w:rsid w:val="008E21F4"/>
    <w:rsid w:val="008E54FF"/>
    <w:rsid w:val="008F3965"/>
    <w:rsid w:val="008F7C6B"/>
    <w:rsid w:val="00902A49"/>
    <w:rsid w:val="00903EB1"/>
    <w:rsid w:val="00905DF3"/>
    <w:rsid w:val="00910805"/>
    <w:rsid w:val="00915346"/>
    <w:rsid w:val="0091597E"/>
    <w:rsid w:val="00915E11"/>
    <w:rsid w:val="00916E79"/>
    <w:rsid w:val="00917381"/>
    <w:rsid w:val="00917FDA"/>
    <w:rsid w:val="00922BFC"/>
    <w:rsid w:val="00922E3B"/>
    <w:rsid w:val="009256AB"/>
    <w:rsid w:val="00931FE9"/>
    <w:rsid w:val="0094092D"/>
    <w:rsid w:val="00942599"/>
    <w:rsid w:val="00942A06"/>
    <w:rsid w:val="00946959"/>
    <w:rsid w:val="00950009"/>
    <w:rsid w:val="009524C8"/>
    <w:rsid w:val="00952866"/>
    <w:rsid w:val="0095347C"/>
    <w:rsid w:val="009555AD"/>
    <w:rsid w:val="00955EAB"/>
    <w:rsid w:val="009574A2"/>
    <w:rsid w:val="00957EE7"/>
    <w:rsid w:val="009607F3"/>
    <w:rsid w:val="00961F61"/>
    <w:rsid w:val="00962C07"/>
    <w:rsid w:val="00971031"/>
    <w:rsid w:val="009715D9"/>
    <w:rsid w:val="00971A0C"/>
    <w:rsid w:val="0097210F"/>
    <w:rsid w:val="0097276C"/>
    <w:rsid w:val="00972AE8"/>
    <w:rsid w:val="009734DC"/>
    <w:rsid w:val="009734FC"/>
    <w:rsid w:val="0097508A"/>
    <w:rsid w:val="00981B62"/>
    <w:rsid w:val="00982060"/>
    <w:rsid w:val="0098502A"/>
    <w:rsid w:val="00985340"/>
    <w:rsid w:val="00987391"/>
    <w:rsid w:val="009A4E3E"/>
    <w:rsid w:val="009A5EAB"/>
    <w:rsid w:val="009B0F5B"/>
    <w:rsid w:val="009B3D43"/>
    <w:rsid w:val="009B3E71"/>
    <w:rsid w:val="009B50F6"/>
    <w:rsid w:val="009B5112"/>
    <w:rsid w:val="009B67D7"/>
    <w:rsid w:val="009C2BFB"/>
    <w:rsid w:val="009C5918"/>
    <w:rsid w:val="009C7059"/>
    <w:rsid w:val="009D2099"/>
    <w:rsid w:val="009D2EF4"/>
    <w:rsid w:val="009D6AEC"/>
    <w:rsid w:val="009D6E57"/>
    <w:rsid w:val="009D7080"/>
    <w:rsid w:val="009E0099"/>
    <w:rsid w:val="009E067E"/>
    <w:rsid w:val="009E42C0"/>
    <w:rsid w:val="009E45A8"/>
    <w:rsid w:val="009F4F8C"/>
    <w:rsid w:val="00A00745"/>
    <w:rsid w:val="00A0455E"/>
    <w:rsid w:val="00A11D13"/>
    <w:rsid w:val="00A12FD5"/>
    <w:rsid w:val="00A13C90"/>
    <w:rsid w:val="00A14140"/>
    <w:rsid w:val="00A14D07"/>
    <w:rsid w:val="00A16173"/>
    <w:rsid w:val="00A1683C"/>
    <w:rsid w:val="00A21236"/>
    <w:rsid w:val="00A22011"/>
    <w:rsid w:val="00A25AEC"/>
    <w:rsid w:val="00A267CA"/>
    <w:rsid w:val="00A2777B"/>
    <w:rsid w:val="00A324A2"/>
    <w:rsid w:val="00A33B18"/>
    <w:rsid w:val="00A342F9"/>
    <w:rsid w:val="00A34B89"/>
    <w:rsid w:val="00A36E16"/>
    <w:rsid w:val="00A4259C"/>
    <w:rsid w:val="00A51358"/>
    <w:rsid w:val="00A53DA5"/>
    <w:rsid w:val="00A5457F"/>
    <w:rsid w:val="00A61C3E"/>
    <w:rsid w:val="00A61D6B"/>
    <w:rsid w:val="00A621C2"/>
    <w:rsid w:val="00A6461E"/>
    <w:rsid w:val="00A6539A"/>
    <w:rsid w:val="00A66136"/>
    <w:rsid w:val="00A67B19"/>
    <w:rsid w:val="00A67F43"/>
    <w:rsid w:val="00A70EE3"/>
    <w:rsid w:val="00A775AF"/>
    <w:rsid w:val="00A77678"/>
    <w:rsid w:val="00A83118"/>
    <w:rsid w:val="00A83504"/>
    <w:rsid w:val="00A85445"/>
    <w:rsid w:val="00A858BD"/>
    <w:rsid w:val="00A9479D"/>
    <w:rsid w:val="00A94EEF"/>
    <w:rsid w:val="00A95E6A"/>
    <w:rsid w:val="00A964D7"/>
    <w:rsid w:val="00AA07AF"/>
    <w:rsid w:val="00AA0BA6"/>
    <w:rsid w:val="00AA32B3"/>
    <w:rsid w:val="00AA3FB9"/>
    <w:rsid w:val="00AA59A4"/>
    <w:rsid w:val="00AA5F91"/>
    <w:rsid w:val="00AB1968"/>
    <w:rsid w:val="00AB1B79"/>
    <w:rsid w:val="00AB5BB2"/>
    <w:rsid w:val="00AB5C4C"/>
    <w:rsid w:val="00AC3516"/>
    <w:rsid w:val="00AC4B5F"/>
    <w:rsid w:val="00AD047F"/>
    <w:rsid w:val="00AD2250"/>
    <w:rsid w:val="00AD3708"/>
    <w:rsid w:val="00AD445E"/>
    <w:rsid w:val="00AD6CD9"/>
    <w:rsid w:val="00AD7CD8"/>
    <w:rsid w:val="00AE12E3"/>
    <w:rsid w:val="00AE1FEF"/>
    <w:rsid w:val="00AE27A6"/>
    <w:rsid w:val="00AE31B2"/>
    <w:rsid w:val="00AE3A44"/>
    <w:rsid w:val="00AE3B8E"/>
    <w:rsid w:val="00AE4450"/>
    <w:rsid w:val="00AE7746"/>
    <w:rsid w:val="00AF01F7"/>
    <w:rsid w:val="00AF42CC"/>
    <w:rsid w:val="00AF5155"/>
    <w:rsid w:val="00B0037E"/>
    <w:rsid w:val="00B01C84"/>
    <w:rsid w:val="00B0374D"/>
    <w:rsid w:val="00B040B9"/>
    <w:rsid w:val="00B067CD"/>
    <w:rsid w:val="00B10B7C"/>
    <w:rsid w:val="00B110AB"/>
    <w:rsid w:val="00B14F01"/>
    <w:rsid w:val="00B16193"/>
    <w:rsid w:val="00B2130E"/>
    <w:rsid w:val="00B22F85"/>
    <w:rsid w:val="00B3129D"/>
    <w:rsid w:val="00B31510"/>
    <w:rsid w:val="00B3168D"/>
    <w:rsid w:val="00B34799"/>
    <w:rsid w:val="00B3792E"/>
    <w:rsid w:val="00B37BE0"/>
    <w:rsid w:val="00B40724"/>
    <w:rsid w:val="00B42BF7"/>
    <w:rsid w:val="00B52362"/>
    <w:rsid w:val="00B54329"/>
    <w:rsid w:val="00B54D22"/>
    <w:rsid w:val="00B60315"/>
    <w:rsid w:val="00B62D8D"/>
    <w:rsid w:val="00B666CB"/>
    <w:rsid w:val="00B67998"/>
    <w:rsid w:val="00B723EF"/>
    <w:rsid w:val="00B73C72"/>
    <w:rsid w:val="00B73D4A"/>
    <w:rsid w:val="00B859E8"/>
    <w:rsid w:val="00B876B8"/>
    <w:rsid w:val="00B879DB"/>
    <w:rsid w:val="00B87D8E"/>
    <w:rsid w:val="00B917EC"/>
    <w:rsid w:val="00B967F9"/>
    <w:rsid w:val="00BA0760"/>
    <w:rsid w:val="00BA1181"/>
    <w:rsid w:val="00BA3A48"/>
    <w:rsid w:val="00BA3B3E"/>
    <w:rsid w:val="00BA79D9"/>
    <w:rsid w:val="00BB3011"/>
    <w:rsid w:val="00BB3589"/>
    <w:rsid w:val="00BB3CB9"/>
    <w:rsid w:val="00BB58C0"/>
    <w:rsid w:val="00BB740F"/>
    <w:rsid w:val="00BB7ADA"/>
    <w:rsid w:val="00BC1047"/>
    <w:rsid w:val="00BC3B08"/>
    <w:rsid w:val="00BD2133"/>
    <w:rsid w:val="00BD2711"/>
    <w:rsid w:val="00BD2883"/>
    <w:rsid w:val="00BD3FEF"/>
    <w:rsid w:val="00BD6279"/>
    <w:rsid w:val="00BD65CC"/>
    <w:rsid w:val="00BE09DC"/>
    <w:rsid w:val="00BE11CC"/>
    <w:rsid w:val="00BE40D2"/>
    <w:rsid w:val="00BE465C"/>
    <w:rsid w:val="00BE610D"/>
    <w:rsid w:val="00BE6850"/>
    <w:rsid w:val="00BE704D"/>
    <w:rsid w:val="00BF00C7"/>
    <w:rsid w:val="00C10050"/>
    <w:rsid w:val="00C12ACC"/>
    <w:rsid w:val="00C1757F"/>
    <w:rsid w:val="00C216F3"/>
    <w:rsid w:val="00C24949"/>
    <w:rsid w:val="00C2497D"/>
    <w:rsid w:val="00C25C8A"/>
    <w:rsid w:val="00C309D0"/>
    <w:rsid w:val="00C33754"/>
    <w:rsid w:val="00C354B2"/>
    <w:rsid w:val="00C3703D"/>
    <w:rsid w:val="00C375FC"/>
    <w:rsid w:val="00C440D1"/>
    <w:rsid w:val="00C47C40"/>
    <w:rsid w:val="00C52553"/>
    <w:rsid w:val="00C534BB"/>
    <w:rsid w:val="00C6146C"/>
    <w:rsid w:val="00C6293E"/>
    <w:rsid w:val="00C62E01"/>
    <w:rsid w:val="00C66B96"/>
    <w:rsid w:val="00C72DFF"/>
    <w:rsid w:val="00C757FE"/>
    <w:rsid w:val="00C81A21"/>
    <w:rsid w:val="00C82052"/>
    <w:rsid w:val="00C828AC"/>
    <w:rsid w:val="00C84BCE"/>
    <w:rsid w:val="00C85534"/>
    <w:rsid w:val="00C93B16"/>
    <w:rsid w:val="00C94DCA"/>
    <w:rsid w:val="00C9687F"/>
    <w:rsid w:val="00C96EC3"/>
    <w:rsid w:val="00C972A4"/>
    <w:rsid w:val="00C97CBE"/>
    <w:rsid w:val="00CA0901"/>
    <w:rsid w:val="00CA22CE"/>
    <w:rsid w:val="00CA40C7"/>
    <w:rsid w:val="00CA66B7"/>
    <w:rsid w:val="00CA67CC"/>
    <w:rsid w:val="00CA68CA"/>
    <w:rsid w:val="00CB390D"/>
    <w:rsid w:val="00CB676F"/>
    <w:rsid w:val="00CC1D99"/>
    <w:rsid w:val="00CC7A38"/>
    <w:rsid w:val="00CD462A"/>
    <w:rsid w:val="00CD4CDC"/>
    <w:rsid w:val="00CD6C47"/>
    <w:rsid w:val="00CE0A0C"/>
    <w:rsid w:val="00CE1A56"/>
    <w:rsid w:val="00CE4D0D"/>
    <w:rsid w:val="00CE4D5E"/>
    <w:rsid w:val="00CF1C95"/>
    <w:rsid w:val="00CF603E"/>
    <w:rsid w:val="00CF7089"/>
    <w:rsid w:val="00D0395E"/>
    <w:rsid w:val="00D0505F"/>
    <w:rsid w:val="00D065B8"/>
    <w:rsid w:val="00D0736B"/>
    <w:rsid w:val="00D100EF"/>
    <w:rsid w:val="00D10AF5"/>
    <w:rsid w:val="00D13350"/>
    <w:rsid w:val="00D14D7D"/>
    <w:rsid w:val="00D161C6"/>
    <w:rsid w:val="00D1647F"/>
    <w:rsid w:val="00D20A2D"/>
    <w:rsid w:val="00D23B2A"/>
    <w:rsid w:val="00D25B9D"/>
    <w:rsid w:val="00D27FE4"/>
    <w:rsid w:val="00D375A9"/>
    <w:rsid w:val="00D41041"/>
    <w:rsid w:val="00D418D7"/>
    <w:rsid w:val="00D438F0"/>
    <w:rsid w:val="00D45709"/>
    <w:rsid w:val="00D461F3"/>
    <w:rsid w:val="00D47727"/>
    <w:rsid w:val="00D5303E"/>
    <w:rsid w:val="00D54213"/>
    <w:rsid w:val="00D568EF"/>
    <w:rsid w:val="00D61782"/>
    <w:rsid w:val="00D64A63"/>
    <w:rsid w:val="00D710D4"/>
    <w:rsid w:val="00D72404"/>
    <w:rsid w:val="00D73A94"/>
    <w:rsid w:val="00D74A53"/>
    <w:rsid w:val="00D771CE"/>
    <w:rsid w:val="00D82808"/>
    <w:rsid w:val="00D82B17"/>
    <w:rsid w:val="00D861B5"/>
    <w:rsid w:val="00D86516"/>
    <w:rsid w:val="00D86F1F"/>
    <w:rsid w:val="00D87BFC"/>
    <w:rsid w:val="00D95C61"/>
    <w:rsid w:val="00D96B78"/>
    <w:rsid w:val="00DA1408"/>
    <w:rsid w:val="00DA1FF2"/>
    <w:rsid w:val="00DA42B2"/>
    <w:rsid w:val="00DA4C47"/>
    <w:rsid w:val="00DA6A57"/>
    <w:rsid w:val="00DA71D9"/>
    <w:rsid w:val="00DB0C97"/>
    <w:rsid w:val="00DB1F4F"/>
    <w:rsid w:val="00DB4B23"/>
    <w:rsid w:val="00DC1F3A"/>
    <w:rsid w:val="00DC32CE"/>
    <w:rsid w:val="00DC35FF"/>
    <w:rsid w:val="00DC44A2"/>
    <w:rsid w:val="00DC4BB9"/>
    <w:rsid w:val="00DC55B3"/>
    <w:rsid w:val="00DC6D68"/>
    <w:rsid w:val="00DC7E65"/>
    <w:rsid w:val="00DD0F3E"/>
    <w:rsid w:val="00DD2327"/>
    <w:rsid w:val="00DD2806"/>
    <w:rsid w:val="00DD2AEC"/>
    <w:rsid w:val="00DD3A22"/>
    <w:rsid w:val="00DD47E6"/>
    <w:rsid w:val="00DD4AA0"/>
    <w:rsid w:val="00DD604F"/>
    <w:rsid w:val="00DD76FB"/>
    <w:rsid w:val="00DE4C3B"/>
    <w:rsid w:val="00DE5391"/>
    <w:rsid w:val="00DE5A0D"/>
    <w:rsid w:val="00DF2E6C"/>
    <w:rsid w:val="00DF7ACF"/>
    <w:rsid w:val="00E004DB"/>
    <w:rsid w:val="00E0389D"/>
    <w:rsid w:val="00E042DF"/>
    <w:rsid w:val="00E07F99"/>
    <w:rsid w:val="00E11258"/>
    <w:rsid w:val="00E12A51"/>
    <w:rsid w:val="00E21723"/>
    <w:rsid w:val="00E2248B"/>
    <w:rsid w:val="00E2457C"/>
    <w:rsid w:val="00E2511F"/>
    <w:rsid w:val="00E26169"/>
    <w:rsid w:val="00E26DCE"/>
    <w:rsid w:val="00E3049A"/>
    <w:rsid w:val="00E30D43"/>
    <w:rsid w:val="00E3237A"/>
    <w:rsid w:val="00E36EBA"/>
    <w:rsid w:val="00E425D6"/>
    <w:rsid w:val="00E4386F"/>
    <w:rsid w:val="00E50202"/>
    <w:rsid w:val="00E539D8"/>
    <w:rsid w:val="00E57168"/>
    <w:rsid w:val="00E57D75"/>
    <w:rsid w:val="00E6083C"/>
    <w:rsid w:val="00E60D66"/>
    <w:rsid w:val="00E60E54"/>
    <w:rsid w:val="00E634AB"/>
    <w:rsid w:val="00E678DB"/>
    <w:rsid w:val="00E67AE7"/>
    <w:rsid w:val="00E71660"/>
    <w:rsid w:val="00E71EFD"/>
    <w:rsid w:val="00E72618"/>
    <w:rsid w:val="00E72E4A"/>
    <w:rsid w:val="00E74ABD"/>
    <w:rsid w:val="00E7585F"/>
    <w:rsid w:val="00E827AF"/>
    <w:rsid w:val="00E93B25"/>
    <w:rsid w:val="00E94C51"/>
    <w:rsid w:val="00E961BB"/>
    <w:rsid w:val="00E96608"/>
    <w:rsid w:val="00E966D8"/>
    <w:rsid w:val="00EA27A8"/>
    <w:rsid w:val="00EA59BD"/>
    <w:rsid w:val="00EA603B"/>
    <w:rsid w:val="00EA6926"/>
    <w:rsid w:val="00EA7DC8"/>
    <w:rsid w:val="00EB10D5"/>
    <w:rsid w:val="00EB2B7C"/>
    <w:rsid w:val="00EB36CF"/>
    <w:rsid w:val="00EB3792"/>
    <w:rsid w:val="00EC3D0D"/>
    <w:rsid w:val="00EC5AD1"/>
    <w:rsid w:val="00EC5C5C"/>
    <w:rsid w:val="00EC6110"/>
    <w:rsid w:val="00EC6777"/>
    <w:rsid w:val="00EC7310"/>
    <w:rsid w:val="00ED0B3B"/>
    <w:rsid w:val="00ED113F"/>
    <w:rsid w:val="00ED1AF3"/>
    <w:rsid w:val="00ED1E89"/>
    <w:rsid w:val="00ED2CD7"/>
    <w:rsid w:val="00ED4FF1"/>
    <w:rsid w:val="00EE110B"/>
    <w:rsid w:val="00EE269F"/>
    <w:rsid w:val="00EE3531"/>
    <w:rsid w:val="00EE6A53"/>
    <w:rsid w:val="00EF2DDF"/>
    <w:rsid w:val="00EF3169"/>
    <w:rsid w:val="00EF3DA8"/>
    <w:rsid w:val="00EF4180"/>
    <w:rsid w:val="00F0046D"/>
    <w:rsid w:val="00F010A9"/>
    <w:rsid w:val="00F0114F"/>
    <w:rsid w:val="00F04F3F"/>
    <w:rsid w:val="00F124CB"/>
    <w:rsid w:val="00F12E68"/>
    <w:rsid w:val="00F13E7F"/>
    <w:rsid w:val="00F155D5"/>
    <w:rsid w:val="00F211CC"/>
    <w:rsid w:val="00F21AFF"/>
    <w:rsid w:val="00F31F5C"/>
    <w:rsid w:val="00F33983"/>
    <w:rsid w:val="00F34B37"/>
    <w:rsid w:val="00F43369"/>
    <w:rsid w:val="00F43AA7"/>
    <w:rsid w:val="00F43D82"/>
    <w:rsid w:val="00F4767E"/>
    <w:rsid w:val="00F52612"/>
    <w:rsid w:val="00F52B5E"/>
    <w:rsid w:val="00F52FD2"/>
    <w:rsid w:val="00F53322"/>
    <w:rsid w:val="00F55719"/>
    <w:rsid w:val="00F61D22"/>
    <w:rsid w:val="00F64016"/>
    <w:rsid w:val="00F66993"/>
    <w:rsid w:val="00F66B42"/>
    <w:rsid w:val="00F66F05"/>
    <w:rsid w:val="00F70D5C"/>
    <w:rsid w:val="00F7480E"/>
    <w:rsid w:val="00F74931"/>
    <w:rsid w:val="00F74C50"/>
    <w:rsid w:val="00F80107"/>
    <w:rsid w:val="00F804AF"/>
    <w:rsid w:val="00F8157E"/>
    <w:rsid w:val="00F81CCE"/>
    <w:rsid w:val="00F86D14"/>
    <w:rsid w:val="00F92063"/>
    <w:rsid w:val="00F94C79"/>
    <w:rsid w:val="00F96E02"/>
    <w:rsid w:val="00F97591"/>
    <w:rsid w:val="00F9784F"/>
    <w:rsid w:val="00F97BAC"/>
    <w:rsid w:val="00F97C1E"/>
    <w:rsid w:val="00FA1E36"/>
    <w:rsid w:val="00FA2925"/>
    <w:rsid w:val="00FA338D"/>
    <w:rsid w:val="00FA7C27"/>
    <w:rsid w:val="00FB0599"/>
    <w:rsid w:val="00FB06BE"/>
    <w:rsid w:val="00FB49A8"/>
    <w:rsid w:val="00FB5621"/>
    <w:rsid w:val="00FC16CE"/>
    <w:rsid w:val="00FD2469"/>
    <w:rsid w:val="00FD660B"/>
    <w:rsid w:val="00FD6F79"/>
    <w:rsid w:val="00FD7CA1"/>
    <w:rsid w:val="00FE1E04"/>
    <w:rsid w:val="00FE2F0B"/>
    <w:rsid w:val="00FE66AE"/>
    <w:rsid w:val="00FF0226"/>
    <w:rsid w:val="00FF7CE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page;mso-position-vertical-relative:page" strokecolor="#15467a">
      <v:stroke color="#15467a"/>
      <o:colormru v:ext="edit" colors="#069,#3b6e8f,#15467a,#5f5f5f,#929292,#e96d1f,#d34417,#6c92ac"/>
    </o:shapedefaults>
    <o:shapelayout v:ext="edit">
      <o:idmap v:ext="edit" data="1"/>
    </o:shapelayout>
  </w:shapeDefaults>
  <w:decimalSymbol w:val="."/>
  <w:listSeparator w:val=","/>
  <w14:docId w14:val="5214F7DD"/>
  <w15:docId w15:val="{A7AD496A-1138-442D-9655-FA233BE21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2AE8"/>
    <w:pPr>
      <w:spacing w:before="180" w:after="60" w:line="264" w:lineRule="auto"/>
    </w:pPr>
    <w:rPr>
      <w:rFonts w:ascii="Arial" w:hAnsi="Arial"/>
      <w:sz w:val="22"/>
      <w:szCs w:val="24"/>
      <w:lang w:eastAsia="en-US"/>
    </w:rPr>
  </w:style>
  <w:style w:type="paragraph" w:styleId="Heading1">
    <w:name w:val="heading 1"/>
    <w:basedOn w:val="Normal"/>
    <w:next w:val="Normal"/>
    <w:link w:val="Heading1Char"/>
    <w:qFormat/>
    <w:rsid w:val="00DF7ACF"/>
    <w:pPr>
      <w:autoSpaceDE w:val="0"/>
      <w:autoSpaceDN w:val="0"/>
      <w:adjustRightInd w:val="0"/>
      <w:spacing w:before="440" w:after="180"/>
      <w:outlineLvl w:val="0"/>
    </w:pPr>
    <w:rPr>
      <w:rFonts w:cs="Arial"/>
      <w:b/>
      <w:bCs/>
      <w:color w:val="003E69"/>
      <w:sz w:val="36"/>
      <w:szCs w:val="20"/>
      <w:lang w:eastAsia="en-AU"/>
    </w:rPr>
  </w:style>
  <w:style w:type="paragraph" w:styleId="Heading2">
    <w:name w:val="heading 2"/>
    <w:basedOn w:val="Normal"/>
    <w:next w:val="Normal"/>
    <w:link w:val="Heading2Char"/>
    <w:uiPriority w:val="9"/>
    <w:qFormat/>
    <w:rsid w:val="007225EE"/>
    <w:pPr>
      <w:autoSpaceDE w:val="0"/>
      <w:autoSpaceDN w:val="0"/>
      <w:adjustRightInd w:val="0"/>
      <w:spacing w:before="320" w:after="180"/>
      <w:outlineLvl w:val="1"/>
    </w:pPr>
    <w:rPr>
      <w:rFonts w:cs="Arial"/>
      <w:b/>
      <w:bCs/>
      <w:color w:val="365F91" w:themeColor="accent1" w:themeShade="BF"/>
      <w:sz w:val="28"/>
      <w:szCs w:val="20"/>
      <w:lang w:eastAsia="en-AU"/>
    </w:rPr>
  </w:style>
  <w:style w:type="paragraph" w:styleId="Heading3">
    <w:name w:val="heading 3"/>
    <w:basedOn w:val="Normal"/>
    <w:next w:val="Normal"/>
    <w:link w:val="Heading3Char"/>
    <w:uiPriority w:val="9"/>
    <w:qFormat/>
    <w:rsid w:val="009E0099"/>
    <w:pPr>
      <w:autoSpaceDE w:val="0"/>
      <w:autoSpaceDN w:val="0"/>
      <w:adjustRightInd w:val="0"/>
      <w:spacing w:before="280" w:after="180"/>
      <w:outlineLvl w:val="2"/>
    </w:pPr>
    <w:rPr>
      <w:b/>
      <w:bCs/>
      <w:szCs w:val="20"/>
      <w:lang w:eastAsia="en-AU"/>
    </w:rPr>
  </w:style>
  <w:style w:type="paragraph" w:styleId="Heading4">
    <w:name w:val="heading 4"/>
    <w:basedOn w:val="Normal"/>
    <w:next w:val="Normal"/>
    <w:qFormat/>
    <w:rsid w:val="00972AE8"/>
    <w:pPr>
      <w:autoSpaceDE w:val="0"/>
      <w:autoSpaceDN w:val="0"/>
      <w:adjustRightInd w:val="0"/>
      <w:spacing w:before="260" w:after="180"/>
      <w:outlineLvl w:val="3"/>
    </w:pPr>
    <w:rPr>
      <w:b/>
      <w:i/>
      <w:iCs/>
      <w:szCs w:val="20"/>
      <w:lang w:eastAsia="en-AU"/>
    </w:rPr>
  </w:style>
  <w:style w:type="paragraph" w:styleId="Heading5">
    <w:name w:val="heading 5"/>
    <w:basedOn w:val="Heading4"/>
    <w:next w:val="Normal"/>
    <w:qFormat/>
    <w:rsid w:val="00972AE8"/>
    <w:pPr>
      <w:outlineLvl w:val="4"/>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pageheading">
    <w:name w:val="Title page heading"/>
    <w:basedOn w:val="TitlePageSubtitle"/>
    <w:next w:val="TitlePageSubtitle"/>
    <w:rsid w:val="00552B7F"/>
    <w:pPr>
      <w:spacing w:before="3800" w:after="240"/>
    </w:pPr>
    <w:rPr>
      <w:color w:val="003E69"/>
      <w:sz w:val="56"/>
    </w:rPr>
  </w:style>
  <w:style w:type="paragraph" w:customStyle="1" w:styleId="TitlePageSubtitle">
    <w:name w:val="Title Page Subtitle"/>
    <w:basedOn w:val="Normal"/>
    <w:next w:val="TitlePageOptionalTextLine"/>
    <w:rsid w:val="00552B7F"/>
    <w:pPr>
      <w:spacing w:before="240"/>
    </w:pPr>
    <w:rPr>
      <w:rFonts w:cs="Arial"/>
      <w:color w:val="85C446"/>
      <w:sz w:val="40"/>
    </w:rPr>
  </w:style>
  <w:style w:type="paragraph" w:customStyle="1" w:styleId="TitlePageOptionalTextLine">
    <w:name w:val="Title Page Optional Text Line"/>
    <w:basedOn w:val="Normal"/>
    <w:next w:val="Heading1"/>
    <w:link w:val="TitlePageOptionalTextLineChar"/>
    <w:rsid w:val="002F3134"/>
    <w:pPr>
      <w:spacing w:before="360" w:after="240"/>
    </w:pPr>
    <w:rPr>
      <w:rFonts w:cs="Arial"/>
      <w:color w:val="262626"/>
      <w:sz w:val="26"/>
    </w:rPr>
  </w:style>
  <w:style w:type="paragraph" w:customStyle="1" w:styleId="Header-landscape">
    <w:name w:val="Header-landscape"/>
    <w:basedOn w:val="Header"/>
    <w:rsid w:val="00081AF8"/>
    <w:pPr>
      <w:tabs>
        <w:tab w:val="clear" w:pos="9639"/>
        <w:tab w:val="right" w:pos="14572"/>
      </w:tabs>
    </w:pPr>
  </w:style>
  <w:style w:type="paragraph" w:styleId="Header">
    <w:name w:val="header"/>
    <w:basedOn w:val="Normal"/>
    <w:link w:val="HeaderChar"/>
    <w:rsid w:val="00081AF8"/>
    <w:pPr>
      <w:tabs>
        <w:tab w:val="right" w:pos="9639"/>
      </w:tabs>
      <w:spacing w:before="0"/>
    </w:pPr>
    <w:rPr>
      <w:sz w:val="18"/>
    </w:rPr>
  </w:style>
  <w:style w:type="paragraph" w:styleId="Footer">
    <w:name w:val="footer"/>
    <w:basedOn w:val="Header"/>
    <w:link w:val="FooterChar"/>
    <w:uiPriority w:val="99"/>
    <w:rsid w:val="00081AF8"/>
  </w:style>
  <w:style w:type="paragraph" w:styleId="ListNumber">
    <w:name w:val="List Number"/>
    <w:basedOn w:val="Normal"/>
    <w:rsid w:val="00972AE8"/>
    <w:pPr>
      <w:numPr>
        <w:numId w:val="2"/>
      </w:numPr>
      <w:spacing w:before="60"/>
    </w:pPr>
  </w:style>
  <w:style w:type="paragraph" w:customStyle="1" w:styleId="References">
    <w:name w:val="References"/>
    <w:basedOn w:val="Normal"/>
    <w:link w:val="ReferencesChar"/>
    <w:rsid w:val="002B1D49"/>
    <w:pPr>
      <w:autoSpaceDE w:val="0"/>
      <w:autoSpaceDN w:val="0"/>
      <w:adjustRightInd w:val="0"/>
      <w:spacing w:before="40" w:after="40"/>
    </w:pPr>
    <w:rPr>
      <w:sz w:val="18"/>
      <w:szCs w:val="20"/>
      <w:lang w:eastAsia="en-AU"/>
    </w:rPr>
  </w:style>
  <w:style w:type="numbering" w:customStyle="1" w:styleId="StyleNumbered">
    <w:name w:val="Style Numbered"/>
    <w:basedOn w:val="NoList"/>
    <w:rsid w:val="00507036"/>
    <w:pPr>
      <w:numPr>
        <w:numId w:val="1"/>
      </w:numPr>
    </w:pPr>
  </w:style>
  <w:style w:type="paragraph" w:styleId="TOC2">
    <w:name w:val="toc 2"/>
    <w:basedOn w:val="Heading2"/>
    <w:next w:val="Normal"/>
    <w:uiPriority w:val="39"/>
    <w:qFormat/>
    <w:rsid w:val="00374CAF"/>
    <w:pPr>
      <w:tabs>
        <w:tab w:val="right" w:pos="9639"/>
      </w:tabs>
      <w:spacing w:before="120" w:after="0"/>
      <w:ind w:left="454"/>
    </w:pPr>
    <w:rPr>
      <w:sz w:val="22"/>
    </w:rPr>
  </w:style>
  <w:style w:type="paragraph" w:styleId="ListNumber2">
    <w:name w:val="List Number 2"/>
    <w:basedOn w:val="Normal"/>
    <w:rsid w:val="00972AE8"/>
    <w:pPr>
      <w:numPr>
        <w:ilvl w:val="1"/>
        <w:numId w:val="2"/>
      </w:numPr>
      <w:spacing w:before="60"/>
    </w:pPr>
  </w:style>
  <w:style w:type="paragraph" w:styleId="ListBullet">
    <w:name w:val="List Bullet"/>
    <w:basedOn w:val="Normal"/>
    <w:rsid w:val="00972AE8"/>
    <w:pPr>
      <w:numPr>
        <w:numId w:val="3"/>
      </w:numPr>
      <w:spacing w:before="60"/>
    </w:pPr>
  </w:style>
  <w:style w:type="paragraph" w:styleId="ListNumber3">
    <w:name w:val="List Number 3"/>
    <w:basedOn w:val="Normal"/>
    <w:rsid w:val="00972AE8"/>
    <w:pPr>
      <w:numPr>
        <w:ilvl w:val="2"/>
        <w:numId w:val="2"/>
      </w:numPr>
      <w:spacing w:before="60"/>
    </w:pPr>
  </w:style>
  <w:style w:type="paragraph" w:styleId="Index1">
    <w:name w:val="index 1"/>
    <w:basedOn w:val="Normal"/>
    <w:next w:val="Normal"/>
    <w:autoRedefine/>
    <w:semiHidden/>
    <w:rsid w:val="00786765"/>
    <w:pPr>
      <w:ind w:left="220" w:hanging="220"/>
    </w:pPr>
  </w:style>
  <w:style w:type="character" w:customStyle="1" w:styleId="TitlePageOptionalTextLineChar">
    <w:name w:val="Title Page Optional Text Line Char"/>
    <w:link w:val="TitlePageOptionalTextLine"/>
    <w:rsid w:val="002F3134"/>
    <w:rPr>
      <w:rFonts w:ascii="Arial" w:hAnsi="Arial" w:cs="Arial"/>
      <w:color w:val="262626"/>
      <w:sz w:val="26"/>
      <w:szCs w:val="24"/>
      <w:lang w:eastAsia="en-US"/>
    </w:rPr>
  </w:style>
  <w:style w:type="paragraph" w:styleId="ListBullet2">
    <w:name w:val="List Bullet 2"/>
    <w:basedOn w:val="Normal"/>
    <w:rsid w:val="00972AE8"/>
    <w:pPr>
      <w:numPr>
        <w:ilvl w:val="1"/>
        <w:numId w:val="3"/>
      </w:numPr>
      <w:spacing w:before="60"/>
    </w:pPr>
  </w:style>
  <w:style w:type="paragraph" w:styleId="ListBullet3">
    <w:name w:val="List Bullet 3"/>
    <w:basedOn w:val="Normal"/>
    <w:rsid w:val="00972AE8"/>
    <w:pPr>
      <w:numPr>
        <w:ilvl w:val="2"/>
        <w:numId w:val="3"/>
      </w:numPr>
      <w:spacing w:before="60"/>
      <w:ind w:left="1020" w:hanging="340"/>
    </w:pPr>
  </w:style>
  <w:style w:type="paragraph" w:styleId="ListBullet4">
    <w:name w:val="List Bullet 4"/>
    <w:basedOn w:val="Normal"/>
    <w:rsid w:val="00105046"/>
    <w:pPr>
      <w:numPr>
        <w:ilvl w:val="3"/>
        <w:numId w:val="3"/>
      </w:numPr>
      <w:spacing w:before="120"/>
    </w:pPr>
  </w:style>
  <w:style w:type="paragraph" w:styleId="ListBullet5">
    <w:name w:val="List Bullet 5"/>
    <w:basedOn w:val="Normal"/>
    <w:rsid w:val="00A33B18"/>
    <w:pPr>
      <w:numPr>
        <w:ilvl w:val="4"/>
        <w:numId w:val="3"/>
      </w:numPr>
    </w:pPr>
  </w:style>
  <w:style w:type="paragraph" w:styleId="ListNumber4">
    <w:name w:val="List Number 4"/>
    <w:basedOn w:val="Normal"/>
    <w:rsid w:val="00CF7089"/>
    <w:pPr>
      <w:numPr>
        <w:ilvl w:val="3"/>
        <w:numId w:val="2"/>
      </w:numPr>
      <w:spacing w:before="120"/>
    </w:pPr>
  </w:style>
  <w:style w:type="paragraph" w:styleId="ListNumber5">
    <w:name w:val="List Number 5"/>
    <w:basedOn w:val="Normal"/>
    <w:rsid w:val="00CF7089"/>
    <w:pPr>
      <w:numPr>
        <w:ilvl w:val="4"/>
        <w:numId w:val="2"/>
      </w:numPr>
      <w:spacing w:before="120"/>
    </w:pPr>
  </w:style>
  <w:style w:type="paragraph" w:styleId="TOC1">
    <w:name w:val="toc 1"/>
    <w:basedOn w:val="Heading1"/>
    <w:next w:val="Normal"/>
    <w:uiPriority w:val="39"/>
    <w:qFormat/>
    <w:rsid w:val="00374CAF"/>
    <w:pPr>
      <w:tabs>
        <w:tab w:val="right" w:leader="dot" w:pos="9639"/>
      </w:tabs>
      <w:spacing w:before="240" w:after="0"/>
    </w:pPr>
    <w:rPr>
      <w:sz w:val="22"/>
    </w:rPr>
  </w:style>
  <w:style w:type="paragraph" w:styleId="TOC3">
    <w:name w:val="toc 3"/>
    <w:basedOn w:val="Normal"/>
    <w:next w:val="Normal"/>
    <w:uiPriority w:val="39"/>
    <w:qFormat/>
    <w:rsid w:val="00EC7310"/>
    <w:pPr>
      <w:tabs>
        <w:tab w:val="right" w:pos="9639"/>
      </w:tabs>
      <w:spacing w:before="60"/>
      <w:ind w:left="680"/>
    </w:pPr>
  </w:style>
  <w:style w:type="character" w:styleId="Hyperlink">
    <w:name w:val="Hyperlink"/>
    <w:uiPriority w:val="99"/>
    <w:rsid w:val="00525732"/>
    <w:rPr>
      <w:color w:val="003399"/>
      <w:u w:val="single"/>
    </w:rPr>
  </w:style>
  <w:style w:type="table" w:styleId="TableGrid">
    <w:name w:val="Table Grid"/>
    <w:basedOn w:val="TableNormal"/>
    <w:rsid w:val="0062415C"/>
    <w:pPr>
      <w:spacing w:before="180" w:after="6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 Blue"/>
    <w:basedOn w:val="TableNormal"/>
    <w:rsid w:val="00F96E02"/>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val="0"/>
        <w:color w:val="FFFFFF"/>
        <w:sz w:val="24"/>
      </w:rPr>
      <w:tblPr/>
      <w:tcPr>
        <w:shd w:val="clear" w:color="auto" w:fill="003E69"/>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Footer-landscape">
    <w:name w:val="Footer-landscape"/>
    <w:basedOn w:val="Footer"/>
    <w:rsid w:val="004A42ED"/>
    <w:pPr>
      <w:tabs>
        <w:tab w:val="clear" w:pos="9639"/>
        <w:tab w:val="right" w:pos="14572"/>
      </w:tabs>
    </w:pPr>
  </w:style>
  <w:style w:type="character" w:styleId="FollowedHyperlink">
    <w:name w:val="FollowedHyperlink"/>
    <w:rsid w:val="000F4449"/>
    <w:rPr>
      <w:color w:val="800080"/>
      <w:u w:val="single"/>
    </w:rPr>
  </w:style>
  <w:style w:type="table" w:customStyle="1" w:styleId="Table-LowInk">
    <w:name w:val="Table - Low Ink"/>
    <w:basedOn w:val="TableNormal"/>
    <w:rsid w:val="00F96E02"/>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color w:val="4D4D4D"/>
        <w:sz w:val="24"/>
      </w:rPr>
      <w:tblPr>
        <w:tblCellMar>
          <w:top w:w="0" w:type="dxa"/>
          <w:left w:w="113" w:type="dxa"/>
          <w:bottom w:w="28" w:type="dxa"/>
          <w:right w:w="113" w:type="dxa"/>
        </w:tblCellMar>
      </w:tblPr>
      <w:tcPr>
        <w:tcBorders>
          <w:top w:val="single" w:sz="4" w:space="0" w:color="C0C0C0"/>
          <w:left w:val="single" w:sz="4" w:space="0" w:color="C0C0C0"/>
          <w:bottom w:val="single" w:sz="18" w:space="0" w:color="C0C0C0"/>
          <w:right w:val="single" w:sz="4" w:space="0" w:color="C0C0C0"/>
          <w:insideH w:val="single" w:sz="18" w:space="0" w:color="C0C0C0"/>
          <w:insideV w:val="single" w:sz="4" w:space="0" w:color="C0C0C0"/>
          <w:tl2br w:val="nil"/>
          <w:tr2bl w:val="nil"/>
        </w:tcBorders>
        <w:shd w:val="clear" w:color="auto" w:fill="FFFFFF"/>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Tabletext">
    <w:name w:val="Table text"/>
    <w:basedOn w:val="Normal"/>
    <w:rsid w:val="008B7B5F"/>
    <w:pPr>
      <w:spacing w:before="20" w:after="20"/>
    </w:pPr>
    <w:rPr>
      <w:sz w:val="20"/>
      <w:szCs w:val="20"/>
    </w:rPr>
  </w:style>
  <w:style w:type="paragraph" w:customStyle="1" w:styleId="Tableheadings">
    <w:name w:val="Table headings"/>
    <w:basedOn w:val="Normal"/>
    <w:rsid w:val="008B7B5F"/>
    <w:pPr>
      <w:spacing w:before="0" w:after="0"/>
    </w:pPr>
    <w:rPr>
      <w:b/>
      <w:bCs/>
      <w:color w:val="FFFFFF"/>
      <w:sz w:val="24"/>
      <w:szCs w:val="20"/>
    </w:rPr>
  </w:style>
  <w:style w:type="numbering" w:styleId="111111">
    <w:name w:val="Outline List 2"/>
    <w:basedOn w:val="NoList"/>
    <w:rsid w:val="008B43CE"/>
    <w:pPr>
      <w:numPr>
        <w:numId w:val="4"/>
      </w:numPr>
    </w:pPr>
  </w:style>
  <w:style w:type="paragraph" w:styleId="FootnoteText">
    <w:name w:val="footnote text"/>
    <w:basedOn w:val="Normal"/>
    <w:rsid w:val="002B1D49"/>
    <w:pPr>
      <w:spacing w:before="40" w:after="40"/>
    </w:pPr>
    <w:rPr>
      <w:sz w:val="18"/>
      <w:szCs w:val="20"/>
    </w:rPr>
  </w:style>
  <w:style w:type="character" w:styleId="FootnoteReference">
    <w:name w:val="footnote reference"/>
    <w:semiHidden/>
    <w:rsid w:val="002B1D49"/>
    <w:rPr>
      <w:vertAlign w:val="superscript"/>
    </w:rPr>
  </w:style>
  <w:style w:type="character" w:customStyle="1" w:styleId="ReferencesChar">
    <w:name w:val="References Char"/>
    <w:link w:val="References"/>
    <w:rsid w:val="002B1D49"/>
    <w:rPr>
      <w:rFonts w:ascii="Arial" w:hAnsi="Arial"/>
      <w:sz w:val="18"/>
      <w:lang w:val="en-AU" w:eastAsia="en-AU" w:bidi="ar-SA"/>
    </w:rPr>
  </w:style>
  <w:style w:type="paragraph" w:customStyle="1" w:styleId="Serviceareaname16pt">
    <w:name w:val="Service area name 16pt"/>
    <w:basedOn w:val="Normal"/>
    <w:rsid w:val="00F43AA7"/>
    <w:pPr>
      <w:spacing w:before="120"/>
      <w:jc w:val="right"/>
    </w:pPr>
    <w:rPr>
      <w:color w:val="003E69"/>
      <w:sz w:val="32"/>
      <w:szCs w:val="32"/>
    </w:rPr>
  </w:style>
  <w:style w:type="character" w:customStyle="1" w:styleId="FooterChar">
    <w:name w:val="Footer Char"/>
    <w:link w:val="Footer"/>
    <w:uiPriority w:val="99"/>
    <w:rsid w:val="008A538A"/>
    <w:rPr>
      <w:rFonts w:ascii="Arial" w:hAnsi="Arial"/>
      <w:sz w:val="18"/>
      <w:szCs w:val="24"/>
      <w:lang w:eastAsia="en-US"/>
    </w:rPr>
  </w:style>
  <w:style w:type="character" w:customStyle="1" w:styleId="Heading2Char">
    <w:name w:val="Heading 2 Char"/>
    <w:link w:val="Heading2"/>
    <w:uiPriority w:val="9"/>
    <w:rsid w:val="007225EE"/>
    <w:rPr>
      <w:rFonts w:ascii="Arial" w:hAnsi="Arial" w:cs="Arial"/>
      <w:b/>
      <w:bCs/>
      <w:color w:val="365F91" w:themeColor="accent1" w:themeShade="BF"/>
      <w:sz w:val="28"/>
      <w:lang w:eastAsia="en-AU"/>
    </w:rPr>
  </w:style>
  <w:style w:type="paragraph" w:customStyle="1" w:styleId="HPW3">
    <w:name w:val="HPW3"/>
    <w:basedOn w:val="Heading3"/>
    <w:next w:val="BodyText"/>
    <w:qFormat/>
    <w:rsid w:val="008A538A"/>
    <w:pPr>
      <w:numPr>
        <w:ilvl w:val="1"/>
        <w:numId w:val="27"/>
      </w:numPr>
      <w:spacing w:before="240" w:after="0"/>
    </w:pPr>
  </w:style>
  <w:style w:type="paragraph" w:styleId="BodyText">
    <w:name w:val="Body Text"/>
    <w:basedOn w:val="Normal"/>
    <w:link w:val="BodyTextChar"/>
    <w:rsid w:val="008A538A"/>
    <w:pPr>
      <w:spacing w:after="120"/>
    </w:pPr>
  </w:style>
  <w:style w:type="character" w:customStyle="1" w:styleId="BodyTextChar">
    <w:name w:val="Body Text Char"/>
    <w:link w:val="BodyText"/>
    <w:rsid w:val="008A538A"/>
    <w:rPr>
      <w:rFonts w:ascii="Arial" w:hAnsi="Arial"/>
      <w:sz w:val="22"/>
      <w:szCs w:val="24"/>
      <w:lang w:eastAsia="en-US"/>
    </w:rPr>
  </w:style>
  <w:style w:type="character" w:customStyle="1" w:styleId="Heading1Char">
    <w:name w:val="Heading 1 Char"/>
    <w:link w:val="Heading1"/>
    <w:rsid w:val="00652F07"/>
    <w:rPr>
      <w:rFonts w:ascii="Arial" w:hAnsi="Arial" w:cs="Arial"/>
      <w:b/>
      <w:bCs/>
      <w:color w:val="003E69"/>
      <w:sz w:val="36"/>
    </w:rPr>
  </w:style>
  <w:style w:type="paragraph" w:styleId="BalloonText">
    <w:name w:val="Balloon Text"/>
    <w:basedOn w:val="Normal"/>
    <w:link w:val="BalloonTextChar"/>
    <w:rsid w:val="002A4A1C"/>
    <w:pPr>
      <w:spacing w:before="0" w:after="0" w:line="240" w:lineRule="auto"/>
    </w:pPr>
    <w:rPr>
      <w:rFonts w:ascii="Tahoma" w:hAnsi="Tahoma" w:cs="Tahoma"/>
      <w:sz w:val="16"/>
      <w:szCs w:val="16"/>
    </w:rPr>
  </w:style>
  <w:style w:type="character" w:customStyle="1" w:styleId="BalloonTextChar">
    <w:name w:val="Balloon Text Char"/>
    <w:link w:val="BalloonText"/>
    <w:rsid w:val="002A4A1C"/>
    <w:rPr>
      <w:rFonts w:ascii="Tahoma" w:hAnsi="Tahoma" w:cs="Tahoma"/>
      <w:sz w:val="16"/>
      <w:szCs w:val="16"/>
      <w:lang w:eastAsia="en-US"/>
    </w:rPr>
  </w:style>
  <w:style w:type="character" w:styleId="CommentReference">
    <w:name w:val="annotation reference"/>
    <w:rsid w:val="002460B1"/>
    <w:rPr>
      <w:sz w:val="16"/>
      <w:szCs w:val="16"/>
    </w:rPr>
  </w:style>
  <w:style w:type="paragraph" w:styleId="CommentText">
    <w:name w:val="annotation text"/>
    <w:basedOn w:val="Normal"/>
    <w:link w:val="CommentTextChar"/>
    <w:rsid w:val="002460B1"/>
    <w:rPr>
      <w:sz w:val="20"/>
      <w:szCs w:val="20"/>
    </w:rPr>
  </w:style>
  <w:style w:type="character" w:customStyle="1" w:styleId="CommentTextChar">
    <w:name w:val="Comment Text Char"/>
    <w:link w:val="CommentText"/>
    <w:rsid w:val="002460B1"/>
    <w:rPr>
      <w:rFonts w:ascii="Arial" w:hAnsi="Arial"/>
      <w:lang w:eastAsia="en-US"/>
    </w:rPr>
  </w:style>
  <w:style w:type="paragraph" w:styleId="CommentSubject">
    <w:name w:val="annotation subject"/>
    <w:basedOn w:val="CommentText"/>
    <w:next w:val="CommentText"/>
    <w:link w:val="CommentSubjectChar"/>
    <w:rsid w:val="002460B1"/>
    <w:rPr>
      <w:b/>
      <w:bCs/>
    </w:rPr>
  </w:style>
  <w:style w:type="character" w:customStyle="1" w:styleId="CommentSubjectChar">
    <w:name w:val="Comment Subject Char"/>
    <w:link w:val="CommentSubject"/>
    <w:rsid w:val="002460B1"/>
    <w:rPr>
      <w:rFonts w:ascii="Arial" w:hAnsi="Arial"/>
      <w:b/>
      <w:bCs/>
      <w:lang w:eastAsia="en-US"/>
    </w:rPr>
  </w:style>
  <w:style w:type="paragraph" w:styleId="Revision">
    <w:name w:val="Revision"/>
    <w:hidden/>
    <w:uiPriority w:val="99"/>
    <w:semiHidden/>
    <w:rsid w:val="002460B1"/>
    <w:rPr>
      <w:rFonts w:ascii="Arial" w:hAnsi="Arial"/>
      <w:sz w:val="22"/>
      <w:szCs w:val="24"/>
      <w:lang w:eastAsia="en-US"/>
    </w:rPr>
  </w:style>
  <w:style w:type="paragraph" w:styleId="Date">
    <w:name w:val="Date"/>
    <w:basedOn w:val="Normal"/>
    <w:next w:val="Normal"/>
    <w:link w:val="DateChar"/>
    <w:rsid w:val="00DD0F3E"/>
  </w:style>
  <w:style w:type="character" w:customStyle="1" w:styleId="DateChar">
    <w:name w:val="Date Char"/>
    <w:link w:val="Date"/>
    <w:rsid w:val="00DD0F3E"/>
    <w:rPr>
      <w:rFonts w:ascii="Arial" w:hAnsi="Arial"/>
      <w:sz w:val="22"/>
      <w:szCs w:val="24"/>
      <w:lang w:eastAsia="en-US"/>
    </w:rPr>
  </w:style>
  <w:style w:type="paragraph" w:customStyle="1" w:styleId="StyleTableText">
    <w:name w:val="Style Table Text"/>
    <w:rsid w:val="00764BF7"/>
    <w:pPr>
      <w:keepLines/>
      <w:spacing w:before="60" w:after="60"/>
    </w:pPr>
    <w:rPr>
      <w:rFonts w:ascii="Arial Narrow" w:hAnsi="Arial Narrow"/>
      <w:lang w:val="en-GB" w:eastAsia="en-US"/>
    </w:rPr>
  </w:style>
  <w:style w:type="paragraph" w:customStyle="1" w:styleId="TableTextHeadingChar">
    <w:name w:val="Table Text Heading Char"/>
    <w:link w:val="TableTextHeadingCharChar"/>
    <w:rsid w:val="00764BF7"/>
    <w:pPr>
      <w:spacing w:before="120" w:after="120"/>
    </w:pPr>
    <w:rPr>
      <w:rFonts w:ascii="Arial Narrow" w:hAnsi="Arial Narrow"/>
      <w:b/>
      <w:lang w:val="en-GB" w:eastAsia="en-US"/>
    </w:rPr>
  </w:style>
  <w:style w:type="character" w:customStyle="1" w:styleId="TableTextHeadingCharChar">
    <w:name w:val="Table Text Heading Char Char"/>
    <w:link w:val="TableTextHeadingChar"/>
    <w:rsid w:val="00764BF7"/>
    <w:rPr>
      <w:rFonts w:ascii="Arial Narrow" w:hAnsi="Arial Narrow"/>
      <w:b/>
      <w:lang w:val="en-GB" w:eastAsia="en-US"/>
    </w:rPr>
  </w:style>
  <w:style w:type="paragraph" w:customStyle="1" w:styleId="Default">
    <w:name w:val="Default"/>
    <w:rsid w:val="00DE5A0D"/>
    <w:pPr>
      <w:autoSpaceDE w:val="0"/>
      <w:autoSpaceDN w:val="0"/>
      <w:adjustRightInd w:val="0"/>
    </w:pPr>
    <w:rPr>
      <w:rFonts w:ascii="Arial" w:hAnsi="Arial" w:cs="Arial"/>
      <w:color w:val="000000"/>
      <w:sz w:val="24"/>
      <w:szCs w:val="24"/>
    </w:rPr>
  </w:style>
  <w:style w:type="paragraph" w:styleId="TOCHeading">
    <w:name w:val="TOC Heading"/>
    <w:basedOn w:val="Heading1"/>
    <w:next w:val="Normal"/>
    <w:uiPriority w:val="39"/>
    <w:semiHidden/>
    <w:unhideWhenUsed/>
    <w:qFormat/>
    <w:rsid w:val="00DC4BB9"/>
    <w:pPr>
      <w:keepNext/>
      <w:keepLines/>
      <w:autoSpaceDE/>
      <w:autoSpaceDN/>
      <w:adjustRightInd/>
      <w:spacing w:before="480" w:after="0" w:line="276" w:lineRule="auto"/>
      <w:outlineLvl w:val="9"/>
    </w:pPr>
    <w:rPr>
      <w:rFonts w:ascii="Cambria" w:eastAsia="MS Gothic" w:hAnsi="Cambria" w:cs="Times New Roman"/>
      <w:color w:val="365F91"/>
      <w:sz w:val="28"/>
      <w:szCs w:val="28"/>
      <w:lang w:val="en-US" w:eastAsia="ja-JP"/>
    </w:rPr>
  </w:style>
  <w:style w:type="paragraph" w:styleId="ListParagraph">
    <w:name w:val="List Paragraph"/>
    <w:basedOn w:val="Normal"/>
    <w:link w:val="ListParagraphChar"/>
    <w:uiPriority w:val="34"/>
    <w:qFormat/>
    <w:rsid w:val="00174094"/>
    <w:pPr>
      <w:ind w:left="720"/>
    </w:pPr>
  </w:style>
  <w:style w:type="paragraph" w:customStyle="1" w:styleId="clause11">
    <w:name w:val="clause 1.1"/>
    <w:basedOn w:val="Normal"/>
    <w:rsid w:val="008C1911"/>
    <w:pPr>
      <w:tabs>
        <w:tab w:val="num" w:pos="567"/>
      </w:tabs>
      <w:spacing w:before="120" w:after="240" w:line="240" w:lineRule="auto"/>
      <w:ind w:left="567" w:hanging="567"/>
      <w:jc w:val="both"/>
    </w:pPr>
    <w:rPr>
      <w:rFonts w:ascii="Times New Roman" w:hAnsi="Times New Roman"/>
      <w:sz w:val="24"/>
      <w:lang w:eastAsia="zh-CN"/>
    </w:rPr>
  </w:style>
  <w:style w:type="character" w:customStyle="1" w:styleId="ListParagraphChar">
    <w:name w:val="List Paragraph Char"/>
    <w:basedOn w:val="DefaultParagraphFont"/>
    <w:link w:val="ListParagraph"/>
    <w:uiPriority w:val="34"/>
    <w:rsid w:val="00160FBF"/>
    <w:rPr>
      <w:rFonts w:ascii="Arial" w:hAnsi="Arial"/>
      <w:sz w:val="22"/>
      <w:szCs w:val="24"/>
      <w:lang w:eastAsia="en-US"/>
    </w:rPr>
  </w:style>
  <w:style w:type="character" w:customStyle="1" w:styleId="Heading3Char">
    <w:name w:val="Heading 3 Char"/>
    <w:basedOn w:val="DefaultParagraphFont"/>
    <w:link w:val="Heading3"/>
    <w:uiPriority w:val="9"/>
    <w:rsid w:val="00F4767E"/>
    <w:rPr>
      <w:rFonts w:ascii="Arial" w:hAnsi="Arial"/>
      <w:b/>
      <w:bCs/>
      <w:sz w:val="22"/>
      <w:lang w:eastAsia="en-AU"/>
    </w:rPr>
  </w:style>
  <w:style w:type="character" w:styleId="UnresolvedMention">
    <w:name w:val="Unresolved Mention"/>
    <w:basedOn w:val="DefaultParagraphFont"/>
    <w:uiPriority w:val="99"/>
    <w:semiHidden/>
    <w:unhideWhenUsed/>
    <w:rsid w:val="00F4767E"/>
    <w:rPr>
      <w:color w:val="605E5C"/>
      <w:shd w:val="clear" w:color="auto" w:fill="E1DFDD"/>
    </w:rPr>
  </w:style>
  <w:style w:type="paragraph" w:styleId="Title">
    <w:name w:val="Title"/>
    <w:basedOn w:val="Normal"/>
    <w:next w:val="Normal"/>
    <w:link w:val="TitleChar"/>
    <w:uiPriority w:val="10"/>
    <w:qFormat/>
    <w:rsid w:val="000D74CE"/>
    <w:pPr>
      <w:spacing w:before="240" w:after="0" w:line="240" w:lineRule="auto"/>
      <w:contextualSpacing/>
    </w:pPr>
    <w:rPr>
      <w:rFonts w:eastAsiaTheme="majorEastAsia" w:cstheme="majorBidi"/>
      <w:color w:val="A70240"/>
      <w:spacing w:val="-10"/>
      <w:kern w:val="28"/>
      <w:sz w:val="56"/>
      <w:szCs w:val="56"/>
    </w:rPr>
  </w:style>
  <w:style w:type="character" w:customStyle="1" w:styleId="TitleChar">
    <w:name w:val="Title Char"/>
    <w:basedOn w:val="DefaultParagraphFont"/>
    <w:link w:val="Title"/>
    <w:uiPriority w:val="10"/>
    <w:rsid w:val="000D74CE"/>
    <w:rPr>
      <w:rFonts w:ascii="Arial" w:eastAsiaTheme="majorEastAsia" w:hAnsi="Arial" w:cstheme="majorBidi"/>
      <w:color w:val="A70240"/>
      <w:spacing w:val="-10"/>
      <w:kern w:val="28"/>
      <w:sz w:val="56"/>
      <w:szCs w:val="56"/>
      <w:lang w:eastAsia="en-US"/>
    </w:rPr>
  </w:style>
  <w:style w:type="paragraph" w:styleId="Subtitle">
    <w:name w:val="Subtitle"/>
    <w:basedOn w:val="Normal"/>
    <w:next w:val="Normal"/>
    <w:link w:val="SubtitleChar"/>
    <w:uiPriority w:val="11"/>
    <w:qFormat/>
    <w:rsid w:val="000D74CE"/>
    <w:pPr>
      <w:numPr>
        <w:ilvl w:val="1"/>
      </w:numPr>
      <w:spacing w:before="240" w:after="240" w:line="380" w:lineRule="exact"/>
    </w:pPr>
    <w:rPr>
      <w:rFonts w:eastAsiaTheme="minorEastAsia" w:cstheme="minorBidi"/>
      <w:color w:val="5A5A5A" w:themeColor="text1" w:themeTint="A5"/>
      <w:spacing w:val="15"/>
      <w:sz w:val="32"/>
      <w:szCs w:val="22"/>
    </w:rPr>
  </w:style>
  <w:style w:type="character" w:customStyle="1" w:styleId="SubtitleChar">
    <w:name w:val="Subtitle Char"/>
    <w:basedOn w:val="DefaultParagraphFont"/>
    <w:link w:val="Subtitle"/>
    <w:uiPriority w:val="11"/>
    <w:rsid w:val="000D74CE"/>
    <w:rPr>
      <w:rFonts w:ascii="Arial" w:eastAsiaTheme="minorEastAsia" w:hAnsi="Arial" w:cstheme="minorBidi"/>
      <w:color w:val="5A5A5A" w:themeColor="text1" w:themeTint="A5"/>
      <w:spacing w:val="15"/>
      <w:sz w:val="32"/>
      <w:szCs w:val="22"/>
      <w:lang w:eastAsia="en-US"/>
    </w:rPr>
  </w:style>
  <w:style w:type="character" w:styleId="SubtleEmphasis">
    <w:name w:val="Subtle Emphasis"/>
    <w:basedOn w:val="DefaultParagraphFont"/>
    <w:uiPriority w:val="19"/>
    <w:qFormat/>
    <w:rsid w:val="005234C3"/>
    <w:rPr>
      <w:rFonts w:ascii="Arial" w:hAnsi="Arial"/>
      <w:i/>
      <w:iCs/>
      <w:color w:val="404040" w:themeColor="text1" w:themeTint="BF"/>
      <w:sz w:val="20"/>
    </w:rPr>
  </w:style>
  <w:style w:type="character" w:customStyle="1" w:styleId="HeaderChar">
    <w:name w:val="Header Char"/>
    <w:basedOn w:val="DefaultParagraphFont"/>
    <w:link w:val="Header"/>
    <w:uiPriority w:val="99"/>
    <w:rsid w:val="005234C3"/>
    <w:rPr>
      <w:rFonts w:ascii="Arial" w:hAnsi="Arial"/>
      <w:sz w:val="1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342818">
      <w:bodyDiv w:val="1"/>
      <w:marLeft w:val="0"/>
      <w:marRight w:val="0"/>
      <w:marTop w:val="0"/>
      <w:marBottom w:val="0"/>
      <w:divBdr>
        <w:top w:val="none" w:sz="0" w:space="0" w:color="auto"/>
        <w:left w:val="none" w:sz="0" w:space="0" w:color="auto"/>
        <w:bottom w:val="none" w:sz="0" w:space="0" w:color="auto"/>
        <w:right w:val="none" w:sz="0" w:space="0" w:color="auto"/>
      </w:divBdr>
    </w:div>
    <w:div w:id="686831648">
      <w:bodyDiv w:val="1"/>
      <w:marLeft w:val="0"/>
      <w:marRight w:val="0"/>
      <w:marTop w:val="0"/>
      <w:marBottom w:val="0"/>
      <w:divBdr>
        <w:top w:val="none" w:sz="0" w:space="0" w:color="auto"/>
        <w:left w:val="none" w:sz="0" w:space="0" w:color="auto"/>
        <w:bottom w:val="none" w:sz="0" w:space="0" w:color="auto"/>
        <w:right w:val="none" w:sz="0" w:space="0" w:color="auto"/>
      </w:divBdr>
    </w:div>
    <w:div w:id="1711611145">
      <w:bodyDiv w:val="1"/>
      <w:marLeft w:val="0"/>
      <w:marRight w:val="0"/>
      <w:marTop w:val="0"/>
      <w:marBottom w:val="0"/>
      <w:divBdr>
        <w:top w:val="none" w:sz="0" w:space="0" w:color="auto"/>
        <w:left w:val="none" w:sz="0" w:space="0" w:color="auto"/>
        <w:bottom w:val="none" w:sz="0" w:space="0" w:color="auto"/>
        <w:right w:val="none" w:sz="0" w:space="0" w:color="auto"/>
      </w:divBdr>
    </w:div>
    <w:div w:id="2081630139">
      <w:bodyDiv w:val="1"/>
      <w:marLeft w:val="0"/>
      <w:marRight w:val="0"/>
      <w:marTop w:val="0"/>
      <w:marBottom w:val="0"/>
      <w:divBdr>
        <w:top w:val="none" w:sz="0" w:space="0" w:color="auto"/>
        <w:left w:val="none" w:sz="0" w:space="0" w:color="auto"/>
        <w:bottom w:val="none" w:sz="0" w:space="0" w:color="auto"/>
        <w:right w:val="none" w:sz="0" w:space="0" w:color="auto"/>
      </w:divBdr>
    </w:div>
    <w:div w:id="2107459213">
      <w:bodyDiv w:val="1"/>
      <w:marLeft w:val="0"/>
      <w:marRight w:val="0"/>
      <w:marTop w:val="0"/>
      <w:marBottom w:val="0"/>
      <w:divBdr>
        <w:top w:val="none" w:sz="0" w:space="0" w:color="auto"/>
        <w:left w:val="none" w:sz="0" w:space="0" w:color="auto"/>
        <w:bottom w:val="none" w:sz="0" w:space="0" w:color="auto"/>
        <w:right w:val="none" w:sz="0" w:space="0" w:color="auto"/>
      </w:divBdr>
      <w:divsChild>
        <w:div w:id="1300108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yperlink" Target="http://www.hpw.qld.gov.au/qtenders" TargetMode="External"/><Relationship Id="rId26"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hyperlink" Target="https://www.forgov.qld.gov.au/general-goods-and-services-template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hpw.qld.gov.au/qtenders/index.do" TargetMode="External"/><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yperlink" Target="https://www.forgov.qld.gov.au/general-goods-and-services-templates" TargetMode="External"/><Relationship Id="rId20" Type="http://schemas.openxmlformats.org/officeDocument/2006/relationships/hyperlink" Target="https://www.forgov.qld.gov.au/make-complaint-procurement" TargetMode="Externa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4.xml"/><Relationship Id="rId15" Type="http://schemas.microsoft.com/office/2016/09/relationships/commentsIds" Target="commentsIds.xml"/><Relationship Id="rId23" Type="http://schemas.openxmlformats.org/officeDocument/2006/relationships/header" Target="header1.xml"/><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mailto:QGP-Workflow@hpw.qld.gov.au"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hyperlink" Target="http://qcd.hpw.qld.gov.au/Pages/home.aspx"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00D1BF1B461DD4EB4FDCE413E330927" ma:contentTypeVersion="3" ma:contentTypeDescription="Create a new document." ma:contentTypeScope="" ma:versionID="67c20ade83a2919d34459f1af4c34512">
  <xsd:schema xmlns:xsd="http://www.w3.org/2001/XMLSchema" xmlns:xs="http://www.w3.org/2001/XMLSchema" xmlns:p="http://schemas.microsoft.com/office/2006/metadata/properties" xmlns:ns1="http://schemas.microsoft.com/sharepoint/v3" targetNamespace="http://schemas.microsoft.com/office/2006/metadata/properties" ma:root="true" ma:fieldsID="7194950ef3a849a5e01445dce4f545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967066-5E78-4860-B98E-19728741342D}">
  <ds:schemaRefs>
    <ds:schemaRef ds:uri="http://schemas.microsoft.com/office/2006/metadata/longProperties"/>
  </ds:schemaRefs>
</ds:datastoreItem>
</file>

<file path=customXml/itemProps2.xml><?xml version="1.0" encoding="utf-8"?>
<ds:datastoreItem xmlns:ds="http://schemas.openxmlformats.org/officeDocument/2006/customXml" ds:itemID="{B158563A-4E1E-416F-BCD9-3E3DBF65A9B7}">
  <ds:schemaRefs>
    <ds:schemaRef ds:uri="http://schemas.openxmlformats.org/officeDocument/2006/bibliography"/>
  </ds:schemaRefs>
</ds:datastoreItem>
</file>

<file path=customXml/itemProps3.xml><?xml version="1.0" encoding="utf-8"?>
<ds:datastoreItem xmlns:ds="http://schemas.openxmlformats.org/officeDocument/2006/customXml" ds:itemID="{519CDD19-537F-40D8-9865-7354F66FE5ED}">
  <ds:schemaRefs>
    <ds:schemaRef ds:uri="http://schemas.microsoft.com/sharepoint/v3/contenttype/forms"/>
  </ds:schemaRefs>
</ds:datastoreItem>
</file>

<file path=customXml/itemProps4.xml><?xml version="1.0" encoding="utf-8"?>
<ds:datastoreItem xmlns:ds="http://schemas.openxmlformats.org/officeDocument/2006/customXml" ds:itemID="{356FEF70-1A6D-4984-A432-D68659C60C1D}">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7D85B0BE-0660-423A-9D61-F6EC16E11E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5201</Words>
  <Characters>29646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DPW Word template - blue</vt:lpstr>
    </vt:vector>
  </TitlesOfParts>
  <Company>Dept of Public Works</Company>
  <LinksUpToDate>false</LinksUpToDate>
  <CharactersWithSpaces>34778</CharactersWithSpaces>
  <SharedDoc>false</SharedDoc>
  <HLinks>
    <vt:vector size="318" baseType="variant">
      <vt:variant>
        <vt:i4>5963856</vt:i4>
      </vt:variant>
      <vt:variant>
        <vt:i4>548</vt:i4>
      </vt:variant>
      <vt:variant>
        <vt:i4>0</vt:i4>
      </vt:variant>
      <vt:variant>
        <vt:i4>5</vt:i4>
      </vt:variant>
      <vt:variant>
        <vt:lpwstr>http://qcd.hpw.qld.gov.au/Pages/home.aspx</vt:lpwstr>
      </vt:variant>
      <vt:variant>
        <vt:lpwstr/>
      </vt:variant>
      <vt:variant>
        <vt:i4>4784135</vt:i4>
      </vt:variant>
      <vt:variant>
        <vt:i4>453</vt:i4>
      </vt:variant>
      <vt:variant>
        <vt:i4>0</vt:i4>
      </vt:variant>
      <vt:variant>
        <vt:i4>5</vt:i4>
      </vt:variant>
      <vt:variant>
        <vt:lpwstr>http://ppr.det.qld.gov.au/corp/finance/procurement/Pages/Purchasing-and-Procurement.aspx</vt:lpwstr>
      </vt:variant>
      <vt:variant>
        <vt:lpwstr/>
      </vt:variant>
      <vt:variant>
        <vt:i4>7667794</vt:i4>
      </vt:variant>
      <vt:variant>
        <vt:i4>423</vt:i4>
      </vt:variant>
      <vt:variant>
        <vt:i4>0</vt:i4>
      </vt:variant>
      <vt:variant>
        <vt:i4>5</vt:i4>
      </vt:variant>
      <vt:variant>
        <vt:lpwstr/>
      </vt:variant>
      <vt:variant>
        <vt:lpwstr>_Attachment_A_-</vt:lpwstr>
      </vt:variant>
      <vt:variant>
        <vt:i4>983051</vt:i4>
      </vt:variant>
      <vt:variant>
        <vt:i4>420</vt:i4>
      </vt:variant>
      <vt:variant>
        <vt:i4>0</vt:i4>
      </vt:variant>
      <vt:variant>
        <vt:i4>5</vt:i4>
      </vt:variant>
      <vt:variant>
        <vt:lpwstr>http://www.hpw.qld.gov.au/SiteCollectionDocuments/Definitions and Interpretations 2 0.pdf</vt:lpwstr>
      </vt:variant>
      <vt:variant>
        <vt:lpwstr/>
      </vt:variant>
      <vt:variant>
        <vt:i4>5701648</vt:i4>
      </vt:variant>
      <vt:variant>
        <vt:i4>384</vt:i4>
      </vt:variant>
      <vt:variant>
        <vt:i4>0</vt:i4>
      </vt:variant>
      <vt:variant>
        <vt:i4>5</vt:i4>
      </vt:variant>
      <vt:variant>
        <vt:lpwstr>http://www.hpw.qld.gov.au/Procurement/Pages/default.aspx</vt:lpwstr>
      </vt:variant>
      <vt:variant>
        <vt:lpwstr/>
      </vt:variant>
      <vt:variant>
        <vt:i4>458760</vt:i4>
      </vt:variant>
      <vt:variant>
        <vt:i4>381</vt:i4>
      </vt:variant>
      <vt:variant>
        <vt:i4>0</vt:i4>
      </vt:variant>
      <vt:variant>
        <vt:i4>5</vt:i4>
      </vt:variant>
      <vt:variant>
        <vt:lpwstr>https://www.hpw.qld.gov.au/qtenders/index.do</vt:lpwstr>
      </vt:variant>
      <vt:variant>
        <vt:lpwstr/>
      </vt:variant>
      <vt:variant>
        <vt:i4>7929967</vt:i4>
      </vt:variant>
      <vt:variant>
        <vt:i4>357</vt:i4>
      </vt:variant>
      <vt:variant>
        <vt:i4>0</vt:i4>
      </vt:variant>
      <vt:variant>
        <vt:i4>5</vt:i4>
      </vt:variant>
      <vt:variant>
        <vt:lpwstr>http://www.qld.gov.au/gov/general-goods-and-services-templates</vt:lpwstr>
      </vt:variant>
      <vt:variant>
        <vt:lpwstr/>
      </vt:variant>
      <vt:variant>
        <vt:i4>8192039</vt:i4>
      </vt:variant>
      <vt:variant>
        <vt:i4>285</vt:i4>
      </vt:variant>
      <vt:variant>
        <vt:i4>0</vt:i4>
      </vt:variant>
      <vt:variant>
        <vt:i4>5</vt:i4>
      </vt:variant>
      <vt:variant>
        <vt:lpwstr>http://deta.qld.gov.au/procurement/</vt:lpwstr>
      </vt:variant>
      <vt:variant>
        <vt:lpwstr/>
      </vt:variant>
      <vt:variant>
        <vt:i4>4849678</vt:i4>
      </vt:variant>
      <vt:variant>
        <vt:i4>282</vt:i4>
      </vt:variant>
      <vt:variant>
        <vt:i4>0</vt:i4>
      </vt:variant>
      <vt:variant>
        <vt:i4>5</vt:i4>
      </vt:variant>
      <vt:variant>
        <vt:lpwstr>http://www.education.qld.gov.au/schools/maps</vt:lpwstr>
      </vt:variant>
      <vt:variant>
        <vt:lpwstr/>
      </vt:variant>
      <vt:variant>
        <vt:i4>5439500</vt:i4>
      </vt:variant>
      <vt:variant>
        <vt:i4>279</vt:i4>
      </vt:variant>
      <vt:variant>
        <vt:i4>0</vt:i4>
      </vt:variant>
      <vt:variant>
        <vt:i4>5</vt:i4>
      </vt:variant>
      <vt:variant>
        <vt:lpwstr>http://www.hpw.qld.gov.au/aboutus/BusinessAreas/ProcurementTransformation/Pages/Default.aspx</vt:lpwstr>
      </vt:variant>
      <vt:variant>
        <vt:lpwstr/>
      </vt:variant>
      <vt:variant>
        <vt:i4>1769535</vt:i4>
      </vt:variant>
      <vt:variant>
        <vt:i4>260</vt:i4>
      </vt:variant>
      <vt:variant>
        <vt:i4>0</vt:i4>
      </vt:variant>
      <vt:variant>
        <vt:i4>5</vt:i4>
      </vt:variant>
      <vt:variant>
        <vt:lpwstr/>
      </vt:variant>
      <vt:variant>
        <vt:lpwstr>_Toc429128071</vt:lpwstr>
      </vt:variant>
      <vt:variant>
        <vt:i4>1769535</vt:i4>
      </vt:variant>
      <vt:variant>
        <vt:i4>254</vt:i4>
      </vt:variant>
      <vt:variant>
        <vt:i4>0</vt:i4>
      </vt:variant>
      <vt:variant>
        <vt:i4>5</vt:i4>
      </vt:variant>
      <vt:variant>
        <vt:lpwstr/>
      </vt:variant>
      <vt:variant>
        <vt:lpwstr>_Toc429128070</vt:lpwstr>
      </vt:variant>
      <vt:variant>
        <vt:i4>1703999</vt:i4>
      </vt:variant>
      <vt:variant>
        <vt:i4>248</vt:i4>
      </vt:variant>
      <vt:variant>
        <vt:i4>0</vt:i4>
      </vt:variant>
      <vt:variant>
        <vt:i4>5</vt:i4>
      </vt:variant>
      <vt:variant>
        <vt:lpwstr/>
      </vt:variant>
      <vt:variant>
        <vt:lpwstr>_Toc429128069</vt:lpwstr>
      </vt:variant>
      <vt:variant>
        <vt:i4>1703999</vt:i4>
      </vt:variant>
      <vt:variant>
        <vt:i4>242</vt:i4>
      </vt:variant>
      <vt:variant>
        <vt:i4>0</vt:i4>
      </vt:variant>
      <vt:variant>
        <vt:i4>5</vt:i4>
      </vt:variant>
      <vt:variant>
        <vt:lpwstr/>
      </vt:variant>
      <vt:variant>
        <vt:lpwstr>_Toc429128068</vt:lpwstr>
      </vt:variant>
      <vt:variant>
        <vt:i4>1703999</vt:i4>
      </vt:variant>
      <vt:variant>
        <vt:i4>236</vt:i4>
      </vt:variant>
      <vt:variant>
        <vt:i4>0</vt:i4>
      </vt:variant>
      <vt:variant>
        <vt:i4>5</vt:i4>
      </vt:variant>
      <vt:variant>
        <vt:lpwstr/>
      </vt:variant>
      <vt:variant>
        <vt:lpwstr>_Toc429128067</vt:lpwstr>
      </vt:variant>
      <vt:variant>
        <vt:i4>1703999</vt:i4>
      </vt:variant>
      <vt:variant>
        <vt:i4>230</vt:i4>
      </vt:variant>
      <vt:variant>
        <vt:i4>0</vt:i4>
      </vt:variant>
      <vt:variant>
        <vt:i4>5</vt:i4>
      </vt:variant>
      <vt:variant>
        <vt:lpwstr/>
      </vt:variant>
      <vt:variant>
        <vt:lpwstr>_Toc429128066</vt:lpwstr>
      </vt:variant>
      <vt:variant>
        <vt:i4>1703999</vt:i4>
      </vt:variant>
      <vt:variant>
        <vt:i4>224</vt:i4>
      </vt:variant>
      <vt:variant>
        <vt:i4>0</vt:i4>
      </vt:variant>
      <vt:variant>
        <vt:i4>5</vt:i4>
      </vt:variant>
      <vt:variant>
        <vt:lpwstr/>
      </vt:variant>
      <vt:variant>
        <vt:lpwstr>_Toc429128065</vt:lpwstr>
      </vt:variant>
      <vt:variant>
        <vt:i4>1703999</vt:i4>
      </vt:variant>
      <vt:variant>
        <vt:i4>218</vt:i4>
      </vt:variant>
      <vt:variant>
        <vt:i4>0</vt:i4>
      </vt:variant>
      <vt:variant>
        <vt:i4>5</vt:i4>
      </vt:variant>
      <vt:variant>
        <vt:lpwstr/>
      </vt:variant>
      <vt:variant>
        <vt:lpwstr>_Toc429128064</vt:lpwstr>
      </vt:variant>
      <vt:variant>
        <vt:i4>1703999</vt:i4>
      </vt:variant>
      <vt:variant>
        <vt:i4>212</vt:i4>
      </vt:variant>
      <vt:variant>
        <vt:i4>0</vt:i4>
      </vt:variant>
      <vt:variant>
        <vt:i4>5</vt:i4>
      </vt:variant>
      <vt:variant>
        <vt:lpwstr/>
      </vt:variant>
      <vt:variant>
        <vt:lpwstr>_Toc429128063</vt:lpwstr>
      </vt:variant>
      <vt:variant>
        <vt:i4>1703999</vt:i4>
      </vt:variant>
      <vt:variant>
        <vt:i4>206</vt:i4>
      </vt:variant>
      <vt:variant>
        <vt:i4>0</vt:i4>
      </vt:variant>
      <vt:variant>
        <vt:i4>5</vt:i4>
      </vt:variant>
      <vt:variant>
        <vt:lpwstr/>
      </vt:variant>
      <vt:variant>
        <vt:lpwstr>_Toc429128062</vt:lpwstr>
      </vt:variant>
      <vt:variant>
        <vt:i4>1703999</vt:i4>
      </vt:variant>
      <vt:variant>
        <vt:i4>200</vt:i4>
      </vt:variant>
      <vt:variant>
        <vt:i4>0</vt:i4>
      </vt:variant>
      <vt:variant>
        <vt:i4>5</vt:i4>
      </vt:variant>
      <vt:variant>
        <vt:lpwstr/>
      </vt:variant>
      <vt:variant>
        <vt:lpwstr>_Toc429128061</vt:lpwstr>
      </vt:variant>
      <vt:variant>
        <vt:i4>1703999</vt:i4>
      </vt:variant>
      <vt:variant>
        <vt:i4>194</vt:i4>
      </vt:variant>
      <vt:variant>
        <vt:i4>0</vt:i4>
      </vt:variant>
      <vt:variant>
        <vt:i4>5</vt:i4>
      </vt:variant>
      <vt:variant>
        <vt:lpwstr/>
      </vt:variant>
      <vt:variant>
        <vt:lpwstr>_Toc429128060</vt:lpwstr>
      </vt:variant>
      <vt:variant>
        <vt:i4>1638463</vt:i4>
      </vt:variant>
      <vt:variant>
        <vt:i4>188</vt:i4>
      </vt:variant>
      <vt:variant>
        <vt:i4>0</vt:i4>
      </vt:variant>
      <vt:variant>
        <vt:i4>5</vt:i4>
      </vt:variant>
      <vt:variant>
        <vt:lpwstr/>
      </vt:variant>
      <vt:variant>
        <vt:lpwstr>_Toc429128059</vt:lpwstr>
      </vt:variant>
      <vt:variant>
        <vt:i4>1638463</vt:i4>
      </vt:variant>
      <vt:variant>
        <vt:i4>182</vt:i4>
      </vt:variant>
      <vt:variant>
        <vt:i4>0</vt:i4>
      </vt:variant>
      <vt:variant>
        <vt:i4>5</vt:i4>
      </vt:variant>
      <vt:variant>
        <vt:lpwstr/>
      </vt:variant>
      <vt:variant>
        <vt:lpwstr>_Toc429128058</vt:lpwstr>
      </vt:variant>
      <vt:variant>
        <vt:i4>1638463</vt:i4>
      </vt:variant>
      <vt:variant>
        <vt:i4>176</vt:i4>
      </vt:variant>
      <vt:variant>
        <vt:i4>0</vt:i4>
      </vt:variant>
      <vt:variant>
        <vt:i4>5</vt:i4>
      </vt:variant>
      <vt:variant>
        <vt:lpwstr/>
      </vt:variant>
      <vt:variant>
        <vt:lpwstr>_Toc429128057</vt:lpwstr>
      </vt:variant>
      <vt:variant>
        <vt:i4>1638463</vt:i4>
      </vt:variant>
      <vt:variant>
        <vt:i4>170</vt:i4>
      </vt:variant>
      <vt:variant>
        <vt:i4>0</vt:i4>
      </vt:variant>
      <vt:variant>
        <vt:i4>5</vt:i4>
      </vt:variant>
      <vt:variant>
        <vt:lpwstr/>
      </vt:variant>
      <vt:variant>
        <vt:lpwstr>_Toc429128056</vt:lpwstr>
      </vt:variant>
      <vt:variant>
        <vt:i4>1638463</vt:i4>
      </vt:variant>
      <vt:variant>
        <vt:i4>164</vt:i4>
      </vt:variant>
      <vt:variant>
        <vt:i4>0</vt:i4>
      </vt:variant>
      <vt:variant>
        <vt:i4>5</vt:i4>
      </vt:variant>
      <vt:variant>
        <vt:lpwstr/>
      </vt:variant>
      <vt:variant>
        <vt:lpwstr>_Toc429128055</vt:lpwstr>
      </vt:variant>
      <vt:variant>
        <vt:i4>1638463</vt:i4>
      </vt:variant>
      <vt:variant>
        <vt:i4>158</vt:i4>
      </vt:variant>
      <vt:variant>
        <vt:i4>0</vt:i4>
      </vt:variant>
      <vt:variant>
        <vt:i4>5</vt:i4>
      </vt:variant>
      <vt:variant>
        <vt:lpwstr/>
      </vt:variant>
      <vt:variant>
        <vt:lpwstr>_Toc429128054</vt:lpwstr>
      </vt:variant>
      <vt:variant>
        <vt:i4>1638463</vt:i4>
      </vt:variant>
      <vt:variant>
        <vt:i4>152</vt:i4>
      </vt:variant>
      <vt:variant>
        <vt:i4>0</vt:i4>
      </vt:variant>
      <vt:variant>
        <vt:i4>5</vt:i4>
      </vt:variant>
      <vt:variant>
        <vt:lpwstr/>
      </vt:variant>
      <vt:variant>
        <vt:lpwstr>_Toc429128053</vt:lpwstr>
      </vt:variant>
      <vt:variant>
        <vt:i4>1638463</vt:i4>
      </vt:variant>
      <vt:variant>
        <vt:i4>146</vt:i4>
      </vt:variant>
      <vt:variant>
        <vt:i4>0</vt:i4>
      </vt:variant>
      <vt:variant>
        <vt:i4>5</vt:i4>
      </vt:variant>
      <vt:variant>
        <vt:lpwstr/>
      </vt:variant>
      <vt:variant>
        <vt:lpwstr>_Toc429128051</vt:lpwstr>
      </vt:variant>
      <vt:variant>
        <vt:i4>1638463</vt:i4>
      </vt:variant>
      <vt:variant>
        <vt:i4>140</vt:i4>
      </vt:variant>
      <vt:variant>
        <vt:i4>0</vt:i4>
      </vt:variant>
      <vt:variant>
        <vt:i4>5</vt:i4>
      </vt:variant>
      <vt:variant>
        <vt:lpwstr/>
      </vt:variant>
      <vt:variant>
        <vt:lpwstr>_Toc429128050</vt:lpwstr>
      </vt:variant>
      <vt:variant>
        <vt:i4>1572927</vt:i4>
      </vt:variant>
      <vt:variant>
        <vt:i4>134</vt:i4>
      </vt:variant>
      <vt:variant>
        <vt:i4>0</vt:i4>
      </vt:variant>
      <vt:variant>
        <vt:i4>5</vt:i4>
      </vt:variant>
      <vt:variant>
        <vt:lpwstr/>
      </vt:variant>
      <vt:variant>
        <vt:lpwstr>_Toc429128049</vt:lpwstr>
      </vt:variant>
      <vt:variant>
        <vt:i4>1572927</vt:i4>
      </vt:variant>
      <vt:variant>
        <vt:i4>128</vt:i4>
      </vt:variant>
      <vt:variant>
        <vt:i4>0</vt:i4>
      </vt:variant>
      <vt:variant>
        <vt:i4>5</vt:i4>
      </vt:variant>
      <vt:variant>
        <vt:lpwstr/>
      </vt:variant>
      <vt:variant>
        <vt:lpwstr>_Toc429128046</vt:lpwstr>
      </vt:variant>
      <vt:variant>
        <vt:i4>1572927</vt:i4>
      </vt:variant>
      <vt:variant>
        <vt:i4>122</vt:i4>
      </vt:variant>
      <vt:variant>
        <vt:i4>0</vt:i4>
      </vt:variant>
      <vt:variant>
        <vt:i4>5</vt:i4>
      </vt:variant>
      <vt:variant>
        <vt:lpwstr/>
      </vt:variant>
      <vt:variant>
        <vt:lpwstr>_Toc429128045</vt:lpwstr>
      </vt:variant>
      <vt:variant>
        <vt:i4>1572927</vt:i4>
      </vt:variant>
      <vt:variant>
        <vt:i4>116</vt:i4>
      </vt:variant>
      <vt:variant>
        <vt:i4>0</vt:i4>
      </vt:variant>
      <vt:variant>
        <vt:i4>5</vt:i4>
      </vt:variant>
      <vt:variant>
        <vt:lpwstr/>
      </vt:variant>
      <vt:variant>
        <vt:lpwstr>_Toc429128044</vt:lpwstr>
      </vt:variant>
      <vt:variant>
        <vt:i4>1572927</vt:i4>
      </vt:variant>
      <vt:variant>
        <vt:i4>110</vt:i4>
      </vt:variant>
      <vt:variant>
        <vt:i4>0</vt:i4>
      </vt:variant>
      <vt:variant>
        <vt:i4>5</vt:i4>
      </vt:variant>
      <vt:variant>
        <vt:lpwstr/>
      </vt:variant>
      <vt:variant>
        <vt:lpwstr>_Toc429128043</vt:lpwstr>
      </vt:variant>
      <vt:variant>
        <vt:i4>1572927</vt:i4>
      </vt:variant>
      <vt:variant>
        <vt:i4>104</vt:i4>
      </vt:variant>
      <vt:variant>
        <vt:i4>0</vt:i4>
      </vt:variant>
      <vt:variant>
        <vt:i4>5</vt:i4>
      </vt:variant>
      <vt:variant>
        <vt:lpwstr/>
      </vt:variant>
      <vt:variant>
        <vt:lpwstr>_Toc429128042</vt:lpwstr>
      </vt:variant>
      <vt:variant>
        <vt:i4>1835071</vt:i4>
      </vt:variant>
      <vt:variant>
        <vt:i4>98</vt:i4>
      </vt:variant>
      <vt:variant>
        <vt:i4>0</vt:i4>
      </vt:variant>
      <vt:variant>
        <vt:i4>5</vt:i4>
      </vt:variant>
      <vt:variant>
        <vt:lpwstr/>
      </vt:variant>
      <vt:variant>
        <vt:lpwstr>_Toc429128005</vt:lpwstr>
      </vt:variant>
      <vt:variant>
        <vt:i4>1835071</vt:i4>
      </vt:variant>
      <vt:variant>
        <vt:i4>92</vt:i4>
      </vt:variant>
      <vt:variant>
        <vt:i4>0</vt:i4>
      </vt:variant>
      <vt:variant>
        <vt:i4>5</vt:i4>
      </vt:variant>
      <vt:variant>
        <vt:lpwstr/>
      </vt:variant>
      <vt:variant>
        <vt:lpwstr>_Toc429128004</vt:lpwstr>
      </vt:variant>
      <vt:variant>
        <vt:i4>1835071</vt:i4>
      </vt:variant>
      <vt:variant>
        <vt:i4>86</vt:i4>
      </vt:variant>
      <vt:variant>
        <vt:i4>0</vt:i4>
      </vt:variant>
      <vt:variant>
        <vt:i4>5</vt:i4>
      </vt:variant>
      <vt:variant>
        <vt:lpwstr/>
      </vt:variant>
      <vt:variant>
        <vt:lpwstr>_Toc429128003</vt:lpwstr>
      </vt:variant>
      <vt:variant>
        <vt:i4>1835071</vt:i4>
      </vt:variant>
      <vt:variant>
        <vt:i4>80</vt:i4>
      </vt:variant>
      <vt:variant>
        <vt:i4>0</vt:i4>
      </vt:variant>
      <vt:variant>
        <vt:i4>5</vt:i4>
      </vt:variant>
      <vt:variant>
        <vt:lpwstr/>
      </vt:variant>
      <vt:variant>
        <vt:lpwstr>_Toc429128001</vt:lpwstr>
      </vt:variant>
      <vt:variant>
        <vt:i4>1835071</vt:i4>
      </vt:variant>
      <vt:variant>
        <vt:i4>74</vt:i4>
      </vt:variant>
      <vt:variant>
        <vt:i4>0</vt:i4>
      </vt:variant>
      <vt:variant>
        <vt:i4>5</vt:i4>
      </vt:variant>
      <vt:variant>
        <vt:lpwstr/>
      </vt:variant>
      <vt:variant>
        <vt:lpwstr>_Toc429128000</vt:lpwstr>
      </vt:variant>
      <vt:variant>
        <vt:i4>1703990</vt:i4>
      </vt:variant>
      <vt:variant>
        <vt:i4>68</vt:i4>
      </vt:variant>
      <vt:variant>
        <vt:i4>0</vt:i4>
      </vt:variant>
      <vt:variant>
        <vt:i4>5</vt:i4>
      </vt:variant>
      <vt:variant>
        <vt:lpwstr/>
      </vt:variant>
      <vt:variant>
        <vt:lpwstr>_Toc429127999</vt:lpwstr>
      </vt:variant>
      <vt:variant>
        <vt:i4>1703990</vt:i4>
      </vt:variant>
      <vt:variant>
        <vt:i4>62</vt:i4>
      </vt:variant>
      <vt:variant>
        <vt:i4>0</vt:i4>
      </vt:variant>
      <vt:variant>
        <vt:i4>5</vt:i4>
      </vt:variant>
      <vt:variant>
        <vt:lpwstr/>
      </vt:variant>
      <vt:variant>
        <vt:lpwstr>_Toc429127998</vt:lpwstr>
      </vt:variant>
      <vt:variant>
        <vt:i4>1703990</vt:i4>
      </vt:variant>
      <vt:variant>
        <vt:i4>56</vt:i4>
      </vt:variant>
      <vt:variant>
        <vt:i4>0</vt:i4>
      </vt:variant>
      <vt:variant>
        <vt:i4>5</vt:i4>
      </vt:variant>
      <vt:variant>
        <vt:lpwstr/>
      </vt:variant>
      <vt:variant>
        <vt:lpwstr>_Toc429127997</vt:lpwstr>
      </vt:variant>
      <vt:variant>
        <vt:i4>1703990</vt:i4>
      </vt:variant>
      <vt:variant>
        <vt:i4>50</vt:i4>
      </vt:variant>
      <vt:variant>
        <vt:i4>0</vt:i4>
      </vt:variant>
      <vt:variant>
        <vt:i4>5</vt:i4>
      </vt:variant>
      <vt:variant>
        <vt:lpwstr/>
      </vt:variant>
      <vt:variant>
        <vt:lpwstr>_Toc429127994</vt:lpwstr>
      </vt:variant>
      <vt:variant>
        <vt:i4>1703990</vt:i4>
      </vt:variant>
      <vt:variant>
        <vt:i4>44</vt:i4>
      </vt:variant>
      <vt:variant>
        <vt:i4>0</vt:i4>
      </vt:variant>
      <vt:variant>
        <vt:i4>5</vt:i4>
      </vt:variant>
      <vt:variant>
        <vt:lpwstr/>
      </vt:variant>
      <vt:variant>
        <vt:lpwstr>_Toc429127993</vt:lpwstr>
      </vt:variant>
      <vt:variant>
        <vt:i4>1703990</vt:i4>
      </vt:variant>
      <vt:variant>
        <vt:i4>38</vt:i4>
      </vt:variant>
      <vt:variant>
        <vt:i4>0</vt:i4>
      </vt:variant>
      <vt:variant>
        <vt:i4>5</vt:i4>
      </vt:variant>
      <vt:variant>
        <vt:lpwstr/>
      </vt:variant>
      <vt:variant>
        <vt:lpwstr>_Toc429127992</vt:lpwstr>
      </vt:variant>
      <vt:variant>
        <vt:i4>1769526</vt:i4>
      </vt:variant>
      <vt:variant>
        <vt:i4>32</vt:i4>
      </vt:variant>
      <vt:variant>
        <vt:i4>0</vt:i4>
      </vt:variant>
      <vt:variant>
        <vt:i4>5</vt:i4>
      </vt:variant>
      <vt:variant>
        <vt:lpwstr/>
      </vt:variant>
      <vt:variant>
        <vt:lpwstr>_Toc429127988</vt:lpwstr>
      </vt:variant>
      <vt:variant>
        <vt:i4>1769526</vt:i4>
      </vt:variant>
      <vt:variant>
        <vt:i4>26</vt:i4>
      </vt:variant>
      <vt:variant>
        <vt:i4>0</vt:i4>
      </vt:variant>
      <vt:variant>
        <vt:i4>5</vt:i4>
      </vt:variant>
      <vt:variant>
        <vt:lpwstr/>
      </vt:variant>
      <vt:variant>
        <vt:lpwstr>_Toc429127981</vt:lpwstr>
      </vt:variant>
      <vt:variant>
        <vt:i4>1310774</vt:i4>
      </vt:variant>
      <vt:variant>
        <vt:i4>20</vt:i4>
      </vt:variant>
      <vt:variant>
        <vt:i4>0</vt:i4>
      </vt:variant>
      <vt:variant>
        <vt:i4>5</vt:i4>
      </vt:variant>
      <vt:variant>
        <vt:lpwstr/>
      </vt:variant>
      <vt:variant>
        <vt:lpwstr>_Toc429127979</vt:lpwstr>
      </vt:variant>
      <vt:variant>
        <vt:i4>5701650</vt:i4>
      </vt:variant>
      <vt:variant>
        <vt:i4>3</vt:i4>
      </vt:variant>
      <vt:variant>
        <vt:i4>0</vt:i4>
      </vt:variant>
      <vt:variant>
        <vt:i4>5</vt:i4>
      </vt:variant>
      <vt:variant>
        <vt:lpwstr>http://procurement.govnet.qld.gov.au/resources/Pages/guides.aspx</vt:lpwstr>
      </vt:variant>
      <vt:variant>
        <vt:lpwstr/>
      </vt:variant>
      <vt:variant>
        <vt:i4>7536752</vt:i4>
      </vt:variant>
      <vt:variant>
        <vt:i4>0</vt:i4>
      </vt:variant>
      <vt:variant>
        <vt:i4>0</vt:i4>
      </vt:variant>
      <vt:variant>
        <vt:i4>5</vt:i4>
      </vt:variant>
      <vt:variant>
        <vt:lpwstr>https://team.oneportal.deta.qld.gov.au/sites/corporateprocurement/Stage 1  Client Engagement and Planning/Additional Provisions (DETE).doc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One-off Invitation to Offer Part A template: information about the Invitation to Offer</dc:title>
  <dc:creator>Department of Energy and Public Works</dc:creator>
  <cp:lastModifiedBy>Kelly Bridge</cp:lastModifiedBy>
  <cp:revision>2</cp:revision>
  <cp:lastPrinted>2014-12-05T04:23:00Z</cp:lastPrinted>
  <dcterms:created xsi:type="dcterms:W3CDTF">2021-02-26T05:50:00Z</dcterms:created>
  <dcterms:modified xsi:type="dcterms:W3CDTF">2021-02-26T05:50:00Z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Coverage">
    <vt:lpwstr>Queensland</vt:lpwstr>
  </property>
  <property fmtid="{D5CDD505-2E9C-101B-9397-08002B2CF9AE}" pid="3" name="Rights">
    <vt:lpwstr>State of Queensland (Department of Public Works)</vt:lpwstr>
  </property>
  <property fmtid="{D5CDD505-2E9C-101B-9397-08002B2CF9AE}" pid="4" name="Order">
    <vt:lpwstr>3700.00000000000</vt:lpwstr>
  </property>
  <property fmtid="{D5CDD505-2E9C-101B-9397-08002B2CF9AE}" pid="5" name="ContentType">
    <vt:lpwstr>My DPW Document</vt:lpwstr>
  </property>
  <property fmtid="{D5CDD505-2E9C-101B-9397-08002B2CF9AE}" pid="6" name="Security">
    <vt:lpwstr>Unclassified</vt:lpwstr>
  </property>
  <property fmtid="{D5CDD505-2E9C-101B-9397-08002B2CF9AE}" pid="7" name="Language">
    <vt:lpwstr>English</vt:lpwstr>
  </property>
  <property fmtid="{D5CDD505-2E9C-101B-9397-08002B2CF9AE}" pid="8" name="Creator and Publisher">
    <vt:lpwstr>Department of Public Works (Queensland)</vt:lpwstr>
  </property>
  <property fmtid="{D5CDD505-2E9C-101B-9397-08002B2CF9AE}" pid="9" name="Business Area">
    <vt:lpwstr>Procurement Transformation</vt:lpwstr>
  </property>
  <property fmtid="{D5CDD505-2E9C-101B-9397-08002B2CF9AE}" pid="10" name="PublishingContact">
    <vt:lpwstr>270</vt:lpwstr>
  </property>
  <property fmtid="{D5CDD505-2E9C-101B-9397-08002B2CF9AE}" pid="11" name="_Publisher">
    <vt:lpwstr>Queensland Department of Housing and Public Works</vt:lpwstr>
  </property>
  <property fmtid="{D5CDD505-2E9C-101B-9397-08002B2CF9AE}" pid="12" name="display_urn:schemas-microsoft-com:office:office#PublishingContact">
    <vt:lpwstr>MATHERS Samantha</vt:lpwstr>
  </property>
  <property fmtid="{D5CDD505-2E9C-101B-9397-08002B2CF9AE}" pid="13" name="Availability">
    <vt:lpwstr/>
  </property>
  <property fmtid="{D5CDD505-2E9C-101B-9397-08002B2CF9AE}" pid="14" name="_Contributor">
    <vt:lpwstr/>
  </property>
  <property fmtid="{D5CDD505-2E9C-101B-9397-08002B2CF9AE}" pid="15" name="_Identifier">
    <vt:lpwstr/>
  </property>
  <property fmtid="{D5CDD505-2E9C-101B-9397-08002B2CF9AE}" pid="16" name="AGLS File Type">
    <vt:lpwstr>template</vt:lpwstr>
  </property>
  <property fmtid="{D5CDD505-2E9C-101B-9397-08002B2CF9AE}" pid="17" name="Service1">
    <vt:lpwstr/>
  </property>
  <property fmtid="{D5CDD505-2E9C-101B-9397-08002B2CF9AE}" pid="18" name="Creator">
    <vt:lpwstr>Queensland Department of Housing and Public Works</vt:lpwstr>
  </property>
  <property fmtid="{D5CDD505-2E9C-101B-9397-08002B2CF9AE}" pid="19" name="_Format">
    <vt:lpwstr/>
  </property>
  <property fmtid="{D5CDD505-2E9C-101B-9397-08002B2CF9AE}" pid="20" name="xd_Signature">
    <vt:lpwstr/>
  </property>
  <property fmtid="{D5CDD505-2E9C-101B-9397-08002B2CF9AE}" pid="21" name="display_urn:schemas-microsoft-com:office:office#Editor">
    <vt:lpwstr>TAYLOR Victoria</vt:lpwstr>
  </property>
  <property fmtid="{D5CDD505-2E9C-101B-9397-08002B2CF9AE}" pid="22" name="_Relation">
    <vt:lpwstr/>
  </property>
  <property fmtid="{D5CDD505-2E9C-101B-9397-08002B2CF9AE}" pid="23" name="xd_ProgID">
    <vt:lpwstr/>
  </property>
  <property fmtid="{D5CDD505-2E9C-101B-9397-08002B2CF9AE}" pid="24" name="_RightsManagement">
    <vt:lpwstr/>
  </property>
  <property fmtid="{D5CDD505-2E9C-101B-9397-08002B2CF9AE}" pid="25" name="_DCDateCreated">
    <vt:lpwstr/>
  </property>
  <property fmtid="{D5CDD505-2E9C-101B-9397-08002B2CF9AE}" pid="26" name="_Source">
    <vt:lpwstr/>
  </property>
  <property fmtid="{D5CDD505-2E9C-101B-9397-08002B2CF9AE}" pid="27" name="display_urn:schemas-microsoft-com:office:office#Author">
    <vt:lpwstr>TAYLOR Victoria</vt:lpwstr>
  </property>
  <property fmtid="{D5CDD505-2E9C-101B-9397-08002B2CF9AE}" pid="28" name="TemplateUrl">
    <vt:lpwstr/>
  </property>
  <property fmtid="{D5CDD505-2E9C-101B-9397-08002B2CF9AE}" pid="29" name="Copyright Status">
    <vt:lpwstr/>
  </property>
  <property fmtid="{D5CDD505-2E9C-101B-9397-08002B2CF9AE}" pid="30" name="wic_System_Copyright">
    <vt:lpwstr/>
  </property>
  <property fmtid="{D5CDD505-2E9C-101B-9397-08002B2CF9AE}" pid="31" name="_ResourceType">
    <vt:lpwstr/>
  </property>
  <property fmtid="{D5CDD505-2E9C-101B-9397-08002B2CF9AE}" pid="32" name="_SourceUrl">
    <vt:lpwstr/>
  </property>
  <property fmtid="{D5CDD505-2E9C-101B-9397-08002B2CF9AE}" pid="33" name="_SharedFileIndex">
    <vt:lpwstr/>
  </property>
  <property fmtid="{D5CDD505-2E9C-101B-9397-08002B2CF9AE}" pid="34" name="_DCDateModified">
    <vt:lpwstr/>
  </property>
</Properties>
</file>