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258F" w:rsidR="005B6BE5" w:rsidRDefault="005B6BE5" w14:paraId="07EEA918" w14:textId="77777777">
      <w:pPr>
        <w:rPr>
          <w:rFonts w:eastAsia="Arial"/>
        </w:rPr>
      </w:pPr>
    </w:p>
    <w:p w:rsidRPr="00DB258F" w:rsidR="00873B00" w:rsidP="00C6285A" w:rsidRDefault="003A45B7" w14:paraId="69D9A128" w14:textId="233EDC59">
      <w:pPr>
        <w:pStyle w:val="Heading1"/>
      </w:pPr>
      <w:r>
        <w:t>Ready Reserve campaign 2019</w:t>
      </w:r>
    </w:p>
    <w:p w:rsidRPr="00DB258F" w:rsidR="00C6285A" w:rsidP="00C6285A" w:rsidRDefault="003A45B7" w14:paraId="5D087883" w14:textId="7195412B">
      <w:pPr>
        <w:pStyle w:val="Heading2"/>
        <w:rPr>
          <w:lang w:val="en-AU"/>
        </w:rPr>
      </w:pPr>
      <w:r w:rsidRPr="59F4FC10" w:rsidR="003A45B7">
        <w:rPr>
          <w:lang w:val="en-AU"/>
        </w:rPr>
        <w:t>Love your job but want more challenge?</w:t>
      </w:r>
    </w:p>
    <w:p w:rsidR="00C6285A" w:rsidP="00C6285A" w:rsidRDefault="003A45B7" w14:paraId="29041288" w14:textId="7B0D4404">
      <w:pPr>
        <w:pStyle w:val="Heading3"/>
        <w:rPr>
          <w:lang w:val="en-AU"/>
        </w:rPr>
      </w:pPr>
      <w:r w:rsidRPr="59F4FC10" w:rsidR="003A45B7">
        <w:rPr>
          <w:lang w:val="en-AU"/>
        </w:rPr>
        <w:t>Video transcript</w:t>
      </w:r>
    </w:p>
    <w:p w:rsidRPr="00EE40A8" w:rsidR="00EE40A8" w:rsidP="00EE40A8" w:rsidRDefault="00EE40A8" w14:paraId="1AF261CF" w14:textId="77777777">
      <w:pPr>
        <w:rPr>
          <w:lang w:eastAsia="en-US"/>
        </w:rPr>
      </w:pPr>
    </w:p>
    <w:p w:rsidRPr="00EE40A8" w:rsidR="003A45B7" w:rsidP="003A45B7" w:rsidRDefault="003A45B7" w14:paraId="61282E9D" w14:textId="3CB8123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[Yani]</w:t>
      </w:r>
      <w:r w:rsidRPr="00EE40A8">
        <w:rPr>
          <w:rFonts w:eastAsia="Cambria"/>
          <w:color w:val="323232" w:themeColor="text1"/>
          <w:szCs w:val="20"/>
        </w:rPr>
        <w:t xml:space="preserve"> Do you love your job but want more challenge?</w:t>
      </w:r>
    </w:p>
    <w:p w:rsidRPr="00EE40A8" w:rsidR="003A45B7" w:rsidP="003A45B7" w:rsidRDefault="003A45B7" w14:paraId="7C9FA736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3A45B7" w:rsidP="003A45B7" w:rsidRDefault="003A45B7" w14:paraId="5D912D0D" w14:textId="13DEBDA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[Larry]</w:t>
      </w:r>
      <w:r w:rsidRPr="00EE40A8">
        <w:rPr>
          <w:rFonts w:eastAsia="Cambria"/>
          <w:color w:val="323232" w:themeColor="text1"/>
          <w:szCs w:val="20"/>
        </w:rPr>
        <w:t xml:space="preserve"> When communities in crisis need a helping hand, we’re Ready.</w:t>
      </w:r>
    </w:p>
    <w:p w:rsidRPr="00EE40A8" w:rsidR="003A45B7" w:rsidP="003A45B7" w:rsidRDefault="003A45B7" w14:paraId="631E6D08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3A45B7" w:rsidP="59F4FC10" w:rsidRDefault="003A45B7" w14:paraId="5D2D5262" w14:textId="4B673542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</w:rPr>
      </w:pPr>
      <w:r w:rsidRPr="59F4FC10" w:rsidR="003A45B7">
        <w:rPr>
          <w:rFonts w:eastAsia="Cambria"/>
          <w:b w:val="1"/>
          <w:bCs w:val="1"/>
          <w:color w:val="323232" w:themeColor="text1" w:themeTint="FF" w:themeShade="FF"/>
        </w:rPr>
        <w:t>[Yani]</w:t>
      </w:r>
      <w:r w:rsidRPr="59F4FC10" w:rsidR="003A45B7">
        <w:rPr>
          <w:rFonts w:eastAsia="Cambria"/>
          <w:color w:val="323232" w:themeColor="text1" w:themeTint="FF" w:themeShade="FF"/>
        </w:rPr>
        <w:t xml:space="preserve"> With a range of roles and ways to help, the Community Recovery Ready Reserve gives you the opportunity to be the change you want to see in your state. To be the </w:t>
      </w:r>
      <w:r w:rsidRPr="59F4FC10" w:rsidR="003A45B7">
        <w:rPr>
          <w:rFonts w:eastAsia="Cambria"/>
          <w:color w:val="323232" w:themeColor="text1" w:themeTint="FF" w:themeShade="FF"/>
        </w:rPr>
        <w:t>difference...</w:t>
      </w:r>
    </w:p>
    <w:p w:rsidRPr="00EE40A8" w:rsidR="003A45B7" w:rsidP="003A45B7" w:rsidRDefault="003A45B7" w14:paraId="4CFFA7E5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3A45B7" w:rsidP="003A45B7" w:rsidRDefault="003A45B7" w14:paraId="0F90FAA6" w14:textId="77777777">
      <w:pPr>
        <w:rPr>
          <w:color w:val="323232" w:themeColor="text1"/>
          <w:szCs w:val="20"/>
        </w:rPr>
      </w:pPr>
      <w:r w:rsidRPr="00EE40A8">
        <w:rPr>
          <w:b/>
          <w:bCs/>
          <w:color w:val="323232" w:themeColor="text1"/>
          <w:szCs w:val="20"/>
        </w:rPr>
        <w:t>[Shane]</w:t>
      </w:r>
      <w:r w:rsidRPr="00EE40A8">
        <w:rPr>
          <w:color w:val="323232" w:themeColor="text1"/>
          <w:szCs w:val="20"/>
        </w:rPr>
        <w:t xml:space="preserve"> People generally don’t like change and they don’t like the unknown, but it’s the unknown and those challenges that really help you grow personally, professionally </w:t>
      </w:r>
    </w:p>
    <w:p w:rsidRPr="00EE40A8" w:rsidR="003A45B7" w:rsidP="003A45B7" w:rsidRDefault="003A45B7" w14:paraId="2BF7FEB0" w14:textId="1C1C4394">
      <w:pPr>
        <w:rPr>
          <w:color w:val="323232" w:themeColor="text1"/>
          <w:szCs w:val="20"/>
        </w:rPr>
      </w:pPr>
      <w:r w:rsidRPr="00EE40A8">
        <w:rPr>
          <w:color w:val="323232" w:themeColor="text1"/>
          <w:szCs w:val="20"/>
        </w:rPr>
        <w:t xml:space="preserve">If you are going to consider joining the Ready Reserves and you are a bit apprehensive about it just do it, give it a go, you won’t regret it. </w:t>
      </w:r>
    </w:p>
    <w:p w:rsidRPr="00EE40A8" w:rsidR="003A45B7" w:rsidP="003A45B7" w:rsidRDefault="003A45B7" w14:paraId="0359571E" w14:textId="77777777">
      <w:pPr>
        <w:rPr>
          <w:color w:val="323232" w:themeColor="text1"/>
          <w:szCs w:val="20"/>
        </w:rPr>
      </w:pPr>
    </w:p>
    <w:p w:rsidRPr="00EE40A8" w:rsidR="003A45B7" w:rsidP="003A45B7" w:rsidRDefault="003A45B7" w14:paraId="63F271D7" w14:textId="5B37948E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[Larry]</w:t>
      </w:r>
      <w:r w:rsidRPr="00EE40A8">
        <w:rPr>
          <w:rFonts w:eastAsia="Cambria"/>
          <w:color w:val="323232" w:themeColor="text1"/>
          <w:szCs w:val="20"/>
        </w:rPr>
        <w:t xml:space="preserve"> Yani, what does being part of the Ready Reserve look like?</w:t>
      </w:r>
    </w:p>
    <w:p w:rsidRPr="00EE40A8" w:rsidR="003A45B7" w:rsidP="003A45B7" w:rsidRDefault="003A45B7" w14:paraId="7E4AF169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3A45B7" w:rsidP="003A45B7" w:rsidRDefault="003A45B7" w14:paraId="67061F04" w14:textId="156FBEEA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[Yani]</w:t>
      </w:r>
      <w:r w:rsidRPr="00EE40A8">
        <w:rPr>
          <w:rFonts w:eastAsia="Cambria"/>
          <w:color w:val="323232" w:themeColor="text1"/>
          <w:szCs w:val="20"/>
        </w:rPr>
        <w:t xml:space="preserve"> Whether you’re on the ground or behind the scenes, you can serve Queenslanders during their toughest moments. You can choose to work in the disaster affected area or from Brisbane.</w:t>
      </w:r>
    </w:p>
    <w:p w:rsidRPr="00EE40A8" w:rsidR="003A45B7" w:rsidP="003A45B7" w:rsidRDefault="003A45B7" w14:paraId="7AFBE681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3A45B7" w:rsidP="003A45B7" w:rsidRDefault="003A45B7" w14:paraId="25CC4F7E" w14:textId="2A126E17">
      <w:pPr>
        <w:rPr>
          <w:color w:val="323232" w:themeColor="text1"/>
          <w:szCs w:val="20"/>
        </w:rPr>
      </w:pPr>
      <w:r w:rsidRPr="00EE40A8">
        <w:rPr>
          <w:b/>
          <w:bCs/>
          <w:color w:val="323232" w:themeColor="text1"/>
          <w:szCs w:val="20"/>
        </w:rPr>
        <w:t>[Kez]</w:t>
      </w:r>
      <w:r w:rsidRPr="00EE40A8">
        <w:rPr>
          <w:color w:val="323232" w:themeColor="text1"/>
          <w:szCs w:val="20"/>
        </w:rPr>
        <w:t xml:space="preserve"> You could be deployed as a recovery worker out in the field in outreach, you could be based in a coordination centre, you could be part of an intel and planning cell, you could be part of logistics, data analysis, uum regardless of whether it’s a front-line job or back of house job they’re all critical to working in recovery. </w:t>
      </w:r>
    </w:p>
    <w:p w:rsidRPr="00EE40A8" w:rsidR="003A45B7" w:rsidP="003A45B7" w:rsidRDefault="003A45B7" w14:paraId="5C3249AD" w14:textId="78985354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[Yani]</w:t>
      </w:r>
      <w:r w:rsidRPr="00EE40A8">
        <w:rPr>
          <w:rFonts w:eastAsia="Cambria"/>
          <w:color w:val="323232" w:themeColor="text1"/>
          <w:szCs w:val="20"/>
        </w:rPr>
        <w:t xml:space="preserve"> Are you ready to take the leap?</w:t>
      </w:r>
    </w:p>
    <w:p w:rsidRPr="00EE40A8" w:rsidR="003A45B7" w:rsidP="003A45B7" w:rsidRDefault="003A45B7" w14:paraId="06C1C657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3A45B7" w:rsidP="003A45B7" w:rsidRDefault="003A45B7" w14:paraId="4C036802" w14:textId="22E2C751">
      <w:pPr>
        <w:rPr>
          <w:color w:val="323232" w:themeColor="text1"/>
          <w:szCs w:val="20"/>
        </w:rPr>
      </w:pPr>
      <w:r w:rsidRPr="00EE40A8">
        <w:rPr>
          <w:b/>
          <w:bCs/>
          <w:color w:val="323232" w:themeColor="text1"/>
          <w:szCs w:val="20"/>
        </w:rPr>
        <w:t>[Petrina]</w:t>
      </w:r>
      <w:r w:rsidRPr="00EE40A8">
        <w:rPr>
          <w:color w:val="323232" w:themeColor="text1"/>
          <w:szCs w:val="20"/>
        </w:rPr>
        <w:t xml:space="preserve"> The steps for me in terms of making sure I followed through on becoming part of Ready Reserves was after I got the email was actually having a conversation with people in my office just to see what Ready Reserves was, once I was comfortable with that I spoke to my manager and then went through the online processes and the information and the steps that needed to be done and then I was ready for deployment. </w:t>
      </w:r>
    </w:p>
    <w:p w:rsidRPr="00EE40A8" w:rsidR="003A45B7" w:rsidP="003A45B7" w:rsidRDefault="003A45B7" w14:paraId="2CB185F8" w14:textId="77777777">
      <w:pPr>
        <w:spacing w:after="0" w:line="240" w:lineRule="auto"/>
        <w:contextualSpacing/>
        <w:rPr>
          <w:iCs/>
          <w:color w:val="323232" w:themeColor="text1"/>
          <w:szCs w:val="20"/>
        </w:rPr>
      </w:pPr>
    </w:p>
    <w:p w:rsidRPr="00EE40A8" w:rsidR="003A45B7" w:rsidP="003A45B7" w:rsidRDefault="003A45B7" w14:paraId="0924DBC0" w14:textId="7CE3F7FE">
      <w:pPr>
        <w:spacing w:after="0" w:line="240" w:lineRule="auto"/>
        <w:contextualSpacing/>
        <w:rPr>
          <w:iCs/>
          <w:color w:val="323232" w:themeColor="text1"/>
          <w:szCs w:val="20"/>
        </w:rPr>
      </w:pPr>
      <w:r w:rsidRPr="00EE40A8">
        <w:rPr>
          <w:rFonts w:eastAsia="Cambria"/>
          <w:b/>
          <w:bCs/>
          <w:iCs/>
          <w:color w:val="323232" w:themeColor="text1"/>
          <w:szCs w:val="20"/>
        </w:rPr>
        <w:t>[Yani]</w:t>
      </w:r>
      <w:r w:rsidRPr="00EE40A8">
        <w:rPr>
          <w:rFonts w:eastAsia="Cambria"/>
          <w:iCs/>
          <w:color w:val="323232" w:themeColor="text1"/>
          <w:szCs w:val="20"/>
        </w:rPr>
        <w:t xml:space="preserve"> </w:t>
      </w:r>
      <w:r w:rsidRPr="00EE40A8" w:rsidR="00D93606">
        <w:rPr>
          <w:iCs/>
          <w:color w:val="323232" w:themeColor="text1"/>
          <w:szCs w:val="20"/>
        </w:rPr>
        <w:t>N</w:t>
      </w:r>
      <w:r w:rsidRPr="00EE40A8">
        <w:rPr>
          <w:iCs/>
          <w:color w:val="323232" w:themeColor="text1"/>
          <w:szCs w:val="20"/>
        </w:rPr>
        <w:t>eed to know more about how you can support your Ready Reserve to be the difference?</w:t>
      </w:r>
    </w:p>
    <w:p w:rsidRPr="00EE40A8" w:rsidR="00C6285A" w:rsidP="59F4FC10" w:rsidRDefault="003A45B7" w14:paraId="21BCCCFA" w14:textId="56B7C512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</w:rPr>
      </w:pPr>
      <w:r w:rsidRPr="59F4FC10" w:rsidR="003A45B7">
        <w:rPr>
          <w:rFonts w:eastAsia="Cambria"/>
          <w:color w:val="323232" w:themeColor="text1" w:themeTint="FF" w:themeShade="FF"/>
        </w:rPr>
        <w:t xml:space="preserve">Visit </w:t>
      </w:r>
      <w:hyperlink r:id="Rdce4496003bc4a79">
        <w:r w:rsidRPr="59F4FC10" w:rsidR="004041FB">
          <w:rPr>
            <w:rStyle w:val="Hyperlink"/>
            <w:b w:val="1"/>
            <w:bCs w:val="1"/>
            <w:sz w:val="18"/>
            <w:szCs w:val="18"/>
          </w:rPr>
          <w:t>qld.gov.au/readyreserve</w:t>
        </w:r>
      </w:hyperlink>
    </w:p>
    <w:p w:rsidRPr="00EE40A8" w:rsidR="00D93606" w:rsidP="003A45B7" w:rsidRDefault="00D93606" w14:paraId="0FEDED91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D93606" w:rsidP="00D93606" w:rsidRDefault="00D93606" w14:paraId="1FF2F21C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Larry]</w:t>
      </w:r>
      <w:r w:rsidRPr="00EE40A8">
        <w:rPr>
          <w:rFonts w:eastAsia="Cambria"/>
          <w:color w:val="323232" w:themeColor="text1"/>
          <w:szCs w:val="20"/>
        </w:rPr>
        <w:t xml:space="preserve"> When Queenslanders need us most…</w:t>
      </w:r>
    </w:p>
    <w:p w:rsidRPr="00EE40A8" w:rsidR="00D93606" w:rsidP="00D93606" w:rsidRDefault="00D93606" w14:paraId="463EDD5C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EE40A8" w:rsidR="00D93606" w:rsidP="00D93606" w:rsidRDefault="00D93606" w14:paraId="6057B621" w14:textId="74BEED4F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EE40A8">
        <w:rPr>
          <w:rFonts w:eastAsia="Cambria"/>
          <w:b/>
          <w:bCs/>
          <w:color w:val="323232" w:themeColor="text1"/>
          <w:szCs w:val="20"/>
        </w:rPr>
        <w:t>[Yani]</w:t>
      </w:r>
      <w:r w:rsidRPr="00EE40A8">
        <w:rPr>
          <w:rFonts w:eastAsia="Cambria"/>
          <w:color w:val="323232" w:themeColor="text1"/>
          <w:szCs w:val="20"/>
        </w:rPr>
        <w:t xml:space="preserve"> we are going to be here for them.</w:t>
      </w:r>
    </w:p>
    <w:sectPr w:rsidRPr="00EE40A8" w:rsidR="00D93606" w:rsidSect="009F1C88">
      <w:headerReference w:type="default" r:id="rId8"/>
      <w:footerReference w:type="default" r:id="rId9"/>
      <w:pgSz w:w="11900" w:h="16820" w:orient="portrait"/>
      <w:pgMar w:top="1276" w:right="1276" w:bottom="1276" w:left="1276" w:header="0" w:footer="5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F69" w:rsidP="00C20F04" w:rsidRDefault="00F52F69" w14:paraId="2B69DAD2" w14:textId="77777777">
      <w:r>
        <w:separator/>
      </w:r>
    </w:p>
  </w:endnote>
  <w:endnote w:type="continuationSeparator" w:id="0">
    <w:p w:rsidR="00F52F69" w:rsidP="00C20F04" w:rsidRDefault="00F52F69" w14:paraId="6BAE6D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B6BE5" w:rsidR="00C20F04" w:rsidP="00B75DD5" w:rsidRDefault="00C20F04" w14:paraId="58CEDB6B" w14:textId="77777777">
    <w:pPr>
      <w:pStyle w:val="BasicParagraph"/>
    </w:pPr>
    <w:r w:rsidRPr="006F16AD">
      <w:rPr>
        <w:sz w:val="20"/>
        <w:szCs w:val="20"/>
        <w:lang w:val="en-GB"/>
      </w:rPr>
      <w:fldChar w:fldCharType="begin"/>
    </w:r>
    <w:r w:rsidRPr="006F16AD">
      <w:rPr>
        <w:sz w:val="20"/>
        <w:szCs w:val="20"/>
        <w:lang w:val="en-GB"/>
      </w:rPr>
      <w:instrText xml:space="preserve"> PAGE </w:instrText>
    </w:r>
    <w:r w:rsidRPr="006F16AD">
      <w:rPr>
        <w:sz w:val="20"/>
        <w:szCs w:val="20"/>
        <w:lang w:val="en-GB"/>
      </w:rPr>
      <w:fldChar w:fldCharType="separate"/>
    </w:r>
    <w:r w:rsidRPr="006F16AD">
      <w:rPr>
        <w:sz w:val="20"/>
        <w:szCs w:val="20"/>
        <w:lang w:val="en-GB"/>
      </w:rPr>
      <w:t>2</w:t>
    </w:r>
    <w:r w:rsidRPr="006F16AD">
      <w:rPr>
        <w:sz w:val="20"/>
        <w:szCs w:val="20"/>
        <w:lang w:val="en-GB"/>
      </w:rPr>
      <w:fldChar w:fldCharType="end"/>
    </w:r>
    <w:r w:rsidR="005B6BE5">
      <w:tab/>
    </w:r>
    <w:r w:rsidRPr="006F16AD" w:rsidR="005B6BE5">
      <w:rPr>
        <w:sz w:val="20"/>
        <w:szCs w:val="20"/>
      </w:rPr>
      <w:t>©</w:t>
    </w:r>
    <w:r w:rsidR="006F16AD">
      <w:rPr>
        <w:sz w:val="20"/>
        <w:szCs w:val="20"/>
      </w:rPr>
      <w:t xml:space="preserve"> </w:t>
    </w:r>
    <w:r w:rsidRPr="006F16AD" w:rsidR="005B6BE5">
      <w:rPr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F69" w:rsidP="00C20F04" w:rsidRDefault="00F52F69" w14:paraId="19DB9B2B" w14:textId="77777777">
      <w:r>
        <w:separator/>
      </w:r>
    </w:p>
  </w:footnote>
  <w:footnote w:type="continuationSeparator" w:id="0">
    <w:p w:rsidR="00F52F69" w:rsidP="00C20F04" w:rsidRDefault="00F52F69" w14:paraId="60F37F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6BE5" w:rsidRDefault="005B6BE5" w14:paraId="631B6F1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E350F" wp14:editId="0426650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4800"/>
          <wp:effectExtent l="0" t="0" r="0" b="0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B72"/>
    <w:multiLevelType w:val="hybridMultilevel"/>
    <w:tmpl w:val="F8F091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102F"/>
    <w:multiLevelType w:val="hybridMultilevel"/>
    <w:tmpl w:val="1B6AF9D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A9C20F9"/>
    <w:multiLevelType w:val="hybridMultilevel"/>
    <w:tmpl w:val="649AD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78CA"/>
    <w:multiLevelType w:val="hybridMultilevel"/>
    <w:tmpl w:val="532AC32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957556"/>
    <w:multiLevelType w:val="hybridMultilevel"/>
    <w:tmpl w:val="80A227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FFB"/>
    <w:multiLevelType w:val="hybridMultilevel"/>
    <w:tmpl w:val="612A27EC"/>
    <w:lvl w:ilvl="0" w:tplc="CA8ABEC4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3C3908"/>
    <w:multiLevelType w:val="hybridMultilevel"/>
    <w:tmpl w:val="D8BAD9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840EE"/>
    <w:multiLevelType w:val="hybridMultilevel"/>
    <w:tmpl w:val="696836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3351A"/>
    <w:multiLevelType w:val="hybridMultilevel"/>
    <w:tmpl w:val="C8D88F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7687018"/>
    <w:multiLevelType w:val="hybridMultilevel"/>
    <w:tmpl w:val="14729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FA585F"/>
    <w:multiLevelType w:val="hybridMultilevel"/>
    <w:tmpl w:val="E556B5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63AF7"/>
    <w:multiLevelType w:val="hybridMultilevel"/>
    <w:tmpl w:val="8C1451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7C0A9F"/>
    <w:multiLevelType w:val="hybridMultilevel"/>
    <w:tmpl w:val="3B2EB7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4FE"/>
    <w:multiLevelType w:val="hybridMultilevel"/>
    <w:tmpl w:val="DC0433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4B77CB1"/>
    <w:multiLevelType w:val="hybridMultilevel"/>
    <w:tmpl w:val="DFBA605C"/>
    <w:lvl w:ilvl="0" w:tplc="5B4A9170">
      <w:numFmt w:val="bullet"/>
      <w:lvlText w:val="·"/>
      <w:lvlJc w:val="left"/>
      <w:pPr>
        <w:ind w:left="420" w:hanging="360"/>
      </w:pPr>
      <w:rPr>
        <w:rFonts w:hint="default" w:ascii="Arial" w:hAnsi="Arial" w:eastAsia="Times New Roman" w:cs="Arial"/>
        <w:color w:val="1F497D"/>
        <w:sz w:val="2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35570D69"/>
    <w:multiLevelType w:val="hybridMultilevel"/>
    <w:tmpl w:val="8EC467DE"/>
    <w:lvl w:ilvl="0" w:tplc="260883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6D42EF"/>
    <w:multiLevelType w:val="hybridMultilevel"/>
    <w:tmpl w:val="786077CC"/>
    <w:lvl w:ilvl="0" w:tplc="5B4A9170">
      <w:numFmt w:val="bullet"/>
      <w:lvlText w:val="·"/>
      <w:lvlJc w:val="left"/>
      <w:pPr>
        <w:ind w:left="420" w:hanging="360"/>
      </w:pPr>
      <w:rPr>
        <w:rFonts w:hint="default" w:ascii="Arial" w:hAnsi="Arial" w:eastAsia="Times New Roman" w:cs="Arial"/>
        <w:color w:val="1F497D"/>
        <w:sz w:val="2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7" w15:restartNumberingAfterBreak="0">
    <w:nsid w:val="3A6E5CF3"/>
    <w:multiLevelType w:val="hybridMultilevel"/>
    <w:tmpl w:val="47B8BABC"/>
    <w:lvl w:ilvl="0" w:tplc="F2E623EE">
      <w:start w:val="5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A6445"/>
    <w:multiLevelType w:val="hybridMultilevel"/>
    <w:tmpl w:val="D5268C7C"/>
    <w:lvl w:ilvl="0" w:tplc="CA8ABEC4">
      <w:start w:val="1"/>
      <w:numFmt w:val="bullet"/>
      <w:lvlText w:val="­"/>
      <w:lvlJc w:val="left"/>
      <w:pPr>
        <w:ind w:left="180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429C280E"/>
    <w:multiLevelType w:val="hybridMultilevel"/>
    <w:tmpl w:val="BD70F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C2009D"/>
    <w:multiLevelType w:val="hybridMultilevel"/>
    <w:tmpl w:val="8F32F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66CC8"/>
    <w:multiLevelType w:val="hybridMultilevel"/>
    <w:tmpl w:val="B05A2400"/>
    <w:lvl w:ilvl="0" w:tplc="F2E623EE">
      <w:start w:val="5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11E2F"/>
    <w:multiLevelType w:val="hybridMultilevel"/>
    <w:tmpl w:val="6F8CC0E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D1C7AE6"/>
    <w:multiLevelType w:val="hybridMultilevel"/>
    <w:tmpl w:val="50FA1422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DE4C08"/>
    <w:multiLevelType w:val="hybridMultilevel"/>
    <w:tmpl w:val="3E3AB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1BBB"/>
    <w:multiLevelType w:val="hybridMultilevel"/>
    <w:tmpl w:val="B8CC190E"/>
    <w:lvl w:ilvl="0" w:tplc="CA8ABEC4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70247CEA">
      <w:numFmt w:val="bullet"/>
      <w:lvlText w:val="·"/>
      <w:lvlJc w:val="left"/>
      <w:pPr>
        <w:ind w:left="1476" w:hanging="396"/>
      </w:pPr>
      <w:rPr>
        <w:rFonts w:hint="default" w:ascii="Arial" w:hAnsi="Arial" w:eastAsia="Arial" w:cs="Arial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C56555"/>
    <w:multiLevelType w:val="hybridMultilevel"/>
    <w:tmpl w:val="758E5C90"/>
    <w:lvl w:ilvl="0" w:tplc="5B4A9170">
      <w:numFmt w:val="bullet"/>
      <w:lvlText w:val="·"/>
      <w:lvlJc w:val="left"/>
      <w:pPr>
        <w:ind w:left="480" w:hanging="360"/>
      </w:pPr>
      <w:rPr>
        <w:rFonts w:hint="default" w:ascii="Arial" w:hAnsi="Arial" w:eastAsia="Times New Roman" w:cs="Arial"/>
        <w:color w:val="1F497D"/>
        <w:sz w:val="20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7" w15:restartNumberingAfterBreak="0">
    <w:nsid w:val="55211421"/>
    <w:multiLevelType w:val="hybridMultilevel"/>
    <w:tmpl w:val="EBE09B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EA7973"/>
    <w:multiLevelType w:val="hybridMultilevel"/>
    <w:tmpl w:val="1610C72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4221CE"/>
    <w:multiLevelType w:val="hybridMultilevel"/>
    <w:tmpl w:val="452406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EA5F06"/>
    <w:multiLevelType w:val="hybridMultilevel"/>
    <w:tmpl w:val="6670468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08F1FAD"/>
    <w:multiLevelType w:val="hybridMultilevel"/>
    <w:tmpl w:val="C41CE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A7192"/>
    <w:multiLevelType w:val="hybridMultilevel"/>
    <w:tmpl w:val="81062DC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5C16904"/>
    <w:multiLevelType w:val="hybridMultilevel"/>
    <w:tmpl w:val="02467998"/>
    <w:lvl w:ilvl="0" w:tplc="CA8ABEC4">
      <w:start w:val="1"/>
      <w:numFmt w:val="bullet"/>
      <w:lvlText w:val="­"/>
      <w:lvlJc w:val="left"/>
      <w:pPr>
        <w:ind w:left="150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8A1840"/>
    <w:multiLevelType w:val="hybridMultilevel"/>
    <w:tmpl w:val="F0406D7E"/>
    <w:lvl w:ilvl="0" w:tplc="0C090001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  <w:color w:val="1F497D"/>
        <w:sz w:val="20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682C1EE8"/>
    <w:multiLevelType w:val="hybridMultilevel"/>
    <w:tmpl w:val="3BE2CE6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AFF1697"/>
    <w:multiLevelType w:val="hybridMultilevel"/>
    <w:tmpl w:val="8E5CED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96571"/>
    <w:multiLevelType w:val="hybridMultilevel"/>
    <w:tmpl w:val="E6B8A3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32DDB"/>
    <w:multiLevelType w:val="hybridMultilevel"/>
    <w:tmpl w:val="DC4E3E72"/>
    <w:lvl w:ilvl="0" w:tplc="0C090001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  <w:color w:val="1F497D"/>
        <w:sz w:val="20"/>
      </w:rPr>
    </w:lvl>
    <w:lvl w:ilvl="1" w:tplc="CA8ABEC4">
      <w:start w:val="1"/>
      <w:numFmt w:val="bullet"/>
      <w:lvlText w:val="­"/>
      <w:lvlJc w:val="left"/>
      <w:pPr>
        <w:ind w:left="150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9" w15:restartNumberingAfterBreak="0">
    <w:nsid w:val="6D942276"/>
    <w:multiLevelType w:val="hybridMultilevel"/>
    <w:tmpl w:val="5EE84E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16A4778"/>
    <w:multiLevelType w:val="hybridMultilevel"/>
    <w:tmpl w:val="A6B641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5EE1A6A">
      <w:start w:val="1"/>
      <w:numFmt w:val="lowerRoman"/>
      <w:lvlText w:val="%3."/>
      <w:lvlJc w:val="right"/>
      <w:pPr>
        <w:ind w:left="1718" w:hanging="35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8"/>
  </w:num>
  <w:num w:numId="4">
    <w:abstractNumId w:val="23"/>
  </w:num>
  <w:num w:numId="5">
    <w:abstractNumId w:val="39"/>
  </w:num>
  <w:num w:numId="6">
    <w:abstractNumId w:val="31"/>
  </w:num>
  <w:num w:numId="7">
    <w:abstractNumId w:val="8"/>
  </w:num>
  <w:num w:numId="8">
    <w:abstractNumId w:val="30"/>
  </w:num>
  <w:num w:numId="9">
    <w:abstractNumId w:val="1"/>
  </w:num>
  <w:num w:numId="10">
    <w:abstractNumId w:val="20"/>
  </w:num>
  <w:num w:numId="11">
    <w:abstractNumId w:val="2"/>
  </w:num>
  <w:num w:numId="12">
    <w:abstractNumId w:val="11"/>
  </w:num>
  <w:num w:numId="13">
    <w:abstractNumId w:val="14"/>
  </w:num>
  <w:num w:numId="14">
    <w:abstractNumId w:val="26"/>
  </w:num>
  <w:num w:numId="15">
    <w:abstractNumId w:val="34"/>
  </w:num>
  <w:num w:numId="16">
    <w:abstractNumId w:val="38"/>
  </w:num>
  <w:num w:numId="17">
    <w:abstractNumId w:val="33"/>
  </w:num>
  <w:num w:numId="18">
    <w:abstractNumId w:val="16"/>
  </w:num>
  <w:num w:numId="19">
    <w:abstractNumId w:val="13"/>
  </w:num>
  <w:num w:numId="20">
    <w:abstractNumId w:val="25"/>
  </w:num>
  <w:num w:numId="21">
    <w:abstractNumId w:val="12"/>
  </w:num>
  <w:num w:numId="22">
    <w:abstractNumId w:val="5"/>
  </w:num>
  <w:num w:numId="23">
    <w:abstractNumId w:val="18"/>
  </w:num>
  <w:num w:numId="24">
    <w:abstractNumId w:val="22"/>
  </w:num>
  <w:num w:numId="25">
    <w:abstractNumId w:val="7"/>
  </w:num>
  <w:num w:numId="26">
    <w:abstractNumId w:val="32"/>
  </w:num>
  <w:num w:numId="27">
    <w:abstractNumId w:val="6"/>
  </w:num>
  <w:num w:numId="28">
    <w:abstractNumId w:val="37"/>
  </w:num>
  <w:num w:numId="29">
    <w:abstractNumId w:val="10"/>
  </w:num>
  <w:num w:numId="30">
    <w:abstractNumId w:val="21"/>
  </w:num>
  <w:num w:numId="31">
    <w:abstractNumId w:val="17"/>
  </w:num>
  <w:num w:numId="32">
    <w:abstractNumId w:val="24"/>
  </w:num>
  <w:num w:numId="33">
    <w:abstractNumId w:val="27"/>
  </w:num>
  <w:num w:numId="34">
    <w:abstractNumId w:val="29"/>
  </w:num>
  <w:num w:numId="35">
    <w:abstractNumId w:val="0"/>
  </w:num>
  <w:num w:numId="36">
    <w:abstractNumId w:val="15"/>
  </w:num>
  <w:num w:numId="37">
    <w:abstractNumId w:val="36"/>
  </w:num>
  <w:num w:numId="38">
    <w:abstractNumId w:val="4"/>
  </w:num>
  <w:num w:numId="39">
    <w:abstractNumId w:val="19"/>
  </w:num>
  <w:num w:numId="40">
    <w:abstractNumId w:val="3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E6"/>
    <w:rsid w:val="000003F1"/>
    <w:rsid w:val="00016711"/>
    <w:rsid w:val="00020B95"/>
    <w:rsid w:val="00024D24"/>
    <w:rsid w:val="00031972"/>
    <w:rsid w:val="0004529D"/>
    <w:rsid w:val="000563E4"/>
    <w:rsid w:val="00063455"/>
    <w:rsid w:val="000B09D1"/>
    <w:rsid w:val="000B0E1D"/>
    <w:rsid w:val="000C138C"/>
    <w:rsid w:val="000C40DE"/>
    <w:rsid w:val="001158C2"/>
    <w:rsid w:val="00127FF8"/>
    <w:rsid w:val="0016393E"/>
    <w:rsid w:val="00184863"/>
    <w:rsid w:val="001A653A"/>
    <w:rsid w:val="001B3C3F"/>
    <w:rsid w:val="001E78B9"/>
    <w:rsid w:val="002138B9"/>
    <w:rsid w:val="00215E90"/>
    <w:rsid w:val="00236F95"/>
    <w:rsid w:val="002548E2"/>
    <w:rsid w:val="002558B2"/>
    <w:rsid w:val="00265CB1"/>
    <w:rsid w:val="00265F13"/>
    <w:rsid w:val="002840D5"/>
    <w:rsid w:val="002C723C"/>
    <w:rsid w:val="003145A4"/>
    <w:rsid w:val="003879D2"/>
    <w:rsid w:val="003A45B7"/>
    <w:rsid w:val="003D6F25"/>
    <w:rsid w:val="003E2606"/>
    <w:rsid w:val="003F1B8D"/>
    <w:rsid w:val="004041FB"/>
    <w:rsid w:val="00407970"/>
    <w:rsid w:val="00420BF8"/>
    <w:rsid w:val="0045519D"/>
    <w:rsid w:val="00465FEF"/>
    <w:rsid w:val="004C59FE"/>
    <w:rsid w:val="004D0058"/>
    <w:rsid w:val="004D17FE"/>
    <w:rsid w:val="0053315D"/>
    <w:rsid w:val="00550325"/>
    <w:rsid w:val="00560019"/>
    <w:rsid w:val="005B6BE5"/>
    <w:rsid w:val="00654B4F"/>
    <w:rsid w:val="006A2900"/>
    <w:rsid w:val="006B0D92"/>
    <w:rsid w:val="006B1530"/>
    <w:rsid w:val="006C2F99"/>
    <w:rsid w:val="006D3D09"/>
    <w:rsid w:val="006F16AD"/>
    <w:rsid w:val="006F194E"/>
    <w:rsid w:val="006F3AD8"/>
    <w:rsid w:val="00702AEF"/>
    <w:rsid w:val="0070557E"/>
    <w:rsid w:val="00705847"/>
    <w:rsid w:val="007103D2"/>
    <w:rsid w:val="00710A8A"/>
    <w:rsid w:val="00761DAA"/>
    <w:rsid w:val="007A450A"/>
    <w:rsid w:val="007A5A35"/>
    <w:rsid w:val="007C2E88"/>
    <w:rsid w:val="007C6584"/>
    <w:rsid w:val="007E68A1"/>
    <w:rsid w:val="007F0A30"/>
    <w:rsid w:val="00803A7F"/>
    <w:rsid w:val="0080555C"/>
    <w:rsid w:val="00807BB5"/>
    <w:rsid w:val="008259C9"/>
    <w:rsid w:val="00827C53"/>
    <w:rsid w:val="00832A50"/>
    <w:rsid w:val="008373B9"/>
    <w:rsid w:val="00873B00"/>
    <w:rsid w:val="00897CDC"/>
    <w:rsid w:val="008A2F87"/>
    <w:rsid w:val="008A6B61"/>
    <w:rsid w:val="008E5FCA"/>
    <w:rsid w:val="008E78BB"/>
    <w:rsid w:val="00902943"/>
    <w:rsid w:val="00930643"/>
    <w:rsid w:val="00933A1D"/>
    <w:rsid w:val="009557FE"/>
    <w:rsid w:val="009646B4"/>
    <w:rsid w:val="009813CD"/>
    <w:rsid w:val="009821FF"/>
    <w:rsid w:val="009A7BE6"/>
    <w:rsid w:val="009B516C"/>
    <w:rsid w:val="009E160B"/>
    <w:rsid w:val="009E76D4"/>
    <w:rsid w:val="009F1C88"/>
    <w:rsid w:val="009F5F10"/>
    <w:rsid w:val="00A033D1"/>
    <w:rsid w:val="00A1256B"/>
    <w:rsid w:val="00A61C1E"/>
    <w:rsid w:val="00A6213D"/>
    <w:rsid w:val="00A65D64"/>
    <w:rsid w:val="00A862B7"/>
    <w:rsid w:val="00A8727F"/>
    <w:rsid w:val="00AB131C"/>
    <w:rsid w:val="00AF41CE"/>
    <w:rsid w:val="00B01F18"/>
    <w:rsid w:val="00B305B0"/>
    <w:rsid w:val="00B3386C"/>
    <w:rsid w:val="00B66AE8"/>
    <w:rsid w:val="00B75DD5"/>
    <w:rsid w:val="00B777DC"/>
    <w:rsid w:val="00BB7A2B"/>
    <w:rsid w:val="00BD3012"/>
    <w:rsid w:val="00BE51DF"/>
    <w:rsid w:val="00C06804"/>
    <w:rsid w:val="00C20F04"/>
    <w:rsid w:val="00C6285A"/>
    <w:rsid w:val="00C8104E"/>
    <w:rsid w:val="00C83108"/>
    <w:rsid w:val="00C9641E"/>
    <w:rsid w:val="00CA3712"/>
    <w:rsid w:val="00CA6584"/>
    <w:rsid w:val="00CC22B5"/>
    <w:rsid w:val="00D03D6B"/>
    <w:rsid w:val="00D14093"/>
    <w:rsid w:val="00D41A9A"/>
    <w:rsid w:val="00D44557"/>
    <w:rsid w:val="00D93606"/>
    <w:rsid w:val="00DB258F"/>
    <w:rsid w:val="00DB33FC"/>
    <w:rsid w:val="00DC5FE6"/>
    <w:rsid w:val="00DC7885"/>
    <w:rsid w:val="00DD3530"/>
    <w:rsid w:val="00DF13C6"/>
    <w:rsid w:val="00E12E75"/>
    <w:rsid w:val="00E34741"/>
    <w:rsid w:val="00E36163"/>
    <w:rsid w:val="00E40015"/>
    <w:rsid w:val="00E54CA8"/>
    <w:rsid w:val="00E76319"/>
    <w:rsid w:val="00E9706C"/>
    <w:rsid w:val="00EE000F"/>
    <w:rsid w:val="00EE40A8"/>
    <w:rsid w:val="00EE7760"/>
    <w:rsid w:val="00EF68E6"/>
    <w:rsid w:val="00F13153"/>
    <w:rsid w:val="00F14E4B"/>
    <w:rsid w:val="00F158FC"/>
    <w:rsid w:val="00F52F69"/>
    <w:rsid w:val="00F93303"/>
    <w:rsid w:val="00FC36CC"/>
    <w:rsid w:val="00FE44C8"/>
    <w:rsid w:val="17506525"/>
    <w:rsid w:val="59F4F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53957"/>
  <w15:docId w15:val="{AD57EF72-4EC0-614E-AB4E-3B93915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FF8"/>
    <w:pPr>
      <w:spacing w:before="80" w:after="8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A30"/>
    <w:pPr>
      <w:spacing w:before="240" w:after="240" w:line="264" w:lineRule="auto"/>
      <w:outlineLvl w:val="0"/>
    </w:pPr>
    <w:rPr>
      <w:rFonts w:eastAsia="Cambria" w:cs="Times-Roman"/>
      <w:b/>
      <w:color w:val="171717" w:themeColor="background2" w:themeShade="1A"/>
      <w:sz w:val="40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F0A30"/>
    <w:pPr>
      <w:widowControl w:val="0"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1"/>
    </w:pPr>
    <w:rPr>
      <w:rFonts w:eastAsia="Cambria" w:cs="Times-Roman"/>
      <w:b/>
      <w:color w:val="FF6450" w:themeColor="accent1"/>
      <w:sz w:val="28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A30"/>
    <w:pPr>
      <w:spacing w:after="120" w:line="264" w:lineRule="auto"/>
      <w:outlineLvl w:val="2"/>
    </w:pPr>
    <w:rPr>
      <w:rFonts w:cs="Times New Roman"/>
      <w:b/>
      <w:color w:val="171717" w:themeColor="background2" w:themeShade="1A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0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23232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sid w:val="00B75DD5"/>
    <w:rPr>
      <w:rFonts w:ascii="Arial" w:hAnsi="Arial"/>
      <w:color w:val="FF6450" w:themeColor="accent1"/>
      <w:u w:val="single"/>
    </w:rPr>
  </w:style>
  <w:style w:type="table" w:styleId="TableSimple1">
    <w:name w:val="Table Simple 1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rsid w:val="00933A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B0D92"/>
    <w:pPr>
      <w:spacing w:before="0" w:after="0"/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0167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F0A30"/>
    <w:rPr>
      <w:rFonts w:eastAsia="Cambria" w:cs="Times-Roman"/>
      <w:b/>
      <w:color w:val="171717" w:themeColor="background2" w:themeShade="1A"/>
      <w:sz w:val="40"/>
      <w:szCs w:val="24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7F0A30"/>
    <w:rPr>
      <w:rFonts w:eastAsia="Cambria" w:cs="Times-Roman"/>
      <w:b/>
      <w:color w:val="FF6450" w:themeColor="accent1"/>
      <w:sz w:val="28"/>
      <w:szCs w:val="24"/>
      <w:lang w:val="en-US" w:eastAsia="en-US"/>
    </w:rPr>
  </w:style>
  <w:style w:type="character" w:styleId="apple-tab-span" w:customStyle="1">
    <w:name w:val="apple-tab-span"/>
    <w:basedOn w:val="DefaultParagraphFont"/>
    <w:rsid w:val="00DC7885"/>
  </w:style>
  <w:style w:type="paragraph" w:styleId="Header">
    <w:name w:val="header"/>
    <w:basedOn w:val="Normal"/>
    <w:link w:val="HeaderChar"/>
    <w:uiPriority w:val="99"/>
    <w:unhideWhenUsed/>
    <w:rsid w:val="00C20F0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F04"/>
  </w:style>
  <w:style w:type="paragraph" w:styleId="Footer">
    <w:name w:val="footer"/>
    <w:basedOn w:val="Normal"/>
    <w:link w:val="FooterChar"/>
    <w:uiPriority w:val="99"/>
    <w:unhideWhenUsed/>
    <w:rsid w:val="00C20F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F04"/>
  </w:style>
  <w:style w:type="paragraph" w:styleId="NoSpacing">
    <w:name w:val="No Spacing"/>
    <w:uiPriority w:val="1"/>
    <w:qFormat/>
    <w:rsid w:val="00C20F04"/>
    <w:rPr>
      <w:rFonts w:asciiTheme="minorHAnsi" w:hAnsiTheme="minorHAnsi" w:eastAsiaTheme="minorEastAsia" w:cstheme="minorBidi"/>
      <w:sz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75DD5"/>
    <w:rPr>
      <w:color w:val="000000" w:themeColor="followedHyperlink"/>
      <w:u w:val="single"/>
    </w:rPr>
  </w:style>
  <w:style w:type="table" w:styleId="ListTable3-Accent1">
    <w:name w:val="List Table 3 Accent 1"/>
    <w:basedOn w:val="TableNormal"/>
    <w:uiPriority w:val="48"/>
    <w:rsid w:val="00B75DD5"/>
    <w:tblPr>
      <w:tblStyleRowBandSize w:val="1"/>
      <w:tblStyleColBandSize w:val="1"/>
      <w:tblBorders>
        <w:top w:val="single" w:color="FF6450" w:themeColor="accent1" w:sz="4" w:space="0"/>
        <w:left w:val="single" w:color="FF6450" w:themeColor="accent1" w:sz="4" w:space="0"/>
        <w:bottom w:val="single" w:color="FF6450" w:themeColor="accent1" w:sz="4" w:space="0"/>
        <w:right w:val="single" w:color="FF6450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50" w:themeFill="accent1"/>
      </w:tcPr>
    </w:tblStylePr>
    <w:tblStylePr w:type="lastRow">
      <w:rPr>
        <w:b/>
        <w:bCs/>
      </w:rPr>
      <w:tblPr/>
      <w:tcPr>
        <w:tcBorders>
          <w:top w:val="double" w:color="FF645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450" w:themeColor="accent1" w:sz="4" w:space="0"/>
          <w:right w:val="single" w:color="FF6450" w:themeColor="accent1" w:sz="4" w:space="0"/>
        </w:tcBorders>
      </w:tcPr>
    </w:tblStylePr>
    <w:tblStylePr w:type="band1Horz">
      <w:tblPr/>
      <w:tcPr>
        <w:tcBorders>
          <w:top w:val="single" w:color="FF6450" w:themeColor="accent1" w:sz="4" w:space="0"/>
          <w:bottom w:val="single" w:color="FF645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450" w:themeColor="accent1" w:sz="4" w:space="0"/>
          <w:left w:val="nil"/>
        </w:tcBorders>
      </w:tcPr>
    </w:tblStylePr>
    <w:tblStylePr w:type="swCell">
      <w:tblPr/>
      <w:tcPr>
        <w:tcBorders>
          <w:top w:val="double" w:color="FF6450" w:themeColor="accent1" w:sz="4" w:space="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A6584"/>
    <w:tblPr>
      <w:tblStyleRowBandSize w:val="1"/>
      <w:tblStyleColBandSize w:val="1"/>
      <w:tblBorders>
        <w:top w:val="single" w:color="323232" w:themeColor="text1" w:sz="4" w:space="0"/>
        <w:left w:val="single" w:color="323232" w:themeColor="text1" w:sz="4" w:space="0"/>
        <w:bottom w:val="single" w:color="323232" w:themeColor="text1" w:sz="4" w:space="0"/>
        <w:right w:val="single" w:color="323232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color="323232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3232" w:themeColor="text1" w:sz="4" w:space="0"/>
          <w:right w:val="single" w:color="323232" w:themeColor="text1" w:sz="4" w:space="0"/>
        </w:tcBorders>
      </w:tcPr>
    </w:tblStylePr>
    <w:tblStylePr w:type="band1Horz">
      <w:tblPr/>
      <w:tcPr>
        <w:tcBorders>
          <w:top w:val="single" w:color="323232" w:themeColor="text1" w:sz="4" w:space="0"/>
          <w:bottom w:val="single" w:color="323232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3232" w:themeColor="text1" w:sz="4" w:space="0"/>
          <w:left w:val="nil"/>
        </w:tcBorders>
      </w:tcPr>
    </w:tblStylePr>
    <w:tblStylePr w:type="swCell">
      <w:tblPr/>
      <w:tcPr>
        <w:tcBorders>
          <w:top w:val="double" w:color="323232" w:themeColor="text1" w:sz="4" w:space="0"/>
          <w:right w:val="nil"/>
        </w:tcBorders>
      </w:tcPr>
    </w:tblStylePr>
  </w:style>
  <w:style w:type="paragraph" w:styleId="BasicParagraph" w:customStyle="1">
    <w:name w:val="[Basic Paragraph]"/>
    <w:basedOn w:val="Normal"/>
    <w:uiPriority w:val="99"/>
    <w:rsid w:val="00B75DD5"/>
    <w:pPr>
      <w:spacing w:before="120" w:after="120"/>
    </w:pPr>
    <w:rPr>
      <w:sz w:val="22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7F0A30"/>
    <w:rPr>
      <w:rFonts w:cs="Times New Roman"/>
      <w:b/>
      <w:color w:val="171717" w:themeColor="background2" w:themeShade="1A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06"/>
    <w:pPr>
      <w:numPr>
        <w:ilvl w:val="1"/>
      </w:numPr>
      <w:spacing w:after="160"/>
    </w:pPr>
    <w:rPr>
      <w:rFonts w:cs="Times New Roman (Body CS)" w:eastAsiaTheme="minorEastAsia"/>
      <w:color w:val="171717" w:themeColor="background2" w:themeShade="1A"/>
      <w:sz w:val="36"/>
    </w:rPr>
  </w:style>
  <w:style w:type="character" w:styleId="SubtitleChar" w:customStyle="1">
    <w:name w:val="Subtitle Char"/>
    <w:basedOn w:val="DefaultParagraphFont"/>
    <w:link w:val="Subtitle"/>
    <w:uiPriority w:val="11"/>
    <w:rsid w:val="003E2606"/>
    <w:rPr>
      <w:rFonts w:cs="Times New Roman (Body CS)" w:eastAsiaTheme="minorEastAsia"/>
      <w:color w:val="171717" w:themeColor="background2" w:themeShade="1A"/>
      <w:sz w:val="36"/>
    </w:rPr>
  </w:style>
  <w:style w:type="character" w:styleId="IntenseEmphasis">
    <w:name w:val="Intense Emphasis"/>
    <w:basedOn w:val="DefaultParagraphFont"/>
    <w:uiPriority w:val="21"/>
    <w:qFormat/>
    <w:rsid w:val="00DB258F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5B6BE5"/>
    <w:rPr>
      <w:rFonts w:ascii="Arial" w:hAnsi="Arial"/>
      <w:i/>
      <w:iCs/>
      <w:color w:val="171717" w:themeColor="background2" w:themeShade="1A"/>
    </w:rPr>
  </w:style>
  <w:style w:type="character" w:styleId="Emphasis">
    <w:name w:val="Emphasis"/>
    <w:basedOn w:val="DefaultParagraphFont"/>
    <w:uiPriority w:val="20"/>
    <w:qFormat/>
    <w:rsid w:val="00C6285A"/>
    <w:rPr>
      <w:i/>
      <w:iCs/>
    </w:rPr>
  </w:style>
  <w:style w:type="character" w:styleId="Tableheader" w:customStyle="1">
    <w:name w:val="Table header"/>
    <w:basedOn w:val="DefaultParagraphFont"/>
    <w:qFormat/>
    <w:rsid w:val="00C6285A"/>
    <w:rPr>
      <w:rFonts w:ascii="Arial" w:hAnsi="Arial"/>
      <w:b/>
      <w:bCs/>
      <w:color w:val="FFFFFF" w:themeColor="background1"/>
      <w:sz w:val="18"/>
      <w:u w:val="none" w:color="FFFFFF" w:themeColor="background1"/>
    </w:rPr>
  </w:style>
  <w:style w:type="table" w:styleId="NWOTable" w:customStyle="1">
    <w:name w:val="NWO Table"/>
    <w:basedOn w:val="TableNormal"/>
    <w:uiPriority w:val="99"/>
    <w:rsid w:val="007F0A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30" w:type="dxa"/>
        <w:left w:w="30" w:type="dxa"/>
        <w:bottom w:w="30" w:type="dxa"/>
        <w:right w:w="30" w:type="dxa"/>
      </w:tblCellMar>
    </w:tblPr>
    <w:tcPr>
      <w:vAlign w:val="center"/>
    </w:tcPr>
    <w:tblStylePr w:type="firstRow">
      <w:tblPr/>
      <w:tcPr>
        <w:shd w:val="clear" w:color="auto" w:fill="323232" w:themeFill="text1"/>
      </w:tcPr>
    </w:tblStylePr>
  </w:style>
  <w:style w:type="paragraph" w:styleId="Tabletext" w:customStyle="1">
    <w:name w:val="Table text"/>
    <w:basedOn w:val="Normal"/>
    <w:qFormat/>
    <w:rsid w:val="003E2606"/>
    <w:pPr>
      <w:spacing w:before="0" w:after="0"/>
    </w:pPr>
  </w:style>
  <w:style w:type="paragraph" w:styleId="Title">
    <w:name w:val="Title"/>
    <w:basedOn w:val="Normal"/>
    <w:next w:val="Subtitle"/>
    <w:link w:val="TitleChar"/>
    <w:uiPriority w:val="10"/>
    <w:qFormat/>
    <w:rsid w:val="003E2606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2606"/>
    <w:rPr>
      <w:rFonts w:eastAsiaTheme="majorEastAsia" w:cstheme="majorBidi"/>
      <w:b/>
      <w:spacing w:val="-10"/>
      <w:kern w:val="28"/>
      <w:sz w:val="56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2606"/>
    <w:rPr>
      <w:rFonts w:eastAsiaTheme="majorEastAsia" w:cstheme="majorBidi"/>
      <w:i/>
      <w:iCs/>
      <w:color w:val="323232" w:themeColor="text1"/>
    </w:rPr>
  </w:style>
  <w:style w:type="character" w:styleId="IntenseReference">
    <w:name w:val="Intense Reference"/>
    <w:basedOn w:val="DefaultParagraphFont"/>
    <w:uiPriority w:val="32"/>
    <w:qFormat/>
    <w:rsid w:val="00DB258F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qld.gov.au/readyreserve" TargetMode="External" Id="Rdce4496003bc4a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holman/Desktop/1a.%20Latest%20templates/1_NEW%20BRAND/NWO_Word_Standard.dotx" TargetMode="External"/></Relationships>
</file>

<file path=word/theme/theme1.xml><?xml version="1.0" encoding="utf-8"?>
<a:theme xmlns:a="http://schemas.openxmlformats.org/drawingml/2006/main" name="Office Theme">
  <a:themeElements>
    <a:clrScheme name="NWO">
      <a:dk1>
        <a:srgbClr val="323232"/>
      </a:dk1>
      <a:lt1>
        <a:srgbClr val="FFFFFF"/>
      </a:lt1>
      <a:dk2>
        <a:srgbClr val="C8C8C8"/>
      </a:dk2>
      <a:lt2>
        <a:srgbClr val="E7E6E6"/>
      </a:lt2>
      <a:accent1>
        <a:srgbClr val="FF6450"/>
      </a:accent1>
      <a:accent2>
        <a:srgbClr val="00DB79"/>
      </a:accent2>
      <a:accent3>
        <a:srgbClr val="0046C8"/>
      </a:accent3>
      <a:accent4>
        <a:srgbClr val="DC3232"/>
      </a:accent4>
      <a:accent5>
        <a:srgbClr val="F8D774"/>
      </a:accent5>
      <a:accent6>
        <a:srgbClr val="E6593C"/>
      </a:accent6>
      <a:hlink>
        <a:srgbClr val="FF645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70BD8161D44D8461CECAE9B8F8CD" ma:contentTypeVersion="13" ma:contentTypeDescription="Create a new document." ma:contentTypeScope="" ma:versionID="913063c5cdc9618fa98a05958bd2d377">
  <xsd:schema xmlns:xsd="http://www.w3.org/2001/XMLSchema" xmlns:xs="http://www.w3.org/2001/XMLSchema" xmlns:p="http://schemas.microsoft.com/office/2006/metadata/properties" xmlns:ns2="90c7371a-098d-49da-a784-94297e6744b0" xmlns:ns3="fd56c038-cde2-47cd-b869-022ba450c66e" targetNamespace="http://schemas.microsoft.com/office/2006/metadata/properties" ma:root="true" ma:fieldsID="6819f4a244818167d58e0cda3ac613bb" ns2:_="" ns3:_="">
    <xsd:import namespace="90c7371a-098d-49da-a784-94297e6744b0"/>
    <xsd:import namespace="fd56c038-cde2-47cd-b869-022ba450c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371a-098d-49da-a784-94297e674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c038-cde2-47cd-b869-022ba450c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39E4F-730A-4C33-B00C-DD67E6A1B27F}"/>
</file>

<file path=customXml/itemProps2.xml><?xml version="1.0" encoding="utf-8"?>
<ds:datastoreItem xmlns:ds="http://schemas.openxmlformats.org/officeDocument/2006/customXml" ds:itemID="{5AB3ABF3-C98F-4CDB-9BDF-DEC4544038F0}"/>
</file>

<file path=customXml/itemProps3.xml><?xml version="1.0" encoding="utf-8"?>
<ds:datastoreItem xmlns:ds="http://schemas.openxmlformats.org/officeDocument/2006/customXml" ds:itemID="{1438D892-BEEB-4C43-8C0B-0B1A4AFAE8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NWO_Word_Standard.dotx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Oxford</dc:creator>
  <keywords/>
  <dc:description/>
  <lastModifiedBy>Trish Wilkin</lastModifiedBy>
  <revision>8</revision>
  <lastPrinted>2021-07-12T04:19:00.0000000Z</lastPrinted>
  <dcterms:created xsi:type="dcterms:W3CDTF">2022-02-25T06:03:00.0000000Z</dcterms:created>
  <dcterms:modified xsi:type="dcterms:W3CDTF">2022-03-09T02:38:49.7788979Z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0x010100979970BD8161D44D8461CECAE9B8F8CD</vt:lpwstr>
  </property>
</Properties>
</file>