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B0682" w:rsidR="0063590B" w:rsidP="00A01990" w:rsidRDefault="0063590B" w14:paraId="10FAD658" w14:textId="77777777">
      <w:pPr>
        <w:pStyle w:val="Heading1"/>
      </w:pPr>
      <w:r w:rsidRPr="004B0682">
        <w:t>Title</w:t>
      </w:r>
    </w:p>
    <w:p w:rsidR="0063590B" w:rsidP="0063590B" w:rsidRDefault="0063590B" w14:paraId="01FD9A68" w14:textId="77777777">
      <w:r>
        <w:t>Maximum</w:t>
      </w:r>
      <w:r w:rsidRPr="00EF7EF0">
        <w:t xml:space="preserve"> of 55 characters (including spaces).</w:t>
      </w:r>
      <w:r w:rsidRPr="009D1855">
        <w:t xml:space="preserve"> </w:t>
      </w:r>
    </w:p>
    <w:tbl>
      <w:tblPr>
        <w:tblStyle w:val="TableGrid"/>
        <w:tblW w:w="0" w:type="auto"/>
        <w:tblBorders>
          <w:top w:val="single" w:color="EFEFEF" w:sz="12" w:space="0"/>
          <w:left w:val="single" w:color="EFEFEF" w:sz="12" w:space="0"/>
          <w:bottom w:val="single" w:color="EFEFEF" w:sz="12" w:space="0"/>
          <w:right w:val="single" w:color="EFEFEF" w:sz="12" w:space="0"/>
          <w:insideH w:val="none" w:color="auto" w:sz="0" w:space="0"/>
          <w:insideV w:val="none" w:color="auto" w:sz="0" w:space="0"/>
        </w:tblBorders>
        <w:tblLook w:val="04A0" w:firstRow="1" w:lastRow="0" w:firstColumn="1" w:lastColumn="0" w:noHBand="0" w:noVBand="1"/>
      </w:tblPr>
      <w:tblGrid>
        <w:gridCol w:w="10436"/>
      </w:tblGrid>
      <w:tr w:rsidR="0063590B" w:rsidTr="0A9E7BB0" w14:paraId="565C97A9" w14:textId="77777777">
        <w:trPr>
          <w:trHeight w:val="300"/>
        </w:trPr>
        <w:tc>
          <w:tcPr>
            <w:tcW w:w="10456" w:type="dxa"/>
            <w:tcMar/>
          </w:tcPr>
          <w:p w:rsidR="0063590B" w:rsidRDefault="0063590B" w14:paraId="7919303D" w14:textId="77777777">
            <w:bookmarkStart w:name="_Hlk177638348" w:id="0"/>
          </w:p>
        </w:tc>
      </w:tr>
    </w:tbl>
    <w:bookmarkEnd w:id="0"/>
    <w:p w:rsidRPr="00EF7EF0" w:rsidR="0063590B" w:rsidP="00B55521" w:rsidRDefault="0063590B" w14:paraId="393316C5" w14:textId="77777777">
      <w:pPr>
        <w:pStyle w:val="Heading1"/>
      </w:pPr>
      <w:r w:rsidRPr="00EF7EF0">
        <w:t>Summary</w:t>
      </w:r>
    </w:p>
    <w:p w:rsidR="0063590B" w:rsidP="0063590B" w:rsidRDefault="0063590B" w14:paraId="77FD5E60" w14:textId="77777777">
      <w:r>
        <w:t>Maximum of 150 characters (including spaces).</w:t>
      </w:r>
    </w:p>
    <w:tbl>
      <w:tblPr>
        <w:tblStyle w:val="TableGrid"/>
        <w:tblW w:w="0" w:type="auto"/>
        <w:tblBorders>
          <w:top w:val="single" w:color="EFEFEF" w:sz="12" w:space="0"/>
          <w:left w:val="single" w:color="EFEFEF" w:sz="12" w:space="0"/>
          <w:bottom w:val="single" w:color="EFEFEF" w:sz="12" w:space="0"/>
          <w:right w:val="single" w:color="EFEFEF" w:sz="12" w:space="0"/>
          <w:insideH w:val="none" w:color="auto" w:sz="0" w:space="0"/>
          <w:insideV w:val="none" w:color="auto" w:sz="0" w:space="0"/>
        </w:tblBorders>
        <w:tblLook w:val="04A0" w:firstRow="1" w:lastRow="0" w:firstColumn="1" w:lastColumn="0" w:noHBand="0" w:noVBand="1"/>
      </w:tblPr>
      <w:tblGrid>
        <w:gridCol w:w="10436"/>
      </w:tblGrid>
      <w:tr w:rsidR="0063590B" w14:paraId="6BE40C2E" w14:textId="77777777">
        <w:tc>
          <w:tcPr>
            <w:tcW w:w="10456" w:type="dxa"/>
          </w:tcPr>
          <w:p w:rsidR="0063590B" w:rsidRDefault="0063590B" w14:paraId="4E1A8EC5" w14:textId="77777777">
            <w:bookmarkStart w:name="_Hlk177638165" w:id="1"/>
          </w:p>
        </w:tc>
      </w:tr>
    </w:tbl>
    <w:bookmarkEnd w:id="1"/>
    <w:p w:rsidRPr="00716F1B" w:rsidR="001E0B06" w:rsidP="00B55521" w:rsidRDefault="00993A4D" w14:paraId="15E77151" w14:textId="07A1226C">
      <w:pPr>
        <w:pStyle w:val="Heading1"/>
      </w:pPr>
      <w:r w:rsidRPr="00716F1B">
        <w:t>Body</w:t>
      </w:r>
    </w:p>
    <w:tbl>
      <w:tblPr>
        <w:tblStyle w:val="TableGrid"/>
        <w:tblW w:w="5000" w:type="pct"/>
        <w:tblBorders>
          <w:top w:val="single" w:color="007EB1" w:sz="18" w:space="0"/>
          <w:left w:val="single" w:color="007EB1" w:sz="18" w:space="0"/>
          <w:bottom w:val="single" w:color="007EB1" w:sz="18" w:space="0"/>
          <w:right w:val="single" w:color="007EB1" w:sz="18" w:space="0"/>
          <w:insideH w:val="single" w:color="007EB1" w:sz="18" w:space="0"/>
          <w:insideV w:val="none" w:color="auto" w:sz="0" w:space="0"/>
        </w:tblBorders>
        <w:tblLook w:val="04A0" w:firstRow="1" w:lastRow="0" w:firstColumn="1" w:lastColumn="0" w:noHBand="0" w:noVBand="1"/>
      </w:tblPr>
      <w:tblGrid>
        <w:gridCol w:w="10420"/>
      </w:tblGrid>
      <w:tr w:rsidR="0033148D" w:rsidTr="00156BF4" w14:paraId="36290684" w14:textId="77777777">
        <w:trPr>
          <w:trHeight w:val="20"/>
        </w:trPr>
        <w:tc>
          <w:tcPr>
            <w:tcW w:w="10420" w:type="dxa"/>
            <w:tcBorders>
              <w:top w:val="single" w:color="EFEFEF" w:sz="18" w:space="0"/>
              <w:left w:val="single" w:color="EFEFEF" w:sz="18" w:space="0"/>
              <w:bottom w:val="nil"/>
              <w:right w:val="single" w:color="EFEFEF" w:sz="18" w:space="0"/>
            </w:tcBorders>
            <w:shd w:val="clear" w:color="auto" w:fill="EFEFEF"/>
          </w:tcPr>
          <w:p w:rsidRPr="00260078" w:rsidR="0033148D" w:rsidP="00421B3C" w:rsidRDefault="005C2DA9" w14:paraId="6BC9C21F" w14:textId="7CF7911F">
            <w:pPr>
              <w:pStyle w:val="NormalStrong"/>
              <w:rPr>
                <w:color w:val="000000" w:themeColor="text1"/>
              </w:rPr>
            </w:pPr>
            <w:r>
              <w:rPr>
                <w:color w:val="000000" w:themeColor="text1"/>
              </w:rPr>
              <w:t>Introduction</w:t>
            </w:r>
          </w:p>
        </w:tc>
      </w:tr>
      <w:tr w:rsidR="0033148D" w:rsidTr="0033148D" w14:paraId="7E1ADE1A" w14:textId="77777777">
        <w:trPr>
          <w:trHeight w:val="20"/>
        </w:trPr>
        <w:tc>
          <w:tcPr>
            <w:tcW w:w="10420" w:type="dxa"/>
            <w:tcBorders>
              <w:top w:val="single" w:color="EFEFEF" w:sz="18" w:space="0"/>
              <w:left w:val="single" w:color="EFEFEF" w:sz="18" w:space="0"/>
              <w:bottom w:val="nil"/>
              <w:right w:val="single" w:color="EFEFEF" w:sz="18" w:space="0"/>
            </w:tcBorders>
            <w:shd w:val="clear" w:color="auto" w:fill="auto"/>
          </w:tcPr>
          <w:p w:rsidR="00CC06FF" w:rsidP="00CC06FF" w:rsidRDefault="00CC06FF" w14:paraId="75965F4C" w14:textId="05B57A07">
            <w:r w:rsidRPr="00EC2635">
              <w:rPr>
                <w:highlight w:val="yellow"/>
              </w:rPr>
              <w:t xml:space="preserve">Describe </w:t>
            </w:r>
            <w:r w:rsidRPr="00C07AF4">
              <w:rPr>
                <w:highlight w:val="yellow"/>
              </w:rPr>
              <w:t xml:space="preserve">who should </w:t>
            </w:r>
            <w:r w:rsidRPr="00EC2635">
              <w:rPr>
                <w:highlight w:val="yellow"/>
              </w:rPr>
              <w:t xml:space="preserve">complete this </w:t>
            </w:r>
            <w:r w:rsidR="00770A43">
              <w:rPr>
                <w:highlight w:val="yellow"/>
              </w:rPr>
              <w:t xml:space="preserve">task </w:t>
            </w:r>
            <w:r w:rsidRPr="00C07AF4">
              <w:rPr>
                <w:highlight w:val="yellow"/>
              </w:rPr>
              <w:t>and the</w:t>
            </w:r>
            <w:r w:rsidRPr="00EC2635">
              <w:rPr>
                <w:highlight w:val="yellow"/>
              </w:rPr>
              <w:t xml:space="preserve"> purpose of the </w:t>
            </w:r>
            <w:r w:rsidR="008F17D9">
              <w:rPr>
                <w:highlight w:val="yellow"/>
              </w:rPr>
              <w:t>content</w:t>
            </w:r>
            <w:r w:rsidRPr="00EC2635">
              <w:rPr>
                <w:highlight w:val="yellow"/>
              </w:rPr>
              <w:t>.</w:t>
            </w:r>
          </w:p>
          <w:p w:rsidRPr="00C07AF4" w:rsidR="00CC06FF" w:rsidP="00CC06FF" w:rsidRDefault="00CC06FF" w14:paraId="24D2DF19" w14:textId="77777777">
            <w:pPr>
              <w:rPr>
                <w:b/>
                <w:bCs/>
              </w:rPr>
            </w:pPr>
            <w:r w:rsidRPr="00F03F88">
              <w:rPr>
                <w:b/>
                <w:bCs/>
              </w:rPr>
              <w:t>Example</w:t>
            </w:r>
          </w:p>
          <w:p w:rsidRPr="00AA47C7" w:rsidR="00AA47C7" w:rsidP="00AA47C7" w:rsidRDefault="00AA47C7" w14:paraId="1F917B4A" w14:textId="77777777">
            <w:r w:rsidRPr="00AA47C7">
              <w:t>You can appoint an employee to a temporary position to work on a project or to cover extended leave. How you arrange this appointment depends on the employment type you need to select.</w:t>
            </w:r>
          </w:p>
          <w:p w:rsidRPr="00AA47C7" w:rsidR="00AA47C7" w:rsidP="00AA47C7" w:rsidRDefault="00AA47C7" w14:paraId="2B33783C" w14:textId="77777777">
            <w:r w:rsidRPr="00AA47C7">
              <w:t>The employment type you need to select depends on the person’s current position in the Queensland Government. There are 3 employment types:</w:t>
            </w:r>
          </w:p>
          <w:p w:rsidRPr="00AA47C7" w:rsidR="00AA47C7" w:rsidP="00AA47C7" w:rsidRDefault="00AA47C7" w14:paraId="70987208" w14:textId="77777777">
            <w:pPr>
              <w:numPr>
                <w:ilvl w:val="0"/>
                <w:numId w:val="30"/>
              </w:numPr>
            </w:pPr>
            <w:r w:rsidRPr="00AA47C7">
              <w:t>Secondment</w:t>
            </w:r>
          </w:p>
          <w:p w:rsidRPr="00AA47C7" w:rsidR="00AA47C7" w:rsidP="00AA47C7" w:rsidRDefault="00AA47C7" w14:paraId="235B8DC0" w14:textId="77777777">
            <w:pPr>
              <w:numPr>
                <w:ilvl w:val="0"/>
                <w:numId w:val="30"/>
              </w:numPr>
            </w:pPr>
            <w:r w:rsidRPr="00AA47C7">
              <w:t>Higher duties or relieving at level</w:t>
            </w:r>
          </w:p>
          <w:p w:rsidRPr="00AA47C7" w:rsidR="00AA47C7" w:rsidP="00AA47C7" w:rsidRDefault="00AA47C7" w14:paraId="0A59C782" w14:textId="77777777">
            <w:pPr>
              <w:numPr>
                <w:ilvl w:val="0"/>
                <w:numId w:val="30"/>
              </w:numPr>
            </w:pPr>
            <w:r w:rsidRPr="00AA47C7">
              <w:t>Temporary engagement.</w:t>
            </w:r>
          </w:p>
          <w:p w:rsidRPr="00AA47C7" w:rsidR="00CC06FF" w:rsidP="00CC06FF" w:rsidRDefault="00AA47C7" w14:paraId="0918239C" w14:textId="157920E5">
            <w:r w:rsidRPr="00AA47C7">
              <w:t>To determine the employment type you need to select, complete these questions.</w:t>
            </w:r>
          </w:p>
        </w:tc>
      </w:tr>
      <w:tr w:rsidR="00F305BC" w14:paraId="51179479" w14:textId="77777777">
        <w:trPr>
          <w:trHeight w:val="20"/>
        </w:trPr>
        <w:tc>
          <w:tcPr>
            <w:tcW w:w="10420" w:type="dxa"/>
            <w:tcBorders>
              <w:top w:val="nil"/>
              <w:left w:val="single" w:color="EFEFEF" w:sz="18" w:space="0"/>
              <w:bottom w:val="nil"/>
              <w:right w:val="single" w:color="EFEFEF" w:sz="18" w:space="0"/>
            </w:tcBorders>
            <w:shd w:val="clear" w:color="auto" w:fill="EFEFEF"/>
          </w:tcPr>
          <w:p w:rsidRPr="000353E2" w:rsidR="00F305BC" w:rsidRDefault="00F305BC" w14:paraId="1AABEFB4" w14:textId="47C858C9">
            <w:pPr>
              <w:pStyle w:val="NormalStrong"/>
              <w:rPr>
                <w:b w:val="0"/>
                <w:bCs w:val="0"/>
              </w:rPr>
            </w:pPr>
            <w:r>
              <w:rPr>
                <w:color w:val="000000" w:themeColor="text1"/>
              </w:rPr>
              <w:t>User</w:t>
            </w:r>
            <w:r w:rsidRPr="00961E36">
              <w:rPr>
                <w:color w:val="000000" w:themeColor="text1"/>
              </w:rPr>
              <w:t xml:space="preserve"> details</w:t>
            </w:r>
            <w:r w:rsidRPr="00F305BC">
              <w:rPr>
                <w:b w:val="0"/>
                <w:bCs w:val="0"/>
                <w:color w:val="000000" w:themeColor="text1"/>
              </w:rPr>
              <w:t xml:space="preserve"> (optional)</w:t>
            </w:r>
          </w:p>
        </w:tc>
      </w:tr>
      <w:tr w:rsidR="00F305BC" w14:paraId="279F1395" w14:textId="77777777">
        <w:trPr>
          <w:trHeight w:val="20"/>
        </w:trPr>
        <w:tc>
          <w:tcPr>
            <w:tcW w:w="10420" w:type="dxa"/>
            <w:tcBorders>
              <w:top w:val="nil"/>
              <w:left w:val="single" w:color="EFEFEF" w:sz="18" w:space="0"/>
              <w:bottom w:val="single" w:color="EFEFEF" w:sz="18" w:space="0"/>
              <w:right w:val="single" w:color="EFEFEF" w:sz="18" w:space="0"/>
            </w:tcBorders>
          </w:tcPr>
          <w:p w:rsidRPr="005C77E2" w:rsidR="00F305BC" w:rsidRDefault="00F305BC" w14:paraId="10A7B5C2" w14:textId="77777777">
            <w:pPr>
              <w:rPr>
                <w:rStyle w:val="normaltextrun"/>
              </w:rPr>
            </w:pPr>
            <w:r w:rsidRPr="000A2F79">
              <w:rPr>
                <w:highlight w:val="yellow"/>
              </w:rPr>
              <w:t>Collect the minimum amount of information you need about the user to complete the request.</w:t>
            </w:r>
          </w:p>
          <w:p w:rsidR="00F305BC" w:rsidRDefault="00F305BC" w14:paraId="0CF4981D" w14:textId="77777777">
            <w:pPr>
              <w:pStyle w:val="Heading2"/>
              <w:rPr>
                <w:rStyle w:val="normaltextrun"/>
                <w:color w:val="000000" w:themeColor="text1"/>
              </w:rPr>
            </w:pPr>
            <w:r w:rsidRPr="00190DF9">
              <w:rPr>
                <w:rStyle w:val="normaltextrun"/>
                <w:color w:val="000000" w:themeColor="text1"/>
              </w:rPr>
              <w:t>(</w:t>
            </w:r>
            <w:r w:rsidRPr="00190DF9">
              <w:rPr>
                <w:rStyle w:val="normaltextrun"/>
                <w:color w:val="000000" w:themeColor="text1"/>
                <w:highlight w:val="cyan"/>
              </w:rPr>
              <w:t>H2</w:t>
            </w:r>
            <w:r w:rsidRPr="00190DF9">
              <w:rPr>
                <w:rStyle w:val="normaltextrun"/>
                <w:color w:val="000000" w:themeColor="text1"/>
              </w:rPr>
              <w:t xml:space="preserve">) </w:t>
            </w:r>
            <w:r w:rsidRPr="00672998">
              <w:t>Your details</w:t>
            </w:r>
            <w:r w:rsidRPr="00190DF9">
              <w:rPr>
                <w:rStyle w:val="normaltextrun"/>
              </w:rPr>
              <w:t xml:space="preserve"> </w:t>
            </w:r>
            <w:r w:rsidRPr="00190DF9">
              <w:rPr>
                <w:rStyle w:val="normaltextrun"/>
                <w:color w:val="000000" w:themeColor="text1"/>
              </w:rPr>
              <w:t>(</w:t>
            </w:r>
            <w:r w:rsidRPr="00190DF9">
              <w:rPr>
                <w:rStyle w:val="normaltextrun"/>
                <w:color w:val="000000" w:themeColor="text1"/>
                <w:highlight w:val="cyan"/>
              </w:rPr>
              <w:t>H2</w:t>
            </w:r>
            <w:r w:rsidRPr="00190DF9">
              <w:rPr>
                <w:rStyle w:val="normaltextrun"/>
                <w:color w:val="000000" w:themeColor="text1"/>
              </w:rPr>
              <w:t>)</w:t>
            </w:r>
          </w:p>
          <w:p w:rsidR="00F305BC" w:rsidRDefault="00F305BC" w14:paraId="1E7C52B3" w14:textId="77777777">
            <w:pPr>
              <w:pStyle w:val="NormalStrong"/>
              <w:rPr>
                <w:color w:val="000000" w:themeColor="text1"/>
              </w:rPr>
            </w:pPr>
            <w:r>
              <w:rPr>
                <w:color w:val="000000" w:themeColor="text1"/>
              </w:rPr>
              <w:t>Example</w:t>
            </w:r>
          </w:p>
          <w:p w:rsidRPr="002E409F" w:rsidR="00F305BC" w:rsidRDefault="00F305BC" w14:paraId="227D5F6A" w14:textId="77777777">
            <w:r w:rsidRPr="002E409F">
              <w:rPr>
                <w:color w:val="FF0000"/>
              </w:rPr>
              <w:t>*</w:t>
            </w:r>
            <w:r>
              <w:rPr>
                <w:color w:val="FF0000"/>
              </w:rPr>
              <w:t xml:space="preserve"> </w:t>
            </w:r>
            <w:r>
              <w:t>First name (</w:t>
            </w:r>
            <w:r>
              <w:rPr>
                <w:highlight w:val="cyan"/>
              </w:rPr>
              <w:t>Small text field</w:t>
            </w:r>
            <w:r>
              <w:t xml:space="preserve">) </w:t>
            </w:r>
          </w:p>
          <w:p w:rsidR="00F305BC" w:rsidRDefault="00F305BC" w14:paraId="3EC23CCD" w14:textId="77777777">
            <w:r>
              <w:rPr>
                <w:noProof/>
                <w:lang w:eastAsia="en-AU"/>
              </w:rPr>
              <mc:AlternateContent>
                <mc:Choice Requires="wps">
                  <w:drawing>
                    <wp:inline distT="0" distB="0" distL="0" distR="0" wp14:anchorId="1CBF02B0" wp14:editId="66D6DF52">
                      <wp:extent cx="6480000" cy="288000"/>
                      <wp:effectExtent l="0" t="0" r="16510" b="17145"/>
                      <wp:docPr id="1606651114" name="Rectangle 1606651114"/>
                      <wp:cNvGraphicFramePr/>
                      <a:graphic xmlns:a="http://schemas.openxmlformats.org/drawingml/2006/main">
                        <a:graphicData uri="http://schemas.microsoft.com/office/word/2010/wordprocessingShape">
                          <wps:wsp>
                            <wps:cNvSpPr/>
                            <wps:spPr>
                              <a:xfrm>
                                <a:off x="0" y="0"/>
                                <a:ext cx="6480000" cy="288000"/>
                              </a:xfrm>
                              <a:prstGeom prst="rect">
                                <a:avLst/>
                              </a:prstGeom>
                              <a:solidFill>
                                <a:schemeClr val="bg1">
                                  <a:lumMod val="95000"/>
                                </a:schemeClr>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id="Rectangle 1606651114" style="width:510.25pt;height:22.7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3052]" strokecolor="#585858 [1608]" strokeweight="1pt" w14:anchorId="2E255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">
                      <w10:anchorlock/>
                    </v:rect>
                  </w:pict>
                </mc:Fallback>
              </mc:AlternateContent>
            </w:r>
          </w:p>
          <w:p w:rsidRPr="002E409F" w:rsidR="00F305BC" w:rsidRDefault="00F305BC" w14:paraId="3CA34F67" w14:textId="77777777">
            <w:r w:rsidRPr="002E409F">
              <w:rPr>
                <w:color w:val="FF0000"/>
              </w:rPr>
              <w:t>*</w:t>
            </w:r>
            <w:r>
              <w:rPr>
                <w:color w:val="FF0000"/>
              </w:rPr>
              <w:t xml:space="preserve"> </w:t>
            </w:r>
            <w:r>
              <w:t>Last name (</w:t>
            </w:r>
            <w:r>
              <w:rPr>
                <w:highlight w:val="cyan"/>
              </w:rPr>
              <w:t>Small text field</w:t>
            </w:r>
            <w:r>
              <w:t xml:space="preserve">) </w:t>
            </w:r>
          </w:p>
          <w:p w:rsidR="00F305BC" w:rsidRDefault="00F305BC" w14:paraId="6029EE78" w14:textId="77777777">
            <w:r>
              <w:rPr>
                <w:noProof/>
                <w:lang w:eastAsia="en-AU"/>
              </w:rPr>
              <mc:AlternateContent>
                <mc:Choice Requires="wps">
                  <w:drawing>
                    <wp:inline distT="0" distB="0" distL="0" distR="0" wp14:anchorId="5C422E45" wp14:editId="71F5F2F7">
                      <wp:extent cx="6480000" cy="288000"/>
                      <wp:effectExtent l="0" t="0" r="16510" b="17145"/>
                      <wp:docPr id="7" name="Rectangle 7"/>
                      <wp:cNvGraphicFramePr/>
                      <a:graphic xmlns:a="http://schemas.openxmlformats.org/drawingml/2006/main">
                        <a:graphicData uri="http://schemas.microsoft.com/office/word/2010/wordprocessingShape">
                          <wps:wsp>
                            <wps:cNvSpPr/>
                            <wps:spPr>
                              <a:xfrm>
                                <a:off x="0" y="0"/>
                                <a:ext cx="6480000" cy="288000"/>
                              </a:xfrm>
                              <a:prstGeom prst="rect">
                                <a:avLst/>
                              </a:prstGeom>
                              <a:solidFill>
                                <a:schemeClr val="bg1">
                                  <a:lumMod val="95000"/>
                                </a:schemeClr>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id="Rectangle 7" style="width:510.25pt;height:22.7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3052]" strokecolor="#585858 [1608]" strokeweight="1pt" w14:anchorId="31F64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">
                      <w10:anchorlock/>
                    </v:rect>
                  </w:pict>
                </mc:Fallback>
              </mc:AlternateContent>
            </w:r>
          </w:p>
          <w:p w:rsidR="00F305BC" w:rsidRDefault="00F305BC" w14:paraId="43AE5972" w14:textId="77777777">
            <w:pPr>
              <w:rPr>
                <w:color w:val="000000" w:themeColor="text1"/>
              </w:rPr>
            </w:pPr>
            <w:r w:rsidRPr="29AE30E1">
              <w:rPr>
                <w:color w:val="FF0000"/>
              </w:rPr>
              <w:t>*</w:t>
            </w:r>
            <w:r>
              <w:rPr>
                <w:color w:val="FF0000"/>
              </w:rPr>
              <w:t xml:space="preserve"> </w:t>
            </w:r>
            <w:r w:rsidRPr="0032182A">
              <w:rPr>
                <w:color w:val="000000" w:themeColor="text1"/>
              </w:rPr>
              <w:t>Email (</w:t>
            </w:r>
            <w:r w:rsidRPr="00FC4B03">
              <w:rPr>
                <w:color w:val="000000" w:themeColor="text1"/>
                <w:highlight w:val="cyan"/>
              </w:rPr>
              <w:t>email</w:t>
            </w:r>
            <w:r w:rsidRPr="0032182A">
              <w:rPr>
                <w:color w:val="000000" w:themeColor="text1"/>
                <w:highlight w:val="cyan"/>
              </w:rPr>
              <w:t xml:space="preserve"> field</w:t>
            </w:r>
            <w:r w:rsidRPr="0032182A">
              <w:rPr>
                <w:color w:val="000000" w:themeColor="text1"/>
              </w:rPr>
              <w:t xml:space="preserve">) </w:t>
            </w:r>
          </w:p>
          <w:p w:rsidR="00F305BC" w:rsidRDefault="00F305BC" w14:paraId="12AA3AD1" w14:textId="77777777">
            <w:r>
              <w:rPr>
                <w:noProof/>
              </w:rPr>
              <mc:AlternateContent>
                <mc:Choice Requires="wps">
                  <w:drawing>
                    <wp:inline distT="0" distB="0" distL="0" distR="0" wp14:anchorId="0376EF23" wp14:editId="04C0B981">
                      <wp:extent cx="6480000" cy="288000"/>
                      <wp:effectExtent l="0" t="0" r="16510" b="17145"/>
                      <wp:docPr id="1836071456" name="Rectangle 1836071456"/>
                      <wp:cNvGraphicFramePr/>
                      <a:graphic xmlns:a="http://schemas.openxmlformats.org/drawingml/2006/main">
                        <a:graphicData uri="http://schemas.microsoft.com/office/word/2010/wordprocessingShape">
                          <wps:wsp>
                            <wps:cNvSpPr/>
                            <wps:spPr>
                              <a:xfrm>
                                <a:off x="0" y="0"/>
                                <a:ext cx="6480000" cy="288000"/>
                              </a:xfrm>
                              <a:prstGeom prst="rect">
                                <a:avLst/>
                              </a:prstGeom>
                              <a:solidFill>
                                <a:schemeClr val="bg1">
                                  <a:lumMod val="95000"/>
                                </a:schemeClr>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id="Rectangle 1836071456" style="width:510.25pt;height:22.7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3052]" strokecolor="#585858 [1608]" strokeweight="1pt" w14:anchorId="7679A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">
                      <w10:anchorlock/>
                    </v:rect>
                  </w:pict>
                </mc:Fallback>
              </mc:AlternateContent>
            </w:r>
            <w:r>
              <w:t xml:space="preserve"> </w:t>
            </w:r>
          </w:p>
        </w:tc>
      </w:tr>
      <w:tr w:rsidR="00676C0E" w:rsidTr="00156BF4" w14:paraId="4270A87A" w14:textId="77777777">
        <w:trPr>
          <w:trHeight w:val="20"/>
        </w:trPr>
        <w:tc>
          <w:tcPr>
            <w:tcW w:w="10420" w:type="dxa"/>
            <w:tcBorders>
              <w:top w:val="single" w:color="EFEFEF" w:sz="18" w:space="0"/>
              <w:left w:val="single" w:color="EFEFEF" w:sz="18" w:space="0"/>
              <w:bottom w:val="nil"/>
              <w:right w:val="single" w:color="EFEFEF" w:sz="18" w:space="0"/>
            </w:tcBorders>
            <w:shd w:val="clear" w:color="auto" w:fill="EFEFEF"/>
          </w:tcPr>
          <w:p w:rsidRPr="00260078" w:rsidR="00676C0E" w:rsidP="00421B3C" w:rsidRDefault="005F1CA4" w14:paraId="2EBA76EA" w14:textId="11FF3CD8">
            <w:pPr>
              <w:pStyle w:val="NormalStrong"/>
              <w:rPr>
                <w:color w:val="000000" w:themeColor="text1"/>
              </w:rPr>
            </w:pPr>
            <w:r>
              <w:rPr>
                <w:color w:val="000000" w:themeColor="text1"/>
              </w:rPr>
              <w:t>Questions</w:t>
            </w:r>
          </w:p>
        </w:tc>
      </w:tr>
      <w:tr w:rsidR="00676C0E" w:rsidTr="00676C0E" w14:paraId="3B98BDA4" w14:textId="77777777">
        <w:trPr>
          <w:trHeight w:val="20"/>
        </w:trPr>
        <w:tc>
          <w:tcPr>
            <w:tcW w:w="10420" w:type="dxa"/>
            <w:tcBorders>
              <w:top w:val="single" w:color="EFEFEF" w:sz="18" w:space="0"/>
              <w:left w:val="single" w:color="EFEFEF" w:sz="18" w:space="0"/>
              <w:bottom w:val="nil"/>
              <w:right w:val="single" w:color="EFEFEF" w:sz="18" w:space="0"/>
            </w:tcBorders>
            <w:shd w:val="clear" w:color="auto" w:fill="auto"/>
          </w:tcPr>
          <w:p w:rsidRPr="005C77E2" w:rsidR="005A3483" w:rsidP="005A3483" w:rsidRDefault="005A3483" w14:paraId="7D7D25F8" w14:textId="4AD579C3">
            <w:pPr>
              <w:rPr>
                <w:rStyle w:val="normaltextrun"/>
              </w:rPr>
            </w:pPr>
            <w:r w:rsidRPr="000A2F79">
              <w:rPr>
                <w:highlight w:val="yellow"/>
              </w:rPr>
              <w:t xml:space="preserve">Collect the minimum amount of information you need to </w:t>
            </w:r>
            <w:r>
              <w:rPr>
                <w:highlight w:val="yellow"/>
              </w:rPr>
              <w:t>provide the appropriate outcome</w:t>
            </w:r>
            <w:r w:rsidRPr="000A2F79">
              <w:rPr>
                <w:highlight w:val="yellow"/>
              </w:rPr>
              <w:t>.</w:t>
            </w:r>
          </w:p>
          <w:p w:rsidRPr="000B16B7" w:rsidR="008C17E0" w:rsidP="00B55521" w:rsidRDefault="008C17E0" w14:paraId="5A7B9111" w14:textId="36D87887">
            <w:pPr>
              <w:pStyle w:val="Heading2"/>
            </w:pPr>
            <w:r w:rsidRPr="000B16B7">
              <w:rPr>
                <w:highlight w:val="cyan"/>
              </w:rPr>
              <w:t>(H2)</w:t>
            </w:r>
            <w:r w:rsidRPr="000B16B7">
              <w:t xml:space="preserve"> </w:t>
            </w:r>
            <w:r w:rsidR="002428A9">
              <w:rPr>
                <w:rStyle w:val="Heading2Char"/>
              </w:rPr>
              <w:t xml:space="preserve">Example heading </w:t>
            </w:r>
            <w:r w:rsidRPr="000B16B7">
              <w:rPr>
                <w:highlight w:val="cyan"/>
              </w:rPr>
              <w:t>(H2)</w:t>
            </w:r>
          </w:p>
          <w:p w:rsidR="00676C0E" w:rsidP="00421B3C" w:rsidRDefault="00FC0FC2" w14:paraId="3EB9B073" w14:textId="17F8EEB3">
            <w:pPr>
              <w:pStyle w:val="NormalStrong"/>
              <w:rPr>
                <w:color w:val="000000" w:themeColor="text1"/>
              </w:rPr>
            </w:pPr>
            <w:r>
              <w:rPr>
                <w:color w:val="000000" w:themeColor="text1"/>
              </w:rPr>
              <w:lastRenderedPageBreak/>
              <w:t>Example</w:t>
            </w:r>
            <w:r w:rsidR="004D76F0">
              <w:rPr>
                <w:color w:val="000000" w:themeColor="text1"/>
              </w:rPr>
              <w:t xml:space="preserve"> question</w:t>
            </w:r>
          </w:p>
          <w:p w:rsidR="00FC0FC2" w:rsidP="00FC0FC2" w:rsidRDefault="002428A9" w14:paraId="3028CBB6" w14:textId="269F74C1">
            <w:pPr>
              <w:rPr>
                <w:color w:val="FF0000"/>
              </w:rPr>
            </w:pPr>
            <w:r w:rsidRPr="002428A9">
              <w:t>Is your new employee currently a permanent Queensland Government employee?</w:t>
            </w:r>
            <w:r>
              <w:t xml:space="preserve"> </w:t>
            </w:r>
            <w:r w:rsidR="008A6592">
              <w:t>(</w:t>
            </w:r>
            <w:r w:rsidR="008A6592">
              <w:rPr>
                <w:highlight w:val="cyan"/>
              </w:rPr>
              <w:t>Radio button</w:t>
            </w:r>
            <w:r w:rsidR="008A6592">
              <w:t>)</w:t>
            </w:r>
          </w:p>
          <w:p w:rsidR="002F306E" w:rsidP="002F306E" w:rsidRDefault="002F306E" w14:paraId="65116110" w14:textId="6FB138B6">
            <w:pPr>
              <w:pStyle w:val="ListParagraph"/>
              <w:numPr>
                <w:ilvl w:val="0"/>
                <w:numId w:val="27"/>
              </w:numPr>
            </w:pPr>
            <w:r>
              <w:t>Yes</w:t>
            </w:r>
          </w:p>
          <w:p w:rsidRPr="00061E9B" w:rsidR="00061E9B" w:rsidP="00061E9B" w:rsidRDefault="002F306E" w14:paraId="4EC37628" w14:textId="27CAF6A7">
            <w:pPr>
              <w:pStyle w:val="ListParagraph"/>
              <w:numPr>
                <w:ilvl w:val="0"/>
                <w:numId w:val="27"/>
              </w:numPr>
            </w:pPr>
            <w:r>
              <w:t>No</w:t>
            </w:r>
          </w:p>
        </w:tc>
      </w:tr>
      <w:tr w:rsidR="00FA15A1" w:rsidTr="00FA15A1" w14:paraId="0E71A603" w14:textId="77777777">
        <w:trPr>
          <w:trHeight w:val="20"/>
        </w:trPr>
        <w:tc>
          <w:tcPr>
            <w:tcW w:w="10420" w:type="dxa"/>
            <w:tcBorders>
              <w:top w:val="single" w:color="EFEFEF" w:sz="18" w:space="0"/>
              <w:left w:val="single" w:color="EFEFEF" w:sz="18" w:space="0"/>
              <w:bottom w:val="nil"/>
              <w:right w:val="single" w:color="EFEFEF" w:sz="18" w:space="0"/>
            </w:tcBorders>
            <w:shd w:val="clear" w:color="auto" w:fill="auto"/>
          </w:tcPr>
          <w:p w:rsidRPr="00260078" w:rsidR="00FA15A1" w:rsidRDefault="00FA15A1" w14:paraId="3BAA46FA" w14:textId="48CB3ED3">
            <w:pPr>
              <w:pStyle w:val="NormalStrong"/>
              <w:rPr>
                <w:color w:val="000000" w:themeColor="text1"/>
              </w:rPr>
            </w:pPr>
            <w:r w:rsidRPr="006A17DF">
              <w:rPr>
                <w:b w:val="0"/>
                <w:bCs w:val="0"/>
                <w:color w:val="FF0000"/>
                <w:sz w:val="22"/>
                <w:szCs w:val="22"/>
              </w:rPr>
              <w:lastRenderedPageBreak/>
              <w:t>If ‘</w:t>
            </w:r>
            <w:r w:rsidRPr="009E7302" w:rsidR="009E7302">
              <w:rPr>
                <w:color w:val="FF0000"/>
                <w:sz w:val="22"/>
                <w:szCs w:val="22"/>
              </w:rPr>
              <w:t>Yes</w:t>
            </w:r>
            <w:r w:rsidRPr="006A17DF">
              <w:rPr>
                <w:color w:val="FF0000"/>
                <w:sz w:val="22"/>
                <w:szCs w:val="22"/>
              </w:rPr>
              <w:t xml:space="preserve">’ </w:t>
            </w:r>
            <w:r w:rsidR="00B81667">
              <w:rPr>
                <w:color w:val="FF0000"/>
                <w:sz w:val="22"/>
                <w:szCs w:val="22"/>
              </w:rPr>
              <w:t xml:space="preserve">OR ‘No’ </w:t>
            </w:r>
            <w:r w:rsidRPr="006A17DF">
              <w:rPr>
                <w:b w:val="0"/>
                <w:bCs w:val="0"/>
                <w:color w:val="FF0000"/>
                <w:sz w:val="22"/>
                <w:szCs w:val="22"/>
              </w:rPr>
              <w:t>is selected for</w:t>
            </w:r>
            <w:r w:rsidRPr="006A17DF">
              <w:rPr>
                <w:color w:val="FF0000"/>
                <w:sz w:val="22"/>
                <w:szCs w:val="22"/>
              </w:rPr>
              <w:t xml:space="preserve"> ‘</w:t>
            </w:r>
            <w:r w:rsidRPr="00B64FD7">
              <w:rPr>
                <w:color w:val="FF0000"/>
                <w:sz w:val="22"/>
                <w:szCs w:val="22"/>
              </w:rPr>
              <w:t>Is your new employee currently a permanent Queensland Government employee?</w:t>
            </w:r>
            <w:r w:rsidRPr="006A17DF">
              <w:rPr>
                <w:color w:val="FF0000"/>
                <w:sz w:val="22"/>
                <w:szCs w:val="22"/>
              </w:rPr>
              <w:t>’,</w:t>
            </w:r>
            <w:r w:rsidRPr="006A17DF">
              <w:rPr>
                <w:b w:val="0"/>
                <w:bCs w:val="0"/>
                <w:color w:val="FF0000"/>
                <w:sz w:val="22"/>
                <w:szCs w:val="22"/>
              </w:rPr>
              <w:t xml:space="preserve"> </w:t>
            </w:r>
            <w:r w:rsidRPr="006A17DF">
              <w:rPr>
                <w:rFonts w:ascii="Calibri" w:hAnsi="Calibri" w:eastAsia="Calibri" w:cs="Calibri"/>
                <w:b w:val="0"/>
                <w:bCs w:val="0"/>
                <w:color w:val="FF0000"/>
                <w:sz w:val="22"/>
                <w:szCs w:val="22"/>
              </w:rPr>
              <w:t>show the following</w:t>
            </w:r>
            <w:commentRangeStart w:id="2"/>
            <w:r>
              <w:rPr>
                <w:rFonts w:ascii="Calibri" w:hAnsi="Calibri" w:eastAsia="Calibri" w:cs="Calibri"/>
                <w:b w:val="0"/>
                <w:bCs w:val="0"/>
                <w:color w:val="FF0000"/>
                <w:sz w:val="22"/>
                <w:szCs w:val="22"/>
              </w:rPr>
              <w:t>.</w:t>
            </w:r>
            <w:commentRangeEnd w:id="2"/>
            <w:r>
              <w:rPr>
                <w:rStyle w:val="CommentReference"/>
                <w:b w:val="0"/>
                <w:bCs w:val="0"/>
                <w:color w:val="auto"/>
              </w:rPr>
              <w:commentReference w:id="2"/>
            </w:r>
          </w:p>
        </w:tc>
      </w:tr>
      <w:tr w:rsidR="00493B8D" w:rsidTr="002F306E" w14:paraId="71EDB87D" w14:textId="77777777">
        <w:trPr>
          <w:trHeight w:val="20"/>
        </w:trPr>
        <w:tc>
          <w:tcPr>
            <w:tcW w:w="10420" w:type="dxa"/>
            <w:tcBorders>
              <w:top w:val="single" w:color="EFEFEF" w:sz="18" w:space="0"/>
              <w:left w:val="single" w:color="EFEFEF" w:sz="18" w:space="0"/>
              <w:bottom w:val="nil"/>
              <w:right w:val="single" w:color="EFEFEF" w:sz="18" w:space="0"/>
            </w:tcBorders>
            <w:shd w:val="clear" w:color="auto" w:fill="auto"/>
          </w:tcPr>
          <w:p w:rsidRPr="000B16B7" w:rsidR="00493B8D" w:rsidP="00493B8D" w:rsidRDefault="00493B8D" w14:paraId="39FD5CA2" w14:textId="77777777">
            <w:pPr>
              <w:pStyle w:val="Heading2"/>
            </w:pPr>
            <w:r w:rsidRPr="000B16B7">
              <w:rPr>
                <w:highlight w:val="cyan"/>
              </w:rPr>
              <w:t>(H2)</w:t>
            </w:r>
            <w:r w:rsidRPr="000B16B7">
              <w:t xml:space="preserve"> </w:t>
            </w:r>
            <w:r>
              <w:rPr>
                <w:rStyle w:val="Heading2Char"/>
              </w:rPr>
              <w:t xml:space="preserve">Example heading </w:t>
            </w:r>
            <w:r w:rsidRPr="000B16B7">
              <w:rPr>
                <w:highlight w:val="cyan"/>
              </w:rPr>
              <w:t>(H2)</w:t>
            </w:r>
          </w:p>
          <w:p w:rsidR="00F87F6C" w:rsidP="00F87F6C" w:rsidRDefault="00F87F6C" w14:paraId="63DC9CD5" w14:textId="341FFF73">
            <w:pPr>
              <w:pStyle w:val="NormalStrong"/>
              <w:rPr>
                <w:color w:val="000000" w:themeColor="text1"/>
              </w:rPr>
            </w:pPr>
            <w:r>
              <w:rPr>
                <w:color w:val="000000" w:themeColor="text1"/>
              </w:rPr>
              <w:t>Example</w:t>
            </w:r>
            <w:r w:rsidR="004D76F0">
              <w:rPr>
                <w:color w:val="000000" w:themeColor="text1"/>
              </w:rPr>
              <w:t xml:space="preserve"> text</w:t>
            </w:r>
          </w:p>
          <w:p w:rsidR="00F87F6C" w:rsidP="00F87F6C" w:rsidRDefault="00F87F6C" w14:paraId="2FAD97CF" w14:textId="77777777">
            <w:r w:rsidRPr="00F87F6C">
              <w:t>We use current agency and business details. If your agency or business has been impacted by a Machinery of Government (MoG) change, speak with your manager or HR team to confirm the advice given is correct for your current circumstances. Changes may not be in effect.</w:t>
            </w:r>
          </w:p>
          <w:p w:rsidR="00493B8D" w:rsidP="00F87F6C" w:rsidRDefault="00F87F6C" w14:paraId="58F67098" w14:textId="77777777">
            <w:r w:rsidRPr="00F87F6C">
              <w:t>For business areas, select the agency the business area reports to, then the business area. If the business area is not listed under the agency, select Other government body as the agency.</w:t>
            </w:r>
          </w:p>
          <w:p w:rsidR="004D76F0" w:rsidP="004D76F0" w:rsidRDefault="004D76F0" w14:paraId="6AFB0DBB" w14:textId="6D7C6C2D">
            <w:pPr>
              <w:pStyle w:val="NormalStrong"/>
              <w:rPr>
                <w:color w:val="000000" w:themeColor="text1"/>
              </w:rPr>
            </w:pPr>
            <w:r>
              <w:rPr>
                <w:color w:val="000000" w:themeColor="text1"/>
              </w:rPr>
              <w:t>Example questions</w:t>
            </w:r>
          </w:p>
          <w:p w:rsidR="00474684" w:rsidP="00F87F6C" w:rsidRDefault="00474684" w14:paraId="737955D9" w14:textId="5DC5226D">
            <w:r w:rsidRPr="00474684">
              <w:t>Which agency are you from?</w:t>
            </w:r>
            <w:r w:rsidR="004D76F0">
              <w:t xml:space="preserve"> (</w:t>
            </w:r>
            <w:r w:rsidR="004D76F0">
              <w:rPr>
                <w:highlight w:val="cyan"/>
              </w:rPr>
              <w:t>Drop down list</w:t>
            </w:r>
            <w:r w:rsidR="004D76F0">
              <w:t>)</w:t>
            </w:r>
          </w:p>
          <w:p w:rsidR="00474684" w:rsidP="00F87F6C" w:rsidRDefault="00474684" w14:paraId="612169A4" w14:textId="0C830D3E">
            <w:r>
              <w:rPr>
                <w:noProof/>
                <w:lang w:eastAsia="en-AU"/>
              </w:rPr>
              <mc:AlternateContent>
                <mc:Choice Requires="wps">
                  <w:drawing>
                    <wp:inline distT="0" distB="0" distL="0" distR="0" wp14:anchorId="1A9FBD39" wp14:editId="7D2AE1EF">
                      <wp:extent cx="6480000" cy="288000"/>
                      <wp:effectExtent l="0" t="0" r="16510" b="17145"/>
                      <wp:docPr id="493543747" name="Rectangle 493543747"/>
                      <wp:cNvGraphicFramePr/>
                      <a:graphic xmlns:a="http://schemas.openxmlformats.org/drawingml/2006/main">
                        <a:graphicData uri="http://schemas.microsoft.com/office/word/2010/wordprocessingShape">
                          <wps:wsp>
                            <wps:cNvSpPr/>
                            <wps:spPr>
                              <a:xfrm>
                                <a:off x="0" y="0"/>
                                <a:ext cx="6480000" cy="288000"/>
                              </a:xfrm>
                              <a:prstGeom prst="rect">
                                <a:avLst/>
                              </a:prstGeom>
                              <a:solidFill>
                                <a:schemeClr val="bg1">
                                  <a:lumMod val="95000"/>
                                </a:schemeClr>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id="Rectangle 493543747" style="width:510.25pt;height:22.7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3052]" strokecolor="#585858 [1608]" strokeweight="1pt" w14:anchorId="14B89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">
                      <w10:anchorlock/>
                    </v:rect>
                  </w:pict>
                </mc:Fallback>
              </mc:AlternateContent>
            </w:r>
          </w:p>
          <w:p w:rsidR="00474684" w:rsidP="00F87F6C" w:rsidRDefault="00474684" w14:paraId="4825FCF4" w14:textId="29309246">
            <w:r w:rsidRPr="00474684">
              <w:t>Which agency is your new employee from?</w:t>
            </w:r>
            <w:r w:rsidR="004D76F0">
              <w:t xml:space="preserve"> (</w:t>
            </w:r>
            <w:r w:rsidR="004D76F0">
              <w:rPr>
                <w:highlight w:val="cyan"/>
              </w:rPr>
              <w:t>Drop down list</w:t>
            </w:r>
            <w:r w:rsidR="004D76F0">
              <w:t>)</w:t>
            </w:r>
          </w:p>
          <w:p w:rsidR="00474684" w:rsidP="00F87F6C" w:rsidRDefault="00474684" w14:paraId="0244A807" w14:textId="77777777">
            <w:r>
              <w:rPr>
                <w:noProof/>
                <w:lang w:eastAsia="en-AU"/>
              </w:rPr>
              <mc:AlternateContent>
                <mc:Choice Requires="wps">
                  <w:drawing>
                    <wp:inline distT="0" distB="0" distL="0" distR="0" wp14:anchorId="561CAABA" wp14:editId="24CE939D">
                      <wp:extent cx="6480000" cy="288000"/>
                      <wp:effectExtent l="0" t="0" r="16510" b="17145"/>
                      <wp:docPr id="1914890412" name="Rectangle 1914890412"/>
                      <wp:cNvGraphicFramePr/>
                      <a:graphic xmlns:a="http://schemas.openxmlformats.org/drawingml/2006/main">
                        <a:graphicData uri="http://schemas.microsoft.com/office/word/2010/wordprocessingShape">
                          <wps:wsp>
                            <wps:cNvSpPr/>
                            <wps:spPr>
                              <a:xfrm>
                                <a:off x="0" y="0"/>
                                <a:ext cx="6480000" cy="288000"/>
                              </a:xfrm>
                              <a:prstGeom prst="rect">
                                <a:avLst/>
                              </a:prstGeom>
                              <a:solidFill>
                                <a:schemeClr val="bg1">
                                  <a:lumMod val="95000"/>
                                </a:schemeClr>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id="Rectangle 1914890412" style="width:510.25pt;height:22.7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3052]" strokecolor="#585858 [1608]" strokeweight="1pt" w14:anchorId="5E768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">
                      <w10:anchorlock/>
                    </v:rect>
                  </w:pict>
                </mc:Fallback>
              </mc:AlternateContent>
            </w:r>
          </w:p>
          <w:p w:rsidR="00F5432A" w:rsidP="00F5432A" w:rsidRDefault="00F5432A" w14:paraId="1EEEC2C7" w14:textId="77777777">
            <w:r w:rsidRPr="00E0735C">
              <w:rPr>
                <w:color w:val="000000" w:themeColor="text1"/>
              </w:rPr>
              <w:t>Start date</w:t>
            </w:r>
            <w:r>
              <w:rPr>
                <w:color w:val="000000" w:themeColor="text1"/>
              </w:rPr>
              <w:t xml:space="preserve"> </w:t>
            </w:r>
            <w:r w:rsidRPr="001F100E">
              <w:rPr>
                <w:color w:val="FF0000"/>
                <w:lang w:val="en"/>
              </w:rPr>
              <w:t>*</w:t>
            </w:r>
            <w:r>
              <w:t xml:space="preserve"> </w:t>
            </w:r>
            <w:r>
              <w:rPr>
                <w:noProof/>
              </w:rPr>
              <w:drawing>
                <wp:inline distT="0" distB="0" distL="0" distR="0" wp14:anchorId="31CE95CD" wp14:editId="5D55B662">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w:t>
            </w:r>
            <w:r>
              <w:rPr>
                <w:highlight w:val="cyan"/>
              </w:rPr>
              <w:t>Date field selector</w:t>
            </w:r>
            <w:r>
              <w:t>)</w:t>
            </w:r>
            <w:r>
              <w:rPr>
                <w:noProof/>
              </w:rPr>
              <w:t xml:space="preserve"> </w:t>
            </w:r>
          </w:p>
          <w:p w:rsidR="00F5432A" w:rsidP="00F5432A" w:rsidRDefault="00F5432A" w14:paraId="48B3028B" w14:textId="77777777">
            <w:pPr>
              <w:rPr>
                <w:sz w:val="18"/>
                <w:szCs w:val="18"/>
              </w:rPr>
            </w:pPr>
            <w:r>
              <w:rPr>
                <w:sz w:val="18"/>
                <w:szCs w:val="18"/>
                <w:highlight w:val="green"/>
              </w:rPr>
              <w:t xml:space="preserve">Tool tip: Use </w:t>
            </w:r>
            <w:r w:rsidRPr="001A576D">
              <w:rPr>
                <w:sz w:val="18"/>
                <w:szCs w:val="18"/>
                <w:highlight w:val="green"/>
              </w:rPr>
              <w:t>dd</w:t>
            </w:r>
            <w:r>
              <w:rPr>
                <w:sz w:val="18"/>
                <w:szCs w:val="18"/>
                <w:highlight w:val="green"/>
              </w:rPr>
              <w:t>-mm-yyyy (Use tool tips to help users complete more difficult fields).</w:t>
            </w:r>
          </w:p>
          <w:p w:rsidRPr="00F87F6C" w:rsidR="00F5432A" w:rsidP="00F87F6C" w:rsidRDefault="00F5432A" w14:paraId="6CD2E6D0" w14:textId="4F693E8D">
            <w:r>
              <w:rPr>
                <w:noProof/>
              </w:rPr>
              <mc:AlternateContent>
                <mc:Choice Requires="wps">
                  <w:drawing>
                    <wp:inline distT="0" distB="0" distL="0" distR="0" wp14:anchorId="3C42B06F" wp14:editId="65775C34">
                      <wp:extent cx="6480000" cy="288000"/>
                      <wp:effectExtent l="0" t="0" r="16510" b="17145"/>
                      <wp:docPr id="1799313882" name="Rectangle 1799313882"/>
                      <wp:cNvGraphicFramePr/>
                      <a:graphic xmlns:a="http://schemas.openxmlformats.org/drawingml/2006/main">
                        <a:graphicData uri="http://schemas.microsoft.com/office/word/2010/wordprocessingShape">
                          <wps:wsp>
                            <wps:cNvSpPr/>
                            <wps:spPr>
                              <a:xfrm>
                                <a:off x="0" y="0"/>
                                <a:ext cx="6480000" cy="288000"/>
                              </a:xfrm>
                              <a:prstGeom prst="rect">
                                <a:avLst/>
                              </a:prstGeom>
                              <a:solidFill>
                                <a:schemeClr val="bg1">
                                  <a:lumMod val="95000"/>
                                </a:schemeClr>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id="Rectangle 1799313882" style="width:510.25pt;height:22.7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3052]" strokecolor="#585858 [1608]" strokeweight="1pt" w14:anchorId="67749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">
                      <w10:anchorlock/>
                    </v:rect>
                  </w:pict>
                </mc:Fallback>
              </mc:AlternateContent>
            </w:r>
          </w:p>
        </w:tc>
      </w:tr>
      <w:tr w:rsidR="003A3D86" w:rsidTr="003A3D86" w14:paraId="2C55EA24" w14:textId="77777777">
        <w:trPr>
          <w:trHeight w:val="20"/>
        </w:trPr>
        <w:tc>
          <w:tcPr>
            <w:tcW w:w="10420" w:type="dxa"/>
            <w:tcBorders>
              <w:top w:val="nil"/>
              <w:left w:val="single" w:color="EFEFEF" w:sz="18" w:space="0"/>
              <w:bottom w:val="single" w:color="EFEFEF" w:sz="18" w:space="0"/>
              <w:right w:val="single" w:color="EFEFEF" w:sz="18" w:space="0"/>
            </w:tcBorders>
            <w:shd w:val="clear" w:color="auto" w:fill="EFEFEF"/>
          </w:tcPr>
          <w:p w:rsidRPr="00B51051" w:rsidR="003A3D86" w:rsidRDefault="003A3D86" w14:paraId="70FCC672" w14:textId="77777777">
            <w:pPr>
              <w:pStyle w:val="NormalStrong"/>
              <w:rPr>
                <w:color w:val="000000" w:themeColor="text1"/>
              </w:rPr>
            </w:pPr>
            <w:r>
              <w:rPr>
                <w:color w:val="000000" w:themeColor="text1"/>
              </w:rPr>
              <w:t>P</w:t>
            </w:r>
            <w:r w:rsidRPr="00F216F2">
              <w:rPr>
                <w:color w:val="000000" w:themeColor="text1"/>
              </w:rPr>
              <w:t>rivacy</w:t>
            </w:r>
            <w:r>
              <w:rPr>
                <w:color w:val="000000" w:themeColor="text1"/>
              </w:rPr>
              <w:t xml:space="preserve"> </w:t>
            </w:r>
            <w:r w:rsidRPr="00941A7E">
              <w:rPr>
                <w:b w:val="0"/>
                <w:bCs w:val="0"/>
                <w:color w:val="000000" w:themeColor="text1"/>
              </w:rPr>
              <w:t>(optional)</w:t>
            </w:r>
          </w:p>
        </w:tc>
      </w:tr>
      <w:tr w:rsidR="003A3D86" w:rsidTr="003A3D86" w14:paraId="45228C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tcW w:w="10420" w:type="dxa"/>
            <w:tcBorders>
              <w:top w:val="single" w:color="EFEFEF" w:sz="18" w:space="0"/>
              <w:left w:val="single" w:color="EFEFEF" w:sz="18" w:space="0"/>
              <w:bottom w:val="single" w:color="EFEFEF" w:sz="18" w:space="0"/>
              <w:right w:val="single" w:color="EFEFEF" w:sz="18" w:space="0"/>
            </w:tcBorders>
          </w:tcPr>
          <w:p w:rsidRPr="007C382D" w:rsidR="003A3D86" w:rsidRDefault="003A3D86" w14:paraId="2E63C8FE" w14:textId="77777777">
            <w:pPr>
              <w:rPr>
                <w:sz w:val="2"/>
                <w:szCs w:val="2"/>
              </w:rPr>
            </w:pPr>
            <w:r>
              <w:rPr>
                <w:bCs/>
                <w:color w:val="FF0000"/>
              </w:rPr>
              <w:t>Show for all</w:t>
            </w:r>
            <w:commentRangeStart w:id="3"/>
            <w:r>
              <w:rPr>
                <w:bCs/>
                <w:color w:val="FF0000"/>
              </w:rPr>
              <w:t>.</w:t>
            </w:r>
            <w:commentRangeEnd w:id="3"/>
            <w:r w:rsidR="00424189">
              <w:rPr>
                <w:rStyle w:val="CommentReference"/>
              </w:rPr>
              <w:commentReference w:id="3"/>
            </w:r>
          </w:p>
        </w:tc>
      </w:tr>
      <w:tr w:rsidR="003A3D86" w:rsidTr="003A3D86" w14:paraId="56D4A2C9" w14:textId="77777777">
        <w:trPr>
          <w:trHeight w:val="20"/>
        </w:trPr>
        <w:tc>
          <w:tcPr>
            <w:tcW w:w="10420" w:type="dxa"/>
            <w:tcBorders>
              <w:top w:val="single" w:color="EFEFEF" w:sz="18" w:space="0"/>
              <w:left w:val="single" w:color="EFEFEF" w:sz="18" w:space="0"/>
              <w:bottom w:val="nil"/>
              <w:right w:val="single" w:color="EFEFEF" w:sz="18" w:space="0"/>
            </w:tcBorders>
            <w:shd w:val="clear" w:color="auto" w:fill="auto"/>
          </w:tcPr>
          <w:p w:rsidRPr="00424189" w:rsidR="003A3D86" w:rsidP="00424189" w:rsidRDefault="003A3D86" w14:paraId="21EF0EBE" w14:textId="18C8E5D4">
            <w:pPr>
              <w:rPr>
                <w:rStyle w:val="normaltextrun"/>
              </w:rPr>
            </w:pPr>
            <w:r>
              <w:rPr>
                <w:highlight w:val="yellow"/>
              </w:rPr>
              <w:t xml:space="preserve">Display privacy information </w:t>
            </w:r>
            <w:r w:rsidR="00424189">
              <w:rPr>
                <w:highlight w:val="yellow"/>
              </w:rPr>
              <w:t>if you have collected personal information</w:t>
            </w:r>
            <w:r w:rsidRPr="000A2F79">
              <w:rPr>
                <w:highlight w:val="yellow"/>
              </w:rPr>
              <w:t>.</w:t>
            </w:r>
          </w:p>
          <w:p w:rsidRPr="00190DF9" w:rsidR="003A3D86" w:rsidRDefault="003A3D86" w14:paraId="7704421D" w14:textId="1C2065D3">
            <w:pPr>
              <w:pStyle w:val="Heading2"/>
            </w:pPr>
            <w:r w:rsidRPr="00777181">
              <w:rPr>
                <w:rStyle w:val="normaltextrun"/>
                <w:color w:val="000000" w:themeColor="text1"/>
              </w:rPr>
              <w:t>(</w:t>
            </w:r>
            <w:r w:rsidRPr="00277FF6">
              <w:rPr>
                <w:rStyle w:val="normaltextrun"/>
                <w:color w:val="000000" w:themeColor="text1"/>
                <w:highlight w:val="cyan"/>
              </w:rPr>
              <w:t>H2</w:t>
            </w:r>
            <w:r w:rsidRPr="00777181">
              <w:rPr>
                <w:rStyle w:val="normaltextrun"/>
                <w:color w:val="000000" w:themeColor="text1"/>
              </w:rPr>
              <w:t xml:space="preserve">) </w:t>
            </w:r>
            <w:r>
              <w:rPr>
                <w:rStyle w:val="normaltextrun"/>
              </w:rPr>
              <w:t>Your privacy</w:t>
            </w:r>
            <w:r>
              <w:t xml:space="preserve"> </w:t>
            </w:r>
            <w:r w:rsidRPr="00777181">
              <w:rPr>
                <w:color w:val="000000" w:themeColor="text1"/>
              </w:rPr>
              <w:t>(</w:t>
            </w:r>
            <w:r w:rsidRPr="00277FF6">
              <w:rPr>
                <w:color w:val="000000" w:themeColor="text1"/>
                <w:highlight w:val="cyan"/>
              </w:rPr>
              <w:t>H2</w:t>
            </w:r>
            <w:r w:rsidRPr="00777181">
              <w:rPr>
                <w:color w:val="000000" w:themeColor="text1"/>
              </w:rPr>
              <w:t>)</w:t>
            </w:r>
          </w:p>
          <w:p w:rsidRPr="00F0389C" w:rsidR="003A3D86" w:rsidRDefault="003A3D86" w14:paraId="796946F8" w14:textId="77777777">
            <w:pPr>
              <w:pStyle w:val="NormalStrong"/>
              <w:rPr>
                <w:b w:val="0"/>
                <w:bCs w:val="0"/>
                <w:color w:val="000000" w:themeColor="text1"/>
              </w:rPr>
            </w:pPr>
            <w:r w:rsidRPr="00F0389C">
              <w:rPr>
                <w:rFonts w:ascii="Calibri" w:hAnsi="Calibri" w:eastAsia="Calibri" w:cs="Calibri"/>
                <w:b w:val="0"/>
                <w:bCs w:val="0"/>
                <w:color w:val="444444"/>
              </w:rPr>
              <w:t>See our </w:t>
            </w:r>
            <w:commentRangeStart w:id="4"/>
            <w:r w:rsidRPr="00354A0F">
              <w:rPr>
                <w:rFonts w:ascii="Calibri" w:hAnsi="Calibri" w:eastAsia="Calibri" w:cs="Calibri"/>
                <w:b w:val="0"/>
                <w:bCs w:val="0"/>
                <w:color w:val="0070C0"/>
                <w:u w:val="single"/>
              </w:rPr>
              <w:t>privacy statement</w:t>
            </w:r>
            <w:r w:rsidRPr="00354A0F">
              <w:rPr>
                <w:rFonts w:ascii="Calibri" w:hAnsi="Calibri" w:eastAsia="Calibri" w:cs="Calibri"/>
                <w:b w:val="0"/>
                <w:bCs w:val="0"/>
                <w:color w:val="0070C0"/>
              </w:rPr>
              <w:t> </w:t>
            </w:r>
            <w:commentRangeEnd w:id="4"/>
            <w:r w:rsidRPr="00354A0F">
              <w:rPr>
                <w:rStyle w:val="CommentReference"/>
                <w:b w:val="0"/>
                <w:bCs w:val="0"/>
                <w:color w:val="0070C0"/>
              </w:rPr>
              <w:commentReference w:id="4"/>
            </w:r>
            <w:r w:rsidRPr="00F0389C">
              <w:rPr>
                <w:rFonts w:ascii="Calibri" w:hAnsi="Calibri" w:eastAsia="Calibri" w:cs="Calibri"/>
                <w:b w:val="0"/>
                <w:bCs w:val="0"/>
                <w:color w:val="444444"/>
              </w:rPr>
              <w:t>to find out how we handle and protect your personal information.</w:t>
            </w:r>
          </w:p>
        </w:tc>
      </w:tr>
      <w:tr w:rsidR="003A3D86" w14:paraId="6269051C" w14:textId="77777777">
        <w:trPr>
          <w:trHeight w:val="20"/>
        </w:trPr>
        <w:tc>
          <w:tcPr>
            <w:tcW w:w="10420" w:type="dxa"/>
            <w:tcBorders>
              <w:top w:val="single" w:color="EFEFEF" w:sz="18" w:space="0"/>
              <w:left w:val="single" w:color="EFEFEF" w:sz="18" w:space="0"/>
              <w:bottom w:val="nil"/>
              <w:right w:val="single" w:color="EFEFEF" w:sz="18" w:space="0"/>
            </w:tcBorders>
          </w:tcPr>
          <w:p w:rsidRPr="007C382D" w:rsidR="003A3D86" w:rsidRDefault="003A3D86" w14:paraId="3675DB40" w14:textId="77777777">
            <w:pPr>
              <w:rPr>
                <w:sz w:val="2"/>
                <w:szCs w:val="2"/>
              </w:rPr>
            </w:pPr>
            <w:r>
              <w:rPr>
                <w:bCs/>
                <w:color w:val="FF0000"/>
              </w:rPr>
              <w:t>Show for all.</w:t>
            </w:r>
          </w:p>
        </w:tc>
      </w:tr>
      <w:tr w:rsidR="003A3D86" w14:paraId="7FED509A" w14:textId="77777777">
        <w:trPr>
          <w:trHeight w:val="20"/>
        </w:trPr>
        <w:tc>
          <w:tcPr>
            <w:tcW w:w="10420" w:type="dxa"/>
            <w:tcBorders>
              <w:top w:val="nil"/>
              <w:left w:val="single" w:color="EFEFEF" w:sz="18" w:space="0"/>
              <w:bottom w:val="nil"/>
              <w:right w:val="single" w:color="EFEFEF" w:sz="18" w:space="0"/>
            </w:tcBorders>
            <w:shd w:val="clear" w:color="auto" w:fill="EFEFEF"/>
          </w:tcPr>
          <w:p w:rsidRPr="00B51051" w:rsidR="003A3D86" w:rsidRDefault="003A3D86" w14:paraId="71F5DB5C" w14:textId="0EC1AFA9">
            <w:pPr>
              <w:pStyle w:val="NormalStrong"/>
              <w:rPr>
                <w:color w:val="000000" w:themeColor="text1"/>
              </w:rPr>
            </w:pPr>
            <w:r w:rsidRPr="00F216F2">
              <w:rPr>
                <w:color w:val="000000" w:themeColor="text1"/>
              </w:rPr>
              <w:t>Submission</w:t>
            </w:r>
            <w:r w:rsidR="00424189">
              <w:rPr>
                <w:color w:val="000000" w:themeColor="text1"/>
              </w:rPr>
              <w:t xml:space="preserve"> </w:t>
            </w:r>
            <w:r w:rsidRPr="00424189" w:rsidR="00424189">
              <w:rPr>
                <w:b w:val="0"/>
                <w:bCs w:val="0"/>
                <w:color w:val="000000" w:themeColor="text1"/>
              </w:rPr>
              <w:t>(Optional)</w:t>
            </w:r>
          </w:p>
        </w:tc>
      </w:tr>
      <w:tr w:rsidR="003A3D86" w14:paraId="6E0A50E6" w14:textId="77777777">
        <w:trPr>
          <w:trHeight w:val="20"/>
        </w:trPr>
        <w:tc>
          <w:tcPr>
            <w:tcW w:w="10420" w:type="dxa"/>
            <w:tcBorders>
              <w:top w:val="nil"/>
              <w:left w:val="single" w:color="EFEFEF" w:sz="18" w:space="0"/>
              <w:bottom w:val="single" w:color="EFEFEF" w:sz="18" w:space="0"/>
              <w:right w:val="single" w:color="EFEFEF" w:sz="18" w:space="0"/>
            </w:tcBorders>
            <w:shd w:val="clear" w:color="auto" w:fill="auto"/>
          </w:tcPr>
          <w:p w:rsidR="009E75B4" w:rsidP="000B6DE6" w:rsidRDefault="009E75B4" w14:paraId="2A31FA45" w14:textId="29A06EC5">
            <w:pPr>
              <w:rPr>
                <w:color w:val="000000" w:themeColor="text1"/>
              </w:rPr>
            </w:pPr>
            <w:r>
              <w:rPr>
                <w:highlight w:val="yellow"/>
              </w:rPr>
              <w:t>You might want to display outcomes based on selection (without the need for a ‘Submit button</w:t>
            </w:r>
            <w:r w:rsidR="00591AC4">
              <w:rPr>
                <w:highlight w:val="yellow"/>
              </w:rPr>
              <w:t>’), or you may want to include a ‘Submit button’</w:t>
            </w:r>
            <w:r w:rsidR="000B6DE6">
              <w:rPr>
                <w:highlight w:val="yellow"/>
              </w:rPr>
              <w:t xml:space="preserve"> as the final action. Test with your users if you’re unsure.</w:t>
            </w:r>
          </w:p>
          <w:p w:rsidRPr="00424189" w:rsidR="003A3D86" w:rsidP="00424189" w:rsidRDefault="003A3D86" w14:paraId="298F0046" w14:textId="50F6E167">
            <w:pPr>
              <w:pStyle w:val="NormalStrong"/>
              <w:jc w:val="right"/>
              <w:rPr>
                <w:color w:val="000000" w:themeColor="text1"/>
              </w:rPr>
            </w:pPr>
            <w:r>
              <w:rPr>
                <w:noProof/>
              </w:rPr>
              <w:drawing>
                <wp:inline distT="0" distB="0" distL="0" distR="0" wp14:anchorId="1CCE6EBC" wp14:editId="0FEEC104">
                  <wp:extent cx="885825" cy="485775"/>
                  <wp:effectExtent l="0" t="0" r="9525" b="9525"/>
                  <wp:docPr id="47378694" name="Picture 47378694"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8694" name="Picture 47378694" descr="A blue rectangle with white text&#10;&#10;Description automatically generated"/>
                          <pic:cNvPicPr/>
                        </pic:nvPicPr>
                        <pic:blipFill>
                          <a:blip r:embed="rId16"/>
                          <a:stretch>
                            <a:fillRect/>
                          </a:stretch>
                        </pic:blipFill>
                        <pic:spPr>
                          <a:xfrm>
                            <a:off x="0" y="0"/>
                            <a:ext cx="885825" cy="485775"/>
                          </a:xfrm>
                          <a:prstGeom prst="rect">
                            <a:avLst/>
                          </a:prstGeom>
                        </pic:spPr>
                      </pic:pic>
                    </a:graphicData>
                  </a:graphic>
                </wp:inline>
              </w:drawing>
            </w:r>
          </w:p>
        </w:tc>
      </w:tr>
      <w:tr w:rsidR="0004165C" w:rsidTr="00BC34F2" w14:paraId="61733683" w14:textId="77777777">
        <w:trPr>
          <w:trHeight w:val="20"/>
        </w:trPr>
        <w:tc>
          <w:tcPr>
            <w:tcW w:w="10420" w:type="dxa"/>
            <w:tcBorders>
              <w:top w:val="nil"/>
              <w:left w:val="single" w:color="EFEFEF" w:sz="18" w:space="0"/>
              <w:bottom w:val="single" w:color="EFEFEF" w:sz="18" w:space="0"/>
              <w:right w:val="single" w:color="EFEFEF" w:sz="18" w:space="0"/>
            </w:tcBorders>
            <w:shd w:val="clear" w:color="auto" w:fill="EFEFEF"/>
          </w:tcPr>
          <w:p w:rsidRPr="000353E2" w:rsidR="0004165C" w:rsidP="00961E36" w:rsidRDefault="00515158" w14:paraId="5A03DE47" w14:textId="7077A59F">
            <w:pPr>
              <w:pStyle w:val="NormalStrong"/>
              <w:rPr>
                <w:b w:val="0"/>
                <w:bCs w:val="0"/>
              </w:rPr>
            </w:pPr>
            <w:r>
              <w:rPr>
                <w:color w:val="000000" w:themeColor="text1"/>
              </w:rPr>
              <w:t>Outcome</w:t>
            </w:r>
            <w:r w:rsidR="000B6DE6">
              <w:rPr>
                <w:color w:val="000000" w:themeColor="text1"/>
              </w:rPr>
              <w:t>s</w:t>
            </w:r>
          </w:p>
        </w:tc>
      </w:tr>
      <w:tr w:rsidR="00BC34F2" w:rsidTr="00BC34F2" w14:paraId="76393F35" w14:textId="77777777">
        <w:trPr>
          <w:trHeight w:val="20"/>
        </w:trPr>
        <w:tc>
          <w:tcPr>
            <w:tcW w:w="10420" w:type="dxa"/>
            <w:tcBorders>
              <w:top w:val="single" w:color="EFEFEF" w:sz="18" w:space="0"/>
              <w:left w:val="single" w:color="EFEFEF" w:sz="18" w:space="0"/>
              <w:bottom w:val="single" w:color="EFEFEF" w:sz="18" w:space="0"/>
              <w:right w:val="single" w:color="EFEFEF" w:sz="18" w:space="0"/>
            </w:tcBorders>
            <w:shd w:val="clear" w:color="auto" w:fill="auto"/>
          </w:tcPr>
          <w:p w:rsidRPr="00CC21F9" w:rsidR="00BC34F2" w:rsidRDefault="00BC34F2" w14:paraId="454153D0" w14:textId="77777777">
            <w:pPr>
              <w:pStyle w:val="NormalStrong"/>
              <w:rPr>
                <w:b w:val="0"/>
                <w:bCs w:val="0"/>
                <w:color w:val="000000" w:themeColor="text1"/>
                <w:sz w:val="22"/>
                <w:szCs w:val="22"/>
              </w:rPr>
            </w:pPr>
            <w:r w:rsidRPr="00CC21F9">
              <w:rPr>
                <w:b w:val="0"/>
                <w:bCs w:val="0"/>
                <w:color w:val="FF00FF"/>
                <w:sz w:val="22"/>
                <w:szCs w:val="22"/>
              </w:rPr>
              <w:lastRenderedPageBreak/>
              <w:t>If (‘</w:t>
            </w:r>
            <w:r w:rsidRPr="00515158">
              <w:rPr>
                <w:color w:val="FF00FF"/>
                <w:sz w:val="22"/>
                <w:szCs w:val="22"/>
              </w:rPr>
              <w:t>Health</w:t>
            </w:r>
            <w:r>
              <w:rPr>
                <w:b w:val="0"/>
                <w:bCs w:val="0"/>
                <w:color w:val="FF00FF"/>
                <w:sz w:val="22"/>
                <w:szCs w:val="22"/>
              </w:rPr>
              <w:t>’</w:t>
            </w:r>
            <w:r w:rsidRPr="00CC21F9">
              <w:rPr>
                <w:b w:val="0"/>
                <w:bCs w:val="0"/>
                <w:color w:val="FF00FF"/>
                <w:sz w:val="22"/>
                <w:szCs w:val="22"/>
              </w:rPr>
              <w:t xml:space="preserve"> </w:t>
            </w:r>
            <w:r>
              <w:rPr>
                <w:b w:val="0"/>
                <w:bCs w:val="0"/>
                <w:color w:val="FF00FF"/>
                <w:sz w:val="22"/>
                <w:szCs w:val="22"/>
              </w:rPr>
              <w:t xml:space="preserve">is </w:t>
            </w:r>
            <w:r w:rsidRPr="00CC21F9">
              <w:rPr>
                <w:b w:val="0"/>
                <w:bCs w:val="0"/>
                <w:color w:val="FF00FF"/>
                <w:sz w:val="22"/>
                <w:szCs w:val="22"/>
              </w:rPr>
              <w:t>selected for ‘</w:t>
            </w:r>
            <w:r w:rsidRPr="00515158">
              <w:rPr>
                <w:color w:val="FF00FF"/>
                <w:sz w:val="22"/>
                <w:szCs w:val="22"/>
              </w:rPr>
              <w:t>Which agency</w:t>
            </w:r>
            <w:r>
              <w:rPr>
                <w:color w:val="FF00FF"/>
                <w:sz w:val="22"/>
                <w:szCs w:val="22"/>
              </w:rPr>
              <w:t xml:space="preserve"> </w:t>
            </w:r>
            <w:r w:rsidRPr="00515158">
              <w:rPr>
                <w:color w:val="FF00FF"/>
                <w:sz w:val="22"/>
                <w:szCs w:val="22"/>
              </w:rPr>
              <w:t>are you from?</w:t>
            </w:r>
            <w:r w:rsidRPr="00CC21F9">
              <w:rPr>
                <w:b w:val="0"/>
                <w:bCs w:val="0"/>
                <w:color w:val="FF00FF"/>
                <w:sz w:val="22"/>
                <w:szCs w:val="22"/>
              </w:rPr>
              <w:t xml:space="preserve">’) </w:t>
            </w:r>
            <w:r w:rsidRPr="00515158">
              <w:rPr>
                <w:i/>
                <w:iCs/>
                <w:color w:val="FF00FF"/>
                <w:sz w:val="22"/>
                <w:szCs w:val="22"/>
              </w:rPr>
              <w:t>AND</w:t>
            </w:r>
            <w:r w:rsidRPr="00CC21F9">
              <w:rPr>
                <w:b w:val="0"/>
                <w:bCs w:val="0"/>
                <w:color w:val="FF00FF"/>
                <w:sz w:val="22"/>
                <w:szCs w:val="22"/>
              </w:rPr>
              <w:t xml:space="preserve"> (</w:t>
            </w:r>
            <w:r>
              <w:rPr>
                <w:b w:val="0"/>
                <w:bCs w:val="0"/>
                <w:color w:val="FF00FF"/>
                <w:sz w:val="22"/>
                <w:szCs w:val="22"/>
              </w:rPr>
              <w:t>‘</w:t>
            </w:r>
            <w:r w:rsidRPr="00515158">
              <w:rPr>
                <w:color w:val="FF00FF"/>
                <w:sz w:val="22"/>
                <w:szCs w:val="22"/>
              </w:rPr>
              <w:t>Education</w:t>
            </w:r>
            <w:r>
              <w:rPr>
                <w:b w:val="0"/>
                <w:bCs w:val="0"/>
                <w:color w:val="FF00FF"/>
                <w:sz w:val="22"/>
                <w:szCs w:val="22"/>
              </w:rPr>
              <w:t>’ is selected for ‘</w:t>
            </w:r>
            <w:r w:rsidRPr="00515158">
              <w:rPr>
                <w:color w:val="FF00FF"/>
                <w:sz w:val="22"/>
                <w:szCs w:val="22"/>
              </w:rPr>
              <w:t>Which agency is your new employee from</w:t>
            </w:r>
            <w:r>
              <w:rPr>
                <w:b w:val="0"/>
                <w:bCs w:val="0"/>
                <w:color w:val="FF00FF"/>
                <w:sz w:val="22"/>
                <w:szCs w:val="22"/>
              </w:rPr>
              <w:t>?’) show the following</w:t>
            </w:r>
            <w:commentRangeStart w:id="5"/>
            <w:commentRangeEnd w:id="5"/>
            <w:r w:rsidRPr="00CC21F9">
              <w:rPr>
                <w:rStyle w:val="CommentReference"/>
                <w:b w:val="0"/>
                <w:bCs w:val="0"/>
                <w:sz w:val="22"/>
                <w:szCs w:val="22"/>
              </w:rPr>
              <w:commentReference w:id="5"/>
            </w:r>
            <w:r>
              <w:rPr>
                <w:b w:val="0"/>
                <w:bCs w:val="0"/>
                <w:color w:val="FF00FF"/>
                <w:sz w:val="22"/>
                <w:szCs w:val="22"/>
              </w:rPr>
              <w:t>.</w:t>
            </w:r>
          </w:p>
        </w:tc>
      </w:tr>
      <w:tr w:rsidR="0004165C" w:rsidTr="00BC34F2" w14:paraId="07A985B4" w14:textId="77777777">
        <w:trPr>
          <w:trHeight w:val="20"/>
        </w:trPr>
        <w:tc>
          <w:tcPr>
            <w:tcW w:w="10420" w:type="dxa"/>
            <w:tcBorders>
              <w:top w:val="single" w:color="EFEFEF" w:sz="18" w:space="0"/>
              <w:left w:val="single" w:color="EFEFEF" w:sz="18" w:space="0"/>
              <w:bottom w:val="single" w:color="EFEFEF" w:sz="18" w:space="0"/>
              <w:right w:val="single" w:color="EFEFEF" w:sz="18" w:space="0"/>
            </w:tcBorders>
          </w:tcPr>
          <w:p w:rsidRPr="005C77E2" w:rsidR="008A0849" w:rsidP="008A0849" w:rsidRDefault="008A0849" w14:paraId="1E89381F" w14:textId="4ECE79A1">
            <w:pPr>
              <w:rPr>
                <w:rStyle w:val="normaltextrun"/>
              </w:rPr>
            </w:pPr>
            <w:r>
              <w:rPr>
                <w:highlight w:val="yellow"/>
              </w:rPr>
              <w:t xml:space="preserve">Provide the </w:t>
            </w:r>
            <w:r w:rsidRPr="000A2F79">
              <w:rPr>
                <w:highlight w:val="yellow"/>
              </w:rPr>
              <w:t>minimum amount of information you</w:t>
            </w:r>
            <w:r>
              <w:rPr>
                <w:highlight w:val="yellow"/>
              </w:rPr>
              <w:t>r user needs</w:t>
            </w:r>
            <w:r w:rsidR="00E567DE">
              <w:rPr>
                <w:highlight w:val="yellow"/>
              </w:rPr>
              <w:t xml:space="preserve"> as the </w:t>
            </w:r>
            <w:r>
              <w:rPr>
                <w:highlight w:val="yellow"/>
              </w:rPr>
              <w:t>outcome</w:t>
            </w:r>
            <w:r w:rsidRPr="000A2F79">
              <w:rPr>
                <w:highlight w:val="yellow"/>
              </w:rPr>
              <w:t>.</w:t>
            </w:r>
          </w:p>
          <w:p w:rsidR="00BB712D" w:rsidP="00BB712D" w:rsidRDefault="00BB712D" w14:paraId="6A8758DB" w14:textId="04481312">
            <w:pPr>
              <w:pStyle w:val="Heading2"/>
              <w:rPr>
                <w:rStyle w:val="normaltextrun"/>
                <w:color w:val="000000" w:themeColor="text1"/>
              </w:rPr>
            </w:pPr>
            <w:r w:rsidRPr="00190DF9">
              <w:rPr>
                <w:rStyle w:val="normaltextrun"/>
                <w:color w:val="000000" w:themeColor="text1"/>
              </w:rPr>
              <w:t>(</w:t>
            </w:r>
            <w:r w:rsidRPr="00190DF9">
              <w:rPr>
                <w:rStyle w:val="normaltextrun"/>
                <w:color w:val="000000" w:themeColor="text1"/>
                <w:highlight w:val="cyan"/>
              </w:rPr>
              <w:t>H2</w:t>
            </w:r>
            <w:r w:rsidRPr="00190DF9">
              <w:rPr>
                <w:rStyle w:val="normaltextrun"/>
                <w:color w:val="000000" w:themeColor="text1"/>
              </w:rPr>
              <w:t xml:space="preserve">) </w:t>
            </w:r>
            <w:r w:rsidR="00226CD8">
              <w:t>Example heading</w:t>
            </w:r>
            <w:r w:rsidRPr="00190DF9">
              <w:rPr>
                <w:rStyle w:val="normaltextrun"/>
              </w:rPr>
              <w:t xml:space="preserve"> </w:t>
            </w:r>
            <w:r w:rsidRPr="00190DF9">
              <w:rPr>
                <w:rStyle w:val="normaltextrun"/>
                <w:color w:val="000000" w:themeColor="text1"/>
              </w:rPr>
              <w:t>(</w:t>
            </w:r>
            <w:r w:rsidRPr="00190DF9">
              <w:rPr>
                <w:rStyle w:val="normaltextrun"/>
                <w:color w:val="000000" w:themeColor="text1"/>
                <w:highlight w:val="cyan"/>
              </w:rPr>
              <w:t>H2</w:t>
            </w:r>
            <w:r w:rsidRPr="00190DF9">
              <w:rPr>
                <w:rStyle w:val="normaltextrun"/>
                <w:color w:val="000000" w:themeColor="text1"/>
              </w:rPr>
              <w:t>)</w:t>
            </w:r>
          </w:p>
          <w:p w:rsidRPr="00A27B41" w:rsidR="00226CD8" w:rsidP="00226CD8" w:rsidRDefault="00226CD8" w14:paraId="1DD87ED8" w14:textId="77777777">
            <w:pPr>
              <w:pStyle w:val="NormalStrong"/>
              <w:rPr>
                <w:color w:val="000000" w:themeColor="text1"/>
                <w:sz w:val="22"/>
                <w:szCs w:val="22"/>
              </w:rPr>
            </w:pPr>
            <w:r w:rsidRPr="00A27B41">
              <w:rPr>
                <w:color w:val="000000" w:themeColor="text1"/>
                <w:sz w:val="22"/>
                <w:szCs w:val="22"/>
              </w:rPr>
              <w:t>Example text</w:t>
            </w:r>
          </w:p>
          <w:p w:rsidR="00226CD8" w:rsidP="00226CD8" w:rsidRDefault="00226CD8" w14:paraId="3305C91C" w14:textId="10FB6273">
            <w:r>
              <w:t xml:space="preserve">This is a secondment arrangement. </w:t>
            </w:r>
            <w:r w:rsidR="00FA41DB">
              <w:t>You need to complete an Appointment request form. Your new employee’s manager needs to complete a secondment out.</w:t>
            </w:r>
          </w:p>
          <w:p w:rsidR="00EA7930" w:rsidP="00EA7930" w:rsidRDefault="00FA41DB" w14:paraId="618B247E" w14:textId="3CAF1E17">
            <w:pPr>
              <w:rPr>
                <w:b/>
                <w:bCs/>
                <w:color w:val="000000" w:themeColor="text1"/>
              </w:rPr>
            </w:pPr>
            <w:r w:rsidRPr="00FA41DB">
              <w:rPr>
                <w:b/>
                <w:bCs/>
                <w:color w:val="000000" w:themeColor="text1"/>
              </w:rPr>
              <w:t>Example alerts</w:t>
            </w:r>
          </w:p>
          <w:p w:rsidRPr="00A27B41" w:rsidR="00A27B41" w:rsidP="00EA7930" w:rsidRDefault="00A27B41" w14:paraId="3120F5D1" w14:textId="77777777">
            <w:pPr>
              <w:rPr>
                <w:color w:val="000000" w:themeColor="text1"/>
              </w:rPr>
            </w:pPr>
          </w:p>
          <w:p w:rsidRPr="00BC34F2" w:rsidR="00205C32" w:rsidP="00BC34F2" w:rsidRDefault="00205C32" w14:paraId="44464D36" w14:textId="77777777">
            <w:pPr>
              <w:spacing w:before="0" w:after="0"/>
              <w:rPr>
                <w:rStyle w:val="normaltextrun"/>
                <w:color w:val="000000" w:themeColor="text1"/>
                <w:sz w:val="2"/>
                <w:szCs w:val="2"/>
              </w:rPr>
            </w:pPr>
          </w:p>
          <w:tbl>
            <w:tblPr>
              <w:tblStyle w:val="TableGrid"/>
              <w:tblW w:w="0" w:type="auto"/>
              <w:tblBorders>
                <w:top w:val="single" w:color="339D37" w:sz="8" w:space="0"/>
                <w:left w:val="single" w:color="339D37" w:sz="8" w:space="0"/>
                <w:bottom w:val="single" w:color="339D37" w:sz="8" w:space="0"/>
                <w:right w:val="single" w:color="339D37" w:sz="8" w:space="0"/>
                <w:insideH w:val="single" w:color="339D37" w:sz="4" w:space="0"/>
                <w:insideV w:val="single" w:color="339D37" w:sz="8" w:space="0"/>
              </w:tblBorders>
              <w:shd w:val="clear" w:color="auto" w:fill="F2F7EA"/>
              <w:tblLook w:val="04A0" w:firstRow="1" w:lastRow="0" w:firstColumn="1" w:lastColumn="0" w:noHBand="0" w:noVBand="1"/>
            </w:tblPr>
            <w:tblGrid>
              <w:gridCol w:w="564"/>
              <w:gridCol w:w="9620"/>
            </w:tblGrid>
            <w:tr w:rsidRPr="00BF5BD6" w:rsidR="00BC34F2" w14:paraId="67D88DBD" w14:textId="77777777">
              <w:tc>
                <w:tcPr>
                  <w:tcW w:w="283" w:type="dxa"/>
                  <w:shd w:val="clear" w:color="auto" w:fill="339D37"/>
                  <w:vAlign w:val="center"/>
                </w:tcPr>
                <w:p w:rsidR="00BC34F2" w:rsidP="00BC34F2" w:rsidRDefault="00BC34F2" w14:paraId="24134388" w14:textId="77777777">
                  <w:pPr>
                    <w:jc w:val="center"/>
                    <w:rPr>
                      <w:color w:val="000000" w:themeColor="text1"/>
                      <w:lang w:val="en"/>
                    </w:rPr>
                  </w:pPr>
                  <w:r>
                    <w:rPr>
                      <w:noProof/>
                    </w:rPr>
                    <w:drawing>
                      <wp:inline distT="0" distB="0" distL="0" distR="0" wp14:anchorId="79C26A71" wp14:editId="327A68A3">
                        <wp:extent cx="206954" cy="216000"/>
                        <wp:effectExtent l="0" t="0" r="3175" b="0"/>
                        <wp:docPr id="482415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94635" name=""/>
                                <pic:cNvPicPr/>
                              </pic:nvPicPr>
                              <pic:blipFill rotWithShape="1">
                                <a:blip r:embed="rId17"/>
                                <a:srcRect l="3584" t="8414" r="9590" b="11627"/>
                                <a:stretch/>
                              </pic:blipFill>
                              <pic:spPr bwMode="auto">
                                <a:xfrm>
                                  <a:off x="0" y="0"/>
                                  <a:ext cx="206954" cy="216000"/>
                                </a:xfrm>
                                <a:prstGeom prst="rect">
                                  <a:avLst/>
                                </a:prstGeom>
                                <a:ln>
                                  <a:noFill/>
                                </a:ln>
                                <a:extLst>
                                  <a:ext uri="{53640926-AAD7-44D8-BBD7-CCE9431645EC}">
                                    <a14:shadowObscured xmlns:a14="http://schemas.microsoft.com/office/drawing/2010/main"/>
                                  </a:ext>
                                </a:extLst>
                              </pic:spPr>
                            </pic:pic>
                          </a:graphicData>
                        </a:graphic>
                      </wp:inline>
                    </w:drawing>
                  </w:r>
                  <w:commentRangeStart w:id="6"/>
                  <w:commentRangeEnd w:id="6"/>
                  <w:r>
                    <w:rPr>
                      <w:rStyle w:val="CommentReference"/>
                    </w:rPr>
                    <w:commentReference w:id="6"/>
                  </w:r>
                </w:p>
              </w:tc>
              <w:tc>
                <w:tcPr>
                  <w:tcW w:w="9901" w:type="dxa"/>
                  <w:shd w:val="clear" w:color="auto" w:fill="auto"/>
                </w:tcPr>
                <w:p w:rsidRPr="00BF5BD6" w:rsidR="00BC34F2" w:rsidP="00BC34F2" w:rsidRDefault="00BC34F2" w14:paraId="12126C7C" w14:textId="0CB06C27">
                  <w:pPr>
                    <w:rPr>
                      <w:color w:val="000000" w:themeColor="text1"/>
                      <w:lang w:val="en"/>
                    </w:rPr>
                  </w:pPr>
                  <w:r>
                    <w:rPr>
                      <w:color w:val="000000" w:themeColor="text1"/>
                      <w:lang w:val="en"/>
                    </w:rPr>
                    <w:t xml:space="preserve">Use green for a positive outcome. For example, </w:t>
                  </w:r>
                  <w:r w:rsidR="004827B7">
                    <w:rPr>
                      <w:color w:val="000000" w:themeColor="text1"/>
                      <w:lang w:val="en"/>
                    </w:rPr>
                    <w:t>‘The employment will be a secondment.’</w:t>
                  </w:r>
                  <w:r w:rsidRPr="00BF5BD6">
                    <w:rPr>
                      <w:color w:val="000000" w:themeColor="text1"/>
                      <w:lang w:val="en"/>
                    </w:rPr>
                    <w:t xml:space="preserve"> </w:t>
                  </w:r>
                </w:p>
              </w:tc>
            </w:tr>
          </w:tbl>
          <w:p w:rsidR="00BC34F2" w:rsidP="00A27B41" w:rsidRDefault="00BC34F2" w14:paraId="31EA419E" w14:textId="77777777">
            <w:pPr>
              <w:rPr>
                <w:rStyle w:val="normaltextrun"/>
              </w:rPr>
            </w:pPr>
          </w:p>
          <w:tbl>
            <w:tblPr>
              <w:tblStyle w:val="TableGrid"/>
              <w:tblW w:w="0" w:type="auto"/>
              <w:tblBorders>
                <w:top w:val="single" w:color="0085B3" w:sz="8" w:space="0"/>
                <w:left w:val="single" w:color="0085B3" w:sz="8" w:space="0"/>
                <w:bottom w:val="single" w:color="0085B3" w:sz="8" w:space="0"/>
                <w:right w:val="single" w:color="0085B3" w:sz="8" w:space="0"/>
                <w:insideH w:val="single" w:color="0085B3" w:sz="8" w:space="0"/>
                <w:insideV w:val="single" w:color="0085B3" w:sz="8" w:space="0"/>
              </w:tblBorders>
              <w:shd w:val="clear" w:color="auto" w:fill="C1EEF9" w:themeFill="accent1" w:themeFillTint="33"/>
              <w:tblLook w:val="04A0" w:firstRow="1" w:lastRow="0" w:firstColumn="1" w:lastColumn="0" w:noHBand="0" w:noVBand="1"/>
            </w:tblPr>
            <w:tblGrid>
              <w:gridCol w:w="564"/>
              <w:gridCol w:w="9620"/>
            </w:tblGrid>
            <w:tr w:rsidR="004827B7" w:rsidTr="00FA41DB" w14:paraId="5EF0F409" w14:textId="77777777">
              <w:trPr>
                <w:trHeight w:val="70"/>
              </w:trPr>
              <w:tc>
                <w:tcPr>
                  <w:tcW w:w="564" w:type="dxa"/>
                  <w:shd w:val="clear" w:color="auto" w:fill="0085B3"/>
                  <w:vAlign w:val="center"/>
                </w:tcPr>
                <w:p w:rsidR="004827B7" w:rsidP="004827B7" w:rsidRDefault="004827B7" w14:paraId="09373ADC" w14:textId="77777777">
                  <w:pPr>
                    <w:spacing w:before="0" w:after="0"/>
                    <w:jc w:val="center"/>
                  </w:pPr>
                  <w:r>
                    <w:rPr>
                      <w:noProof/>
                    </w:rPr>
                    <w:drawing>
                      <wp:inline distT="0" distB="0" distL="0" distR="0" wp14:anchorId="5CCEEC76" wp14:editId="095259FD">
                        <wp:extent cx="203200" cy="209550"/>
                        <wp:effectExtent l="0" t="0" r="6350" b="0"/>
                        <wp:docPr id="1845945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50680" name=""/>
                                <pic:cNvPicPr/>
                              </pic:nvPicPr>
                              <pic:blipFill rotWithShape="1">
                                <a:blip r:embed="rId18"/>
                                <a:srcRect l="13175" t="6925" r="15449" b="16930"/>
                                <a:stretch/>
                              </pic:blipFill>
                              <pic:spPr bwMode="auto">
                                <a:xfrm>
                                  <a:off x="0" y="0"/>
                                  <a:ext cx="203200" cy="209550"/>
                                </a:xfrm>
                                <a:prstGeom prst="rect">
                                  <a:avLst/>
                                </a:prstGeom>
                                <a:ln>
                                  <a:noFill/>
                                </a:ln>
                                <a:extLst>
                                  <a:ext uri="{53640926-AAD7-44D8-BBD7-CCE9431645EC}">
                                    <a14:shadowObscured xmlns:a14="http://schemas.microsoft.com/office/drawing/2010/main"/>
                                  </a:ext>
                                </a:extLst>
                              </pic:spPr>
                            </pic:pic>
                          </a:graphicData>
                        </a:graphic>
                      </wp:inline>
                    </w:drawing>
                  </w:r>
                  <w:commentRangeStart w:id="7"/>
                  <w:commentRangeEnd w:id="7"/>
                  <w:r>
                    <w:rPr>
                      <w:rStyle w:val="CommentReference"/>
                    </w:rPr>
                    <w:commentReference w:id="7"/>
                  </w:r>
                </w:p>
                <w:p w:rsidR="00FA41DB" w:rsidP="004827B7" w:rsidRDefault="00FA41DB" w14:paraId="02690CCF" w14:textId="77777777">
                  <w:pPr>
                    <w:spacing w:before="0" w:after="0"/>
                    <w:jc w:val="center"/>
                  </w:pPr>
                </w:p>
              </w:tc>
              <w:tc>
                <w:tcPr>
                  <w:tcW w:w="9620" w:type="dxa"/>
                  <w:shd w:val="clear" w:color="auto" w:fill="auto"/>
                </w:tcPr>
                <w:p w:rsidR="004827B7" w:rsidP="004827B7" w:rsidRDefault="004827B7" w14:paraId="3010C7C4" w14:textId="6B2DB477">
                  <w:r>
                    <w:t>Use blue for information. For example,</w:t>
                  </w:r>
                </w:p>
                <w:p w:rsidRPr="000B16B7" w:rsidR="00F6562F" w:rsidP="00F6562F" w:rsidRDefault="00F6562F" w14:paraId="7CD0BC9A" w14:textId="58E0CB4B">
                  <w:pPr>
                    <w:pStyle w:val="Heading2"/>
                  </w:pPr>
                  <w:r w:rsidRPr="000B16B7">
                    <w:rPr>
                      <w:highlight w:val="cyan"/>
                    </w:rPr>
                    <w:t>(H2)</w:t>
                  </w:r>
                  <w:r w:rsidRPr="000B16B7">
                    <w:t xml:space="preserve"> </w:t>
                  </w:r>
                  <w:r w:rsidRPr="00F6562F">
                    <w:rPr>
                      <w:rStyle w:val="Heading2Char"/>
                    </w:rPr>
                    <w:t>Short-term secondment</w:t>
                  </w:r>
                  <w:r>
                    <w:rPr>
                      <w:rStyle w:val="Heading2Char"/>
                    </w:rPr>
                    <w:t xml:space="preserve"> </w:t>
                  </w:r>
                  <w:r w:rsidRPr="000B16B7">
                    <w:rPr>
                      <w:highlight w:val="cyan"/>
                    </w:rPr>
                    <w:t>(H2)</w:t>
                  </w:r>
                </w:p>
                <w:p w:rsidRPr="00F6562F" w:rsidR="00F6562F" w:rsidP="00F6562F" w:rsidRDefault="00F6562F" w14:paraId="4FE27799" w14:textId="77777777">
                  <w:r w:rsidRPr="00F6562F">
                    <w:t>If your secondment is for less than 3 months, consider a reimbursement arrangement. This means your employee's home agency can continue to pay them and your agency's Finance team can reimburse the home agency.</w:t>
                  </w:r>
                </w:p>
                <w:p w:rsidRPr="00F6562F" w:rsidR="004827B7" w:rsidP="004827B7" w:rsidRDefault="00F6562F" w14:paraId="131D1D12" w14:textId="1B9BA9B5">
                  <w:r w:rsidRPr="00F6562F">
                    <w:t>Contact your HR and Finance teams to organise this arrangement. Do this before you complete the Appointment request form.</w:t>
                  </w:r>
                </w:p>
              </w:tc>
            </w:tr>
          </w:tbl>
          <w:p w:rsidR="00FA41DB" w:rsidP="00A27B41" w:rsidRDefault="00FA41DB" w14:paraId="41B90764" w14:textId="77777777"/>
          <w:tbl>
            <w:tblPr>
              <w:tblStyle w:val="TableGrid"/>
              <w:tblW w:w="0" w:type="auto"/>
              <w:tblBorders>
                <w:top w:val="single" w:color="FFCC2C" w:sz="8" w:space="0"/>
                <w:left w:val="single" w:color="FFCC2C" w:sz="8" w:space="0"/>
                <w:bottom w:val="single" w:color="FFCC2C" w:sz="8" w:space="0"/>
                <w:right w:val="single" w:color="FFCC2C" w:sz="8" w:space="0"/>
                <w:insideH w:val="single" w:color="FFCC2C" w:sz="4" w:space="0"/>
                <w:insideV w:val="single" w:color="FFCC2C" w:sz="8" w:space="0"/>
              </w:tblBorders>
              <w:tblLook w:val="04A0" w:firstRow="1" w:lastRow="0" w:firstColumn="1" w:lastColumn="0" w:noHBand="0" w:noVBand="1"/>
            </w:tblPr>
            <w:tblGrid>
              <w:gridCol w:w="564"/>
              <w:gridCol w:w="9620"/>
            </w:tblGrid>
            <w:tr w:rsidR="00FA41DB" w14:paraId="626207A0" w14:textId="77777777">
              <w:trPr>
                <w:trHeight w:val="70"/>
              </w:trPr>
              <w:tc>
                <w:tcPr>
                  <w:tcW w:w="292" w:type="dxa"/>
                  <w:tcBorders>
                    <w:top w:val="single" w:color="FFCC2C" w:sz="8" w:space="0"/>
                    <w:bottom w:val="single" w:color="FFCC2C" w:sz="8" w:space="0"/>
                  </w:tcBorders>
                  <w:shd w:val="clear" w:color="auto" w:fill="FFCC2C"/>
                  <w:vAlign w:val="center"/>
                </w:tcPr>
                <w:p w:rsidR="00FA41DB" w:rsidP="00FA41DB" w:rsidRDefault="00FA41DB" w14:paraId="725D5434" w14:textId="77777777">
                  <w:pPr>
                    <w:jc w:val="center"/>
                  </w:pPr>
                  <w:r>
                    <w:rPr>
                      <w:noProof/>
                    </w:rPr>
                    <w:drawing>
                      <wp:inline distT="0" distB="0" distL="0" distR="0" wp14:anchorId="65CB663B" wp14:editId="471DDA52">
                        <wp:extent cx="201600" cy="178136"/>
                        <wp:effectExtent l="0" t="0" r="8255" b="0"/>
                        <wp:docPr id="146154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09869" name=""/>
                                <pic:cNvPicPr/>
                              </pic:nvPicPr>
                              <pic:blipFill rotWithShape="1">
                                <a:blip r:embed="rId19"/>
                                <a:srcRect l="8634" t="6427" r="9354" b="7686"/>
                                <a:stretch/>
                              </pic:blipFill>
                              <pic:spPr bwMode="auto">
                                <a:xfrm>
                                  <a:off x="0" y="0"/>
                                  <a:ext cx="201600" cy="178136"/>
                                </a:xfrm>
                                <a:prstGeom prst="rect">
                                  <a:avLst/>
                                </a:prstGeom>
                                <a:ln>
                                  <a:noFill/>
                                </a:ln>
                                <a:extLst>
                                  <a:ext uri="{53640926-AAD7-44D8-BBD7-CCE9431645EC}">
                                    <a14:shadowObscured xmlns:a14="http://schemas.microsoft.com/office/drawing/2010/main"/>
                                  </a:ext>
                                </a:extLst>
                              </pic:spPr>
                            </pic:pic>
                          </a:graphicData>
                        </a:graphic>
                      </wp:inline>
                    </w:drawing>
                  </w:r>
                  <w:commentRangeStart w:id="8"/>
                  <w:commentRangeEnd w:id="8"/>
                  <w:r>
                    <w:rPr>
                      <w:rStyle w:val="CommentReference"/>
                    </w:rPr>
                    <w:commentReference w:id="8"/>
                  </w:r>
                </w:p>
              </w:tc>
              <w:tc>
                <w:tcPr>
                  <w:tcW w:w="9902" w:type="dxa"/>
                  <w:shd w:val="clear" w:color="auto" w:fill="auto"/>
                </w:tcPr>
                <w:p w:rsidRPr="000B7797" w:rsidR="00FA41DB" w:rsidP="00FA41DB" w:rsidRDefault="00FA41DB" w14:paraId="017436AC" w14:textId="387057C3">
                  <w:pPr>
                    <w:rPr>
                      <w:highlight w:val="yellow"/>
                    </w:rPr>
                  </w:pPr>
                  <w:r>
                    <w:t>Use orange for a warning. Encourage the user to do something.</w:t>
                  </w:r>
                </w:p>
              </w:tc>
            </w:tr>
          </w:tbl>
          <w:p w:rsidR="00FA41DB" w:rsidP="00A27B41" w:rsidRDefault="00FA41DB" w14:paraId="1B8B1533" w14:textId="77777777"/>
          <w:tbl>
            <w:tblPr>
              <w:tblStyle w:val="TableGrid"/>
              <w:tblW w:w="0" w:type="auto"/>
              <w:tblBorders>
                <w:top w:val="single" w:color="B90824" w:sz="8" w:space="0"/>
                <w:left w:val="single" w:color="B90824" w:sz="8" w:space="0"/>
                <w:bottom w:val="single" w:color="B90824" w:sz="8" w:space="0"/>
                <w:right w:val="single" w:color="B90824" w:sz="8" w:space="0"/>
                <w:insideH w:val="single" w:color="B90824" w:sz="8" w:space="0"/>
                <w:insideV w:val="single" w:color="B90824" w:sz="8" w:space="0"/>
              </w:tblBorders>
              <w:tblLook w:val="04A0" w:firstRow="1" w:lastRow="0" w:firstColumn="1" w:lastColumn="0" w:noHBand="0" w:noVBand="1"/>
            </w:tblPr>
            <w:tblGrid>
              <w:gridCol w:w="564"/>
              <w:gridCol w:w="9620"/>
            </w:tblGrid>
            <w:tr w:rsidR="00FA41DB" w14:paraId="6274C51F" w14:textId="77777777">
              <w:tc>
                <w:tcPr>
                  <w:tcW w:w="564" w:type="dxa"/>
                  <w:shd w:val="clear" w:color="auto" w:fill="E22339"/>
                  <w:vAlign w:val="center"/>
                </w:tcPr>
                <w:p w:rsidR="00FA41DB" w:rsidP="00FA41DB" w:rsidRDefault="00FA41DB" w14:paraId="69C0CE57" w14:textId="77777777">
                  <w:pPr>
                    <w:jc w:val="center"/>
                  </w:pPr>
                  <w:r>
                    <w:rPr>
                      <w:noProof/>
                    </w:rPr>
                    <w:drawing>
                      <wp:inline distT="0" distB="0" distL="0" distR="0" wp14:anchorId="34BB1CEA" wp14:editId="09511102">
                        <wp:extent cx="201600" cy="198348"/>
                        <wp:effectExtent l="0" t="0" r="8255" b="0"/>
                        <wp:docPr id="475781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81953" name=""/>
                                <pic:cNvPicPr/>
                              </pic:nvPicPr>
                              <pic:blipFill rotWithShape="1">
                                <a:blip r:embed="rId20"/>
                                <a:srcRect l="8369" t="6179" r="6521" b="7295"/>
                                <a:stretch/>
                              </pic:blipFill>
                              <pic:spPr bwMode="auto">
                                <a:xfrm>
                                  <a:off x="0" y="0"/>
                                  <a:ext cx="201600" cy="198348"/>
                                </a:xfrm>
                                <a:prstGeom prst="rect">
                                  <a:avLst/>
                                </a:prstGeom>
                                <a:ln>
                                  <a:noFill/>
                                </a:ln>
                                <a:extLst>
                                  <a:ext uri="{53640926-AAD7-44D8-BBD7-CCE9431645EC}">
                                    <a14:shadowObscured xmlns:a14="http://schemas.microsoft.com/office/drawing/2010/main"/>
                                  </a:ext>
                                </a:extLst>
                              </pic:spPr>
                            </pic:pic>
                          </a:graphicData>
                        </a:graphic>
                      </wp:inline>
                    </w:drawing>
                  </w:r>
                  <w:commentRangeStart w:id="9"/>
                  <w:commentRangeEnd w:id="9"/>
                  <w:r>
                    <w:rPr>
                      <w:rStyle w:val="CommentReference"/>
                    </w:rPr>
                    <w:commentReference w:id="9"/>
                  </w:r>
                </w:p>
              </w:tc>
              <w:tc>
                <w:tcPr>
                  <w:tcW w:w="9620" w:type="dxa"/>
                  <w:shd w:val="clear" w:color="auto" w:fill="auto"/>
                </w:tcPr>
                <w:p w:rsidR="00FA41DB" w:rsidP="00FA41DB" w:rsidRDefault="00FA41DB" w14:paraId="24B8D94A" w14:textId="13EBCB14">
                  <w:pPr>
                    <w:rPr>
                      <w:color w:val="FF0000"/>
                      <w:lang w:val="en"/>
                    </w:rPr>
                  </w:pPr>
                  <w:r>
                    <w:t>Use red for a stop. The user cannot progress.</w:t>
                  </w:r>
                </w:p>
              </w:tc>
            </w:tr>
          </w:tbl>
          <w:p w:rsidR="0004165C" w:rsidP="00421B3C" w:rsidRDefault="00361FA8" w14:paraId="2E97912F" w14:textId="2DD578AA">
            <w:r>
              <w:t xml:space="preserve"> </w:t>
            </w:r>
          </w:p>
        </w:tc>
      </w:tr>
      <w:tr w:rsidR="000B6DE6" w:rsidTr="00BC34F2" w14:paraId="1A6EF312" w14:textId="77777777">
        <w:trPr>
          <w:trHeight w:val="20"/>
        </w:trPr>
        <w:tc>
          <w:tcPr>
            <w:tcW w:w="10420" w:type="dxa"/>
            <w:tcBorders>
              <w:top w:val="single" w:color="EFEFEF" w:sz="18" w:space="0"/>
              <w:left w:val="single" w:color="EFEFEF" w:sz="18" w:space="0"/>
              <w:bottom w:val="single" w:color="EFEFEF" w:sz="18" w:space="0"/>
              <w:right w:val="single" w:color="EFEFEF" w:sz="18" w:space="0"/>
            </w:tcBorders>
          </w:tcPr>
          <w:p w:rsidRPr="000B6DE6" w:rsidR="000B6DE6" w:rsidP="000B6DE6" w:rsidRDefault="000B6DE6" w14:paraId="2B7DF6B9" w14:textId="674F72CF">
            <w:pPr>
              <w:rPr>
                <w:color w:val="000000" w:themeColor="text1"/>
                <w:highlight w:val="yellow"/>
              </w:rPr>
            </w:pPr>
            <w:r w:rsidRPr="000B6DE6">
              <w:rPr>
                <w:color w:val="FF00FF"/>
              </w:rPr>
              <w:t>If (‘</w:t>
            </w:r>
            <w:r w:rsidRPr="005453C1" w:rsidR="005453C1">
              <w:rPr>
                <w:b/>
                <w:bCs/>
                <w:color w:val="FF00FF"/>
              </w:rPr>
              <w:t>Queensland Police</w:t>
            </w:r>
            <w:r w:rsidR="005453C1">
              <w:rPr>
                <w:b/>
                <w:bCs/>
                <w:color w:val="FF00FF"/>
              </w:rPr>
              <w:t xml:space="preserve"> Service</w:t>
            </w:r>
            <w:r w:rsidRPr="005453C1">
              <w:rPr>
                <w:b/>
                <w:bCs/>
                <w:color w:val="FF00FF"/>
              </w:rPr>
              <w:t>’</w:t>
            </w:r>
            <w:r w:rsidRPr="000B6DE6">
              <w:rPr>
                <w:color w:val="FF00FF"/>
              </w:rPr>
              <w:t xml:space="preserve"> is selected for ‘</w:t>
            </w:r>
            <w:r w:rsidRPr="005453C1">
              <w:rPr>
                <w:b/>
                <w:bCs/>
                <w:color w:val="FF00FF"/>
              </w:rPr>
              <w:t>Which agency are you from?</w:t>
            </w:r>
            <w:r w:rsidRPr="000B6DE6">
              <w:rPr>
                <w:color w:val="FF00FF"/>
              </w:rPr>
              <w:t xml:space="preserve">’) </w:t>
            </w:r>
            <w:r w:rsidRPr="005453C1">
              <w:rPr>
                <w:b/>
                <w:bCs/>
                <w:i/>
                <w:iCs/>
                <w:color w:val="FF00FF"/>
              </w:rPr>
              <w:t>AND</w:t>
            </w:r>
            <w:r w:rsidRPr="005453C1">
              <w:rPr>
                <w:b/>
                <w:bCs/>
                <w:color w:val="FF00FF"/>
              </w:rPr>
              <w:t xml:space="preserve"> </w:t>
            </w:r>
            <w:r w:rsidRPr="000B6DE6">
              <w:rPr>
                <w:color w:val="FF00FF"/>
              </w:rPr>
              <w:t>(‘</w:t>
            </w:r>
            <w:r w:rsidRPr="005453C1" w:rsidR="005453C1">
              <w:rPr>
                <w:b/>
                <w:bCs/>
                <w:color w:val="FF00FF"/>
              </w:rPr>
              <w:t>Queen</w:t>
            </w:r>
            <w:r w:rsidR="005453C1">
              <w:rPr>
                <w:b/>
                <w:bCs/>
                <w:color w:val="FF00FF"/>
              </w:rPr>
              <w:t>s</w:t>
            </w:r>
            <w:r w:rsidRPr="005453C1" w:rsidR="005453C1">
              <w:rPr>
                <w:b/>
                <w:bCs/>
                <w:color w:val="FF00FF"/>
              </w:rPr>
              <w:t>land Ambulance Service</w:t>
            </w:r>
            <w:r w:rsidRPr="000B6DE6">
              <w:rPr>
                <w:color w:val="FF00FF"/>
              </w:rPr>
              <w:t>’ is selected for ‘</w:t>
            </w:r>
            <w:r w:rsidRPr="005453C1">
              <w:rPr>
                <w:b/>
                <w:bCs/>
                <w:color w:val="FF00FF"/>
              </w:rPr>
              <w:t>Which agency is your new employee from?</w:t>
            </w:r>
            <w:r w:rsidRPr="000B6DE6">
              <w:rPr>
                <w:color w:val="FF00FF"/>
              </w:rPr>
              <w:t>’) show the following</w:t>
            </w:r>
            <w:commentRangeStart w:id="10"/>
            <w:commentRangeEnd w:id="10"/>
            <w:r w:rsidRPr="000B6DE6">
              <w:rPr>
                <w:rStyle w:val="CommentReference"/>
                <w:sz w:val="22"/>
                <w:szCs w:val="22"/>
              </w:rPr>
              <w:commentReference w:id="10"/>
            </w:r>
            <w:r w:rsidRPr="000B6DE6">
              <w:rPr>
                <w:color w:val="FF00FF"/>
              </w:rPr>
              <w:t>.</w:t>
            </w:r>
          </w:p>
        </w:tc>
      </w:tr>
      <w:tr w:rsidR="005453C1" w:rsidTr="00BC34F2" w14:paraId="0C1CC615" w14:textId="77777777">
        <w:trPr>
          <w:trHeight w:val="20"/>
        </w:trPr>
        <w:tc>
          <w:tcPr>
            <w:tcW w:w="10420" w:type="dxa"/>
            <w:tcBorders>
              <w:top w:val="single" w:color="EFEFEF" w:sz="18" w:space="0"/>
              <w:left w:val="single" w:color="EFEFEF" w:sz="18" w:space="0"/>
              <w:bottom w:val="single" w:color="EFEFEF" w:sz="18" w:space="0"/>
              <w:right w:val="single" w:color="EFEFEF" w:sz="18" w:space="0"/>
            </w:tcBorders>
          </w:tcPr>
          <w:p w:rsidR="00512FA1" w:rsidP="00512FA1" w:rsidRDefault="00512FA1" w14:paraId="4CCF649B" w14:textId="77777777">
            <w:pPr>
              <w:spacing w:before="0" w:after="0"/>
              <w:rPr>
                <w:sz w:val="2"/>
                <w:szCs w:val="2"/>
              </w:rPr>
            </w:pPr>
          </w:p>
          <w:p w:rsidRPr="00512FA1" w:rsidR="00512FA1" w:rsidP="00512FA1" w:rsidRDefault="00512FA1" w14:paraId="7B835E78" w14:textId="77777777">
            <w:pPr>
              <w:spacing w:before="0" w:after="0"/>
              <w:rPr>
                <w:sz w:val="2"/>
                <w:szCs w:val="2"/>
              </w:rPr>
            </w:pPr>
          </w:p>
          <w:tbl>
            <w:tblPr>
              <w:tblStyle w:val="TableGrid"/>
              <w:tblW w:w="0" w:type="auto"/>
              <w:tblBorders>
                <w:top w:val="single" w:color="B90824" w:sz="8" w:space="0"/>
                <w:left w:val="single" w:color="B90824" w:sz="8" w:space="0"/>
                <w:bottom w:val="single" w:color="B90824" w:sz="8" w:space="0"/>
                <w:right w:val="single" w:color="B90824" w:sz="8" w:space="0"/>
                <w:insideH w:val="single" w:color="B90824" w:sz="8" w:space="0"/>
                <w:insideV w:val="single" w:color="B90824" w:sz="8" w:space="0"/>
              </w:tblBorders>
              <w:tblLook w:val="04A0" w:firstRow="1" w:lastRow="0" w:firstColumn="1" w:lastColumn="0" w:noHBand="0" w:noVBand="1"/>
            </w:tblPr>
            <w:tblGrid>
              <w:gridCol w:w="645"/>
              <w:gridCol w:w="9539"/>
            </w:tblGrid>
            <w:tr w:rsidR="005453C1" w:rsidTr="005453C1" w14:paraId="1D108681" w14:textId="77777777">
              <w:tc>
                <w:tcPr>
                  <w:tcW w:w="645" w:type="dxa"/>
                  <w:shd w:val="clear" w:color="auto" w:fill="E22339"/>
                  <w:vAlign w:val="center"/>
                </w:tcPr>
                <w:p w:rsidR="005453C1" w:rsidP="005453C1" w:rsidRDefault="005453C1" w14:paraId="43E27316" w14:textId="77777777">
                  <w:pPr>
                    <w:jc w:val="center"/>
                  </w:pPr>
                  <w:r>
                    <w:rPr>
                      <w:noProof/>
                    </w:rPr>
                    <w:drawing>
                      <wp:inline distT="0" distB="0" distL="0" distR="0" wp14:anchorId="1E04BC7C" wp14:editId="36BFAEAC">
                        <wp:extent cx="201600" cy="198348"/>
                        <wp:effectExtent l="0" t="0" r="8255" b="0"/>
                        <wp:docPr id="1505726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81953" name=""/>
                                <pic:cNvPicPr/>
                              </pic:nvPicPr>
                              <pic:blipFill rotWithShape="1">
                                <a:blip r:embed="rId20"/>
                                <a:srcRect l="8369" t="6179" r="6521" b="7295"/>
                                <a:stretch/>
                              </pic:blipFill>
                              <pic:spPr bwMode="auto">
                                <a:xfrm>
                                  <a:off x="0" y="0"/>
                                  <a:ext cx="201600" cy="198348"/>
                                </a:xfrm>
                                <a:prstGeom prst="rect">
                                  <a:avLst/>
                                </a:prstGeom>
                                <a:ln>
                                  <a:noFill/>
                                </a:ln>
                                <a:extLst>
                                  <a:ext uri="{53640926-AAD7-44D8-BBD7-CCE9431645EC}">
                                    <a14:shadowObscured xmlns:a14="http://schemas.microsoft.com/office/drawing/2010/main"/>
                                  </a:ext>
                                </a:extLst>
                              </pic:spPr>
                            </pic:pic>
                          </a:graphicData>
                        </a:graphic>
                      </wp:inline>
                    </w:drawing>
                  </w:r>
                  <w:commentRangeStart w:id="11"/>
                  <w:commentRangeEnd w:id="11"/>
                  <w:r>
                    <w:rPr>
                      <w:rStyle w:val="CommentReference"/>
                    </w:rPr>
                    <w:commentReference w:id="11"/>
                  </w:r>
                </w:p>
              </w:tc>
              <w:tc>
                <w:tcPr>
                  <w:tcW w:w="9539" w:type="dxa"/>
                  <w:shd w:val="clear" w:color="auto" w:fill="auto"/>
                </w:tcPr>
                <w:p w:rsidR="005453C1" w:rsidP="005453C1" w:rsidRDefault="005453C1" w14:paraId="6165E509" w14:textId="2F438844">
                  <w:pPr>
                    <w:rPr>
                      <w:color w:val="FF0000"/>
                      <w:lang w:val="en"/>
                    </w:rPr>
                  </w:pPr>
                  <w:r>
                    <w:t xml:space="preserve">Speak to your HR team </w:t>
                  </w:r>
                  <w:r w:rsidR="00512FA1">
                    <w:t>to find out the appropriate employment type</w:t>
                  </w:r>
                  <w:r>
                    <w:t>.</w:t>
                  </w:r>
                </w:p>
              </w:tc>
            </w:tr>
          </w:tbl>
          <w:p w:rsidR="005453C1" w:rsidP="00512FA1" w:rsidRDefault="005453C1" w14:paraId="1AD5820A" w14:textId="77777777">
            <w:pPr>
              <w:spacing w:before="0" w:after="0"/>
              <w:rPr>
                <w:color w:val="FF00FF"/>
                <w:sz w:val="2"/>
                <w:szCs w:val="2"/>
              </w:rPr>
            </w:pPr>
          </w:p>
          <w:p w:rsidRPr="00512FA1" w:rsidR="00512FA1" w:rsidP="00512FA1" w:rsidRDefault="00512FA1" w14:paraId="6E0D37A6" w14:textId="77777777">
            <w:pPr>
              <w:spacing w:before="0" w:after="0"/>
              <w:rPr>
                <w:color w:val="FF00FF"/>
                <w:sz w:val="2"/>
                <w:szCs w:val="2"/>
              </w:rPr>
            </w:pPr>
          </w:p>
        </w:tc>
      </w:tr>
    </w:tbl>
    <w:p w:rsidR="00637DFD" w:rsidP="00B55521" w:rsidRDefault="00637DFD" w14:paraId="1E18DDD9" w14:textId="31638442">
      <w:pPr>
        <w:pStyle w:val="Heading1"/>
      </w:pPr>
      <w:r>
        <w:t>Key words</w:t>
      </w:r>
    </w:p>
    <w:p w:rsidRPr="007E0D90" w:rsidR="00637DFD" w:rsidP="00637DFD" w:rsidRDefault="00637DFD" w14:paraId="3B03A2BA" w14:textId="77777777">
      <w:r w:rsidRPr="0004165C">
        <w:t>List key search terms and phrases. Separate with commas.</w:t>
      </w:r>
    </w:p>
    <w:tbl>
      <w:tblPr>
        <w:tblStyle w:val="TableGrid"/>
        <w:tblW w:w="0" w:type="auto"/>
        <w:tblBorders>
          <w:top w:val="single" w:color="EFEFEF" w:sz="18" w:space="0"/>
          <w:left w:val="single" w:color="EFEFEF" w:sz="18" w:space="0"/>
          <w:bottom w:val="single" w:color="EFEFEF" w:sz="18" w:space="0"/>
          <w:right w:val="single" w:color="EFEFEF" w:sz="18" w:space="0"/>
          <w:insideH w:val="single" w:color="EFEFEF" w:sz="18" w:space="0"/>
          <w:insideV w:val="single" w:color="EFEFEF" w:sz="18" w:space="0"/>
        </w:tblBorders>
        <w:tblLook w:val="04A0" w:firstRow="1" w:lastRow="0" w:firstColumn="1" w:lastColumn="0" w:noHBand="0" w:noVBand="1"/>
      </w:tblPr>
      <w:tblGrid>
        <w:gridCol w:w="10420"/>
      </w:tblGrid>
      <w:tr w:rsidR="00637DFD" w:rsidTr="00B51051" w14:paraId="65A9E223" w14:textId="77777777">
        <w:trPr>
          <w:trHeight w:val="567"/>
        </w:trPr>
        <w:tc>
          <w:tcPr>
            <w:tcW w:w="10456" w:type="dxa"/>
          </w:tcPr>
          <w:p w:rsidRPr="0004165C" w:rsidR="00637DFD" w:rsidP="0037153A" w:rsidRDefault="00637DFD" w14:paraId="15868BB2" w14:textId="011B2EF7"/>
        </w:tc>
      </w:tr>
    </w:tbl>
    <w:p w:rsidR="0004165C" w:rsidP="00B55521" w:rsidRDefault="0004165C" w14:paraId="79950CBD" w14:textId="41244071">
      <w:pPr>
        <w:pStyle w:val="Heading1"/>
      </w:pPr>
      <w:r>
        <w:t>Available for company</w:t>
      </w:r>
    </w:p>
    <w:p w:rsidRPr="00840CA6" w:rsidR="00840CA6" w:rsidP="00840CA6" w:rsidRDefault="00840CA6" w14:paraId="616E5F8F" w14:textId="6EF17F03">
      <w:r>
        <w:t>Select which agencies this content applies to or leave blank for all.</w:t>
      </w:r>
    </w:p>
    <w:tbl>
      <w:tblPr>
        <w:tblStyle w:val="TableGrid"/>
        <w:tblW w:w="0" w:type="auto"/>
        <w:tblInd w:w="18" w:type="dxa"/>
        <w:tblBorders>
          <w:top w:val="single" w:color="EFEFEF" w:sz="18" w:space="0"/>
          <w:left w:val="single" w:color="EFEFEF" w:sz="18" w:space="0"/>
          <w:bottom w:val="single" w:color="EFEFEF" w:sz="18" w:space="0"/>
          <w:right w:val="single" w:color="EFEFEF" w:sz="18" w:space="0"/>
          <w:insideH w:val="single" w:color="EFEFEF" w:sz="18" w:space="0"/>
          <w:insideV w:val="single" w:color="EFEFEF" w:sz="18" w:space="0"/>
        </w:tblBorders>
        <w:tblLook w:val="04A0" w:firstRow="1" w:lastRow="0" w:firstColumn="1" w:lastColumn="0" w:noHBand="0" w:noVBand="1"/>
      </w:tblPr>
      <w:tblGrid>
        <w:gridCol w:w="10307"/>
      </w:tblGrid>
      <w:tr w:rsidR="00B51051" w:rsidTr="6D4A9612" w14:paraId="2C306150" w14:textId="77777777">
        <w:trPr>
          <w:trHeight w:val="567"/>
        </w:trPr>
        <w:tc>
          <w:tcPr>
            <w:tcW w:w="10307" w:type="dxa"/>
          </w:tcPr>
          <w:p w:rsidRPr="009C2062" w:rsidR="00B51051" w:rsidP="000D6FD2" w:rsidRDefault="00000000" w14:paraId="6AE68CA4" w14:textId="77777777">
            <w:pPr>
              <w:pStyle w:val="NoSpacing"/>
            </w:pPr>
            <w:sdt>
              <w:sdtPr>
                <w:id w:val="-1268618865"/>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Agriculture and Fisheries</w:t>
            </w:r>
            <w:r w:rsidR="00B51051">
              <w:t xml:space="preserve"> (DAF)</w:t>
            </w:r>
          </w:p>
          <w:p w:rsidR="00B51051" w:rsidP="000D6FD2" w:rsidRDefault="00000000" w14:paraId="29AE5230" w14:textId="77777777">
            <w:pPr>
              <w:pStyle w:val="NoSpacing"/>
            </w:pPr>
            <w:sdt>
              <w:sdtPr>
                <w:id w:val="-371612832"/>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w:t>
            </w:r>
            <w:r w:rsidR="00B51051">
              <w:t>Children Safety, Deniors and Disability Services (DCSSDS)</w:t>
            </w:r>
          </w:p>
          <w:p w:rsidR="00B51051" w:rsidP="000D6FD2" w:rsidRDefault="00000000" w14:paraId="1F93C77E" w14:textId="77777777">
            <w:pPr>
              <w:pStyle w:val="NoSpacing"/>
            </w:pPr>
            <w:sdt>
              <w:sdtPr>
                <w:id w:val="-1942979708"/>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C</w:t>
            </w:r>
            <w:r w:rsidR="00B51051">
              <w:t>ITEC</w:t>
            </w:r>
          </w:p>
          <w:p w:rsidRPr="009C2062" w:rsidR="00B51051" w:rsidP="000D6FD2" w:rsidRDefault="00000000" w14:paraId="0358EE44" w14:textId="77777777">
            <w:pPr>
              <w:pStyle w:val="NoSpacing"/>
            </w:pPr>
            <w:sdt>
              <w:sdtPr>
                <w:id w:val="-1557470877"/>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Education</w:t>
            </w:r>
            <w:r w:rsidR="00B51051">
              <w:t xml:space="preserve"> and Training (DET)</w:t>
            </w:r>
          </w:p>
          <w:p w:rsidRPr="009C2062" w:rsidR="00B51051" w:rsidP="000D6FD2" w:rsidRDefault="00000000" w14:paraId="05B950BE" w14:textId="77777777">
            <w:pPr>
              <w:pStyle w:val="NoSpacing"/>
            </w:pPr>
            <w:sdt>
              <w:sdtPr>
                <w:id w:val="172463443"/>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Electoral Commission Queensland</w:t>
            </w:r>
            <w:r w:rsidR="00B51051">
              <w:t xml:space="preserve"> (ECQ)</w:t>
            </w:r>
          </w:p>
          <w:p w:rsidR="00B51051" w:rsidP="000D6FD2" w:rsidRDefault="00000000" w14:paraId="315B38AE" w14:textId="77777777">
            <w:pPr>
              <w:pStyle w:val="NoSpacing"/>
            </w:pPr>
            <w:sdt>
              <w:sdtPr>
                <w:id w:val="125278513"/>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w:t>
            </w:r>
            <w:r w:rsidR="00B51051">
              <w:t>Employment, Small Business and Training (DESBT)</w:t>
            </w:r>
          </w:p>
          <w:p w:rsidR="00B51051" w:rsidP="000D6FD2" w:rsidRDefault="00000000" w14:paraId="139A32C5" w14:textId="77777777">
            <w:pPr>
              <w:pStyle w:val="NoSpacing"/>
            </w:pPr>
            <w:sdt>
              <w:sdtPr>
                <w:id w:val="-1065492498"/>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Energy and Climate (DEC)</w:t>
            </w:r>
          </w:p>
          <w:p w:rsidR="00B51051" w:rsidP="00EE469B" w:rsidRDefault="00000000" w14:paraId="1D9A74F4" w14:textId="77777777">
            <w:pPr>
              <w:pStyle w:val="NoSpacing"/>
            </w:pPr>
            <w:sdt>
              <w:sdtPr>
                <w:id w:val="-266163499"/>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Environment, Science and Innovation (DESI)</w:t>
            </w:r>
          </w:p>
          <w:p w:rsidR="00B51051" w:rsidP="000D6FD2" w:rsidRDefault="00000000" w14:paraId="49856FC2" w14:textId="77777777">
            <w:pPr>
              <w:pStyle w:val="NoSpacing"/>
            </w:pPr>
            <w:sdt>
              <w:sdtPr>
                <w:id w:val="607092689"/>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Housing, Local Government, Planning and Public Works (DHLGPPW)</w:t>
            </w:r>
          </w:p>
          <w:p w:rsidRPr="009C2062" w:rsidR="00B51051" w:rsidP="000D6FD2" w:rsidRDefault="00000000" w14:paraId="1F1D4B62" w14:textId="77777777">
            <w:pPr>
              <w:pStyle w:val="NoSpacing"/>
            </w:pPr>
            <w:sdt>
              <w:sdtPr>
                <w:id w:val="-1852640752"/>
                <w14:checkbox>
                  <w14:checked w14:val="0"/>
                  <w14:checkedState w14:val="2612" w14:font="MS Gothic"/>
                  <w14:uncheckedState w14:val="2610" w14:font="MS Gothic"/>
                </w14:checkbox>
              </w:sdtPr>
              <w:sdtContent>
                <w:r w:rsidR="003B0C8E">
                  <w:rPr>
                    <w:rFonts w:hint="eastAsia" w:ascii="MS Gothic" w:hAnsi="MS Gothic" w:eastAsia="MS Gothic"/>
                  </w:rPr>
                  <w:t>☐</w:t>
                </w:r>
              </w:sdtContent>
            </w:sdt>
            <w:r w:rsidRPr="009C2062" w:rsidR="00B51051">
              <w:t xml:space="preserve"> Inspector-General Emergency Management</w:t>
            </w:r>
            <w:r w:rsidR="00B51051">
              <w:t xml:space="preserve"> (IGEM)</w:t>
            </w:r>
          </w:p>
          <w:p w:rsidRPr="009C2062" w:rsidR="00B51051" w:rsidP="000D6FD2" w:rsidRDefault="00000000" w14:paraId="41E1A347" w14:textId="77777777">
            <w:pPr>
              <w:pStyle w:val="NoSpacing"/>
            </w:pPr>
            <w:sdt>
              <w:sdtPr>
                <w:id w:val="-541754619"/>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Justice and Attorney-General</w:t>
            </w:r>
            <w:r w:rsidR="00B51051">
              <w:t xml:space="preserve"> (JAG)</w:t>
            </w:r>
          </w:p>
          <w:p w:rsidR="00B51051" w:rsidP="000D6FD2" w:rsidRDefault="00000000" w14:paraId="0841A8DF" w14:textId="77777777">
            <w:pPr>
              <w:pStyle w:val="NoSpacing"/>
            </w:pPr>
            <w:sdt>
              <w:sdtPr>
                <w:id w:val="-777873811"/>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Legal Aid Queensland</w:t>
            </w:r>
            <w:r w:rsidR="00B51051">
              <w:t xml:space="preserve"> (LAQ)</w:t>
            </w:r>
          </w:p>
          <w:p w:rsidR="00B51051" w:rsidP="000D6FD2" w:rsidRDefault="00000000" w14:paraId="59F830D4" w14:textId="77777777">
            <w:pPr>
              <w:pStyle w:val="NoSpacing"/>
            </w:pPr>
            <w:sdt>
              <w:sdtPr>
                <w:id w:val="1704973229"/>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w:t>
            </w:r>
            <w:r w:rsidR="00B51051">
              <w:t>Office of Industrial Relations (OIR)</w:t>
            </w:r>
          </w:p>
          <w:p w:rsidRPr="009C2062" w:rsidR="00B51051" w:rsidP="000D6FD2" w:rsidRDefault="00000000" w14:paraId="2176093D" w14:textId="77777777">
            <w:pPr>
              <w:pStyle w:val="NoSpacing"/>
            </w:pPr>
            <w:sdt>
              <w:sdtPr>
                <w:id w:val="73100501"/>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Premier and Cabinet</w:t>
            </w:r>
            <w:r w:rsidR="00B51051">
              <w:t xml:space="preserve"> (DPC)</w:t>
            </w:r>
          </w:p>
          <w:p w:rsidR="00B51051" w:rsidP="00427B99" w:rsidRDefault="00000000" w14:paraId="484D22EE" w14:textId="77777777">
            <w:pPr>
              <w:pStyle w:val="NoSpacing"/>
            </w:pPr>
            <w:sdt>
              <w:sdtPr>
                <w:id w:val="-482855443"/>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Public Service Commission</w:t>
            </w:r>
            <w:r w:rsidR="00B51051">
              <w:t xml:space="preserve"> (PSC)</w:t>
            </w:r>
          </w:p>
          <w:p w:rsidR="00B51051" w:rsidP="00427B99" w:rsidRDefault="00000000" w14:paraId="5241E006" w14:textId="77777777">
            <w:pPr>
              <w:pStyle w:val="NoSpacing"/>
            </w:pPr>
            <w:sdt>
              <w:sdtPr>
                <w:id w:val="-968204848"/>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Public Trust</w:t>
            </w:r>
          </w:p>
          <w:p w:rsidR="00B51051" w:rsidP="0088510A" w:rsidRDefault="00000000" w14:paraId="443C1EAC" w14:textId="77777777">
            <w:pPr>
              <w:pStyle w:val="NoSpacing"/>
            </w:pPr>
            <w:sdt>
              <w:sdtPr>
                <w:id w:val="81961941"/>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423CB8" w:rsidR="00B51051">
              <w:t xml:space="preserve"> Queensland Ambulance Service</w:t>
            </w:r>
            <w:r w:rsidR="00B51051">
              <w:t xml:space="preserve"> (QAS)</w:t>
            </w:r>
          </w:p>
          <w:p w:rsidR="00B51051" w:rsidP="0088510A" w:rsidRDefault="00000000" w14:paraId="517173D1" w14:textId="67D49D98">
            <w:pPr>
              <w:pStyle w:val="NoSpacing"/>
            </w:pPr>
            <w:sdt>
              <w:sdtPr>
                <w:id w:val="-130480810"/>
                <w14:checkbox>
                  <w14:checked w14:val="0"/>
                  <w14:checkedState w14:val="2612" w14:font="MS Gothic"/>
                  <w14:uncheckedState w14:val="2610" w14:font="MS Gothic"/>
                </w14:checkbox>
              </w:sdtPr>
              <w:sdtContent>
                <w:r w:rsidRPr="6D4A9612" w:rsidR="6805AACD">
                  <w:rPr>
                    <w:rFonts w:ascii="MS Gothic" w:hAnsi="MS Gothic" w:eastAsia="MS Gothic" w:cs="MS Gothic"/>
                  </w:rPr>
                  <w:t>☐</w:t>
                </w:r>
              </w:sdtContent>
            </w:sdt>
            <w:r w:rsidR="00B51051">
              <w:t xml:space="preserve"> Queensland Audit Office (QAO)</w:t>
            </w:r>
          </w:p>
          <w:p w:rsidR="00B51051" w:rsidP="0088510A" w:rsidRDefault="00000000" w14:paraId="0874EFC5" w14:textId="750932CD">
            <w:pPr>
              <w:pStyle w:val="NoSpacing"/>
            </w:pPr>
            <w:sdt>
              <w:sdtPr>
                <w:id w:val="-516847199"/>
                <w14:checkbox>
                  <w14:checked w14:val="0"/>
                  <w14:checkedState w14:val="2612" w14:font="MS Gothic"/>
                  <w14:uncheckedState w14:val="2610" w14:font="MS Gothic"/>
                </w14:checkbox>
              </w:sdtPr>
              <w:sdtContent>
                <w:r w:rsidRPr="6D4A9612" w:rsidR="26BB643E">
                  <w:rPr>
                    <w:rFonts w:ascii="MS Gothic" w:hAnsi="MS Gothic" w:eastAsia="MS Gothic" w:cs="MS Gothic"/>
                  </w:rPr>
                  <w:t>☐</w:t>
                </w:r>
              </w:sdtContent>
            </w:sdt>
            <w:r w:rsidR="00B51051">
              <w:t xml:space="preserve"> Queensland Building and Construction Commission (QBCC)</w:t>
            </w:r>
          </w:p>
          <w:p w:rsidRPr="00423CB8" w:rsidR="00B51051" w:rsidP="00E76AEC" w:rsidRDefault="00000000" w14:paraId="091F200D" w14:textId="77777777">
            <w:pPr>
              <w:pStyle w:val="NoSpacing"/>
            </w:pPr>
            <w:sdt>
              <w:sdtPr>
                <w:id w:val="2074998466"/>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w:t>
            </w:r>
            <w:r w:rsidRPr="00ED783E" w:rsidR="00B51051">
              <w:t>Queensland Corrective Services</w:t>
            </w:r>
            <w:r w:rsidR="00B51051">
              <w:t xml:space="preserve"> (QCS)</w:t>
            </w:r>
          </w:p>
          <w:p w:rsidR="00B51051" w:rsidP="00E76AEC" w:rsidRDefault="00000000" w14:paraId="0A1D5124" w14:textId="77777777">
            <w:pPr>
              <w:pStyle w:val="NoSpacing"/>
            </w:pPr>
            <w:sdt>
              <w:sdtPr>
                <w:id w:val="205760248"/>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423CB8" w:rsidR="00B51051">
              <w:t xml:space="preserve"> </w:t>
            </w:r>
            <w:r w:rsidRPr="00B2706D" w:rsidR="00B51051">
              <w:t xml:space="preserve">Queensland Fire </w:t>
            </w:r>
            <w:r w:rsidR="00B51051">
              <w:t>Department (QFD)</w:t>
            </w:r>
          </w:p>
          <w:p w:rsidRPr="009C2062" w:rsidR="00B51051" w:rsidP="00E76AEC" w:rsidRDefault="00000000" w14:paraId="21BE9152" w14:textId="77777777">
            <w:pPr>
              <w:pStyle w:val="NoSpacing"/>
            </w:pPr>
            <w:sdt>
              <w:sdtPr>
                <w:id w:val="91671305"/>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Queensland Government Customer and Digital Group (QGCDG)</w:t>
            </w:r>
          </w:p>
          <w:p w:rsidR="00B51051" w:rsidP="00E76AEC" w:rsidRDefault="00000000" w14:paraId="26D9B5F5" w14:textId="77777777">
            <w:pPr>
              <w:pStyle w:val="NoSpacing"/>
            </w:pPr>
            <w:sdt>
              <w:sdtPr>
                <w:id w:val="-531338138"/>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Queensland Health</w:t>
            </w:r>
            <w:r w:rsidR="00B51051">
              <w:t xml:space="preserve"> (QH)</w:t>
            </w:r>
          </w:p>
          <w:p w:rsidRPr="009C2062" w:rsidR="00B51051" w:rsidP="00E76AEC" w:rsidRDefault="00000000" w14:paraId="09263034" w14:textId="77777777">
            <w:pPr>
              <w:pStyle w:val="NoSpacing"/>
            </w:pPr>
            <w:sdt>
              <w:sdtPr>
                <w:id w:val="-876851560"/>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Queensland H</w:t>
            </w:r>
            <w:r w:rsidR="00B51051">
              <w:t>uman Rights Commission (QHRC)</w:t>
            </w:r>
          </w:p>
          <w:p w:rsidR="00B51051" w:rsidP="00E76AEC" w:rsidRDefault="00000000" w14:paraId="1913F736" w14:textId="77777777">
            <w:pPr>
              <w:pStyle w:val="NoSpacing"/>
            </w:pPr>
            <w:sdt>
              <w:sdtPr>
                <w:id w:val="2085331093"/>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w:t>
            </w:r>
            <w:r w:rsidRPr="00423CB8" w:rsidR="00B51051">
              <w:t>Queensland Police Service</w:t>
            </w:r>
            <w:r w:rsidR="00B51051">
              <w:t xml:space="preserve"> (QPS)</w:t>
            </w:r>
          </w:p>
          <w:p w:rsidRPr="009C2062" w:rsidR="00B51051" w:rsidP="00E76AEC" w:rsidRDefault="00000000" w14:paraId="2DFF8E90" w14:textId="77777777">
            <w:pPr>
              <w:pStyle w:val="NoSpacing"/>
            </w:pPr>
            <w:sdt>
              <w:sdtPr>
                <w:id w:val="-624542901"/>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w:t>
            </w:r>
            <w:r w:rsidR="00B51051">
              <w:t>Queensland Shared Services (QSS)</w:t>
            </w:r>
          </w:p>
          <w:p w:rsidR="00B51051" w:rsidP="00E76AEC" w:rsidRDefault="00000000" w14:paraId="400CE9C7" w14:textId="77777777">
            <w:pPr>
              <w:pStyle w:val="NoSpacing"/>
            </w:pPr>
            <w:sdt>
              <w:sdtPr>
                <w:id w:val="-165785422"/>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Queensland Treasury (QT)</w:t>
            </w:r>
          </w:p>
          <w:p w:rsidR="00B51051" w:rsidP="00E76AEC" w:rsidRDefault="00000000" w14:paraId="4A714B5D" w14:textId="77777777">
            <w:pPr>
              <w:pStyle w:val="NoSpacing"/>
            </w:pPr>
            <w:sdt>
              <w:sdtPr>
                <w:id w:val="542263410"/>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Regional Development, Manufacturing and Water (DRDMW)</w:t>
            </w:r>
          </w:p>
          <w:p w:rsidR="00B51051" w:rsidP="00E76AEC" w:rsidRDefault="00000000" w14:paraId="776500FA" w14:textId="77777777">
            <w:pPr>
              <w:pStyle w:val="NoSpacing"/>
            </w:pPr>
            <w:sdt>
              <w:sdtPr>
                <w:id w:val="-1813941995"/>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Resources (DRES)</w:t>
            </w:r>
          </w:p>
          <w:p w:rsidR="00B51051" w:rsidP="00E76AEC" w:rsidRDefault="00000000" w14:paraId="78E380FC" w14:textId="77777777">
            <w:pPr>
              <w:pStyle w:val="NoSpacing"/>
            </w:pPr>
            <w:sdt>
              <w:sdtPr>
                <w:id w:val="2132823022"/>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w:t>
            </w:r>
            <w:r w:rsidR="00B51051">
              <w:t>Smart Services Queensland (SSQ)</w:t>
            </w:r>
          </w:p>
          <w:p w:rsidR="00B51051" w:rsidP="00E76AEC" w:rsidRDefault="00000000" w14:paraId="4AD841A7" w14:textId="77777777">
            <w:pPr>
              <w:pStyle w:val="NoSpacing"/>
            </w:pPr>
            <w:sdt>
              <w:sdtPr>
                <w:id w:val="1767192330"/>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State Development</w:t>
            </w:r>
            <w:r w:rsidR="00B51051">
              <w:t xml:space="preserve"> and Infrastructure (DSDI)</w:t>
            </w:r>
          </w:p>
          <w:p w:rsidR="00B51051" w:rsidP="00E76AEC" w:rsidRDefault="00000000" w14:paraId="655B721E" w14:textId="77777777">
            <w:pPr>
              <w:pStyle w:val="NoSpacing"/>
            </w:pPr>
            <w:sdt>
              <w:sdtPr>
                <w:id w:val="1025522078"/>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Tourism and Events Queensland (TEQ)</w:t>
            </w:r>
          </w:p>
          <w:p w:rsidRPr="009C2062" w:rsidR="00B51051" w:rsidP="00E76AEC" w:rsidRDefault="00000000" w14:paraId="0035C98F" w14:textId="77777777">
            <w:pPr>
              <w:pStyle w:val="NoSpacing"/>
            </w:pPr>
            <w:sdt>
              <w:sdtPr>
                <w:id w:val="-1188283652"/>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Tourism and Sport (DTS)</w:t>
            </w:r>
          </w:p>
          <w:p w:rsidR="00B51051" w:rsidP="00E76AEC" w:rsidRDefault="00000000" w14:paraId="2A823291" w14:textId="77777777">
            <w:pPr>
              <w:pStyle w:val="NoSpacing"/>
            </w:pPr>
            <w:sdt>
              <w:sdtPr>
                <w:id w:val="717320447"/>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9C2062" w:rsidR="00B51051">
              <w:t xml:space="preserve"> Transport and Main Roads</w:t>
            </w:r>
            <w:r w:rsidR="00B51051">
              <w:t xml:space="preserve"> (TMR)</w:t>
            </w:r>
          </w:p>
          <w:p w:rsidR="00B51051" w:rsidP="00E76AEC" w:rsidRDefault="00000000" w14:paraId="5FDAA052" w14:textId="77777777">
            <w:pPr>
              <w:pStyle w:val="NoSpacing"/>
            </w:pPr>
            <w:sdt>
              <w:sdtPr>
                <w:id w:val="-1774936721"/>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Pr="00124A55" w:rsidR="00B51051">
              <w:t xml:space="preserve"> Treaty, Aboriginal and Torres Strait Islander Partnerships, Communities and the Arts (DTATSIPCA)</w:t>
            </w:r>
          </w:p>
          <w:p w:rsidRPr="0004165C" w:rsidR="00B51051" w:rsidP="000D6FD2" w:rsidRDefault="00000000" w14:paraId="0AC7C07E" w14:textId="7293D18F">
            <w:pPr>
              <w:pStyle w:val="NoSpacing"/>
            </w:pPr>
            <w:sdt>
              <w:sdtPr>
                <w:id w:val="1481119662"/>
                <w14:checkbox>
                  <w14:checked w14:val="0"/>
                  <w14:checkedState w14:val="2612" w14:font="MS Gothic"/>
                  <w14:uncheckedState w14:val="2610" w14:font="MS Gothic"/>
                </w14:checkbox>
              </w:sdtPr>
              <w:sdtContent>
                <w:r w:rsidR="00B51051">
                  <w:rPr>
                    <w:rFonts w:hint="eastAsia" w:ascii="MS Gothic" w:hAnsi="MS Gothic" w:eastAsia="MS Gothic"/>
                  </w:rPr>
                  <w:t>☐</w:t>
                </w:r>
              </w:sdtContent>
            </w:sdt>
            <w:r w:rsidR="00B51051">
              <w:t xml:space="preserve"> Youth Justice (YJ)</w:t>
            </w:r>
          </w:p>
        </w:tc>
      </w:tr>
    </w:tbl>
    <w:p w:rsidRPr="00882490" w:rsidR="00621040" w:rsidP="00B55521" w:rsidRDefault="00621040" w14:paraId="26789DA2" w14:textId="3C373ABD">
      <w:pPr>
        <w:pStyle w:val="Heading1"/>
      </w:pPr>
      <w:r w:rsidRPr="00882490">
        <w:lastRenderedPageBreak/>
        <w:t>Subject matter expert</w:t>
      </w:r>
    </w:p>
    <w:tbl>
      <w:tblPr>
        <w:tblStyle w:val="g2gcolheader"/>
        <w:tblW w:w="5000" w:type="pct"/>
        <w:tblLook w:val="04A0" w:firstRow="1" w:lastRow="0" w:firstColumn="1" w:lastColumn="0" w:noHBand="0" w:noVBand="1"/>
      </w:tblPr>
      <w:tblGrid>
        <w:gridCol w:w="2694"/>
        <w:gridCol w:w="3589"/>
        <w:gridCol w:w="4160"/>
      </w:tblGrid>
      <w:tr w:rsidRPr="0030552F" w:rsidR="001E77FF" w:rsidTr="000948B1" w14:paraId="2CE1DFFD" w14:textId="77777777">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1E77FF" w:rsidP="000D6FD2" w:rsidRDefault="001E77FF" w14:paraId="5FEFFC8A" w14:textId="77777777">
            <w:pPr>
              <w:rPr>
                <w:color w:val="000000" w:themeColor="text1"/>
              </w:rPr>
            </w:pPr>
            <w:r w:rsidRPr="000948B1">
              <w:rPr>
                <w:color w:val="000000" w:themeColor="text1"/>
              </w:rPr>
              <w:t>Reviewers</w:t>
            </w:r>
          </w:p>
        </w:tc>
        <w:tc>
          <w:tcPr>
            <w:tcW w:w="3533" w:type="dxa"/>
            <w:tcBorders>
              <w:top w:val="single" w:color="EFEFEF" w:sz="18" w:space="0"/>
              <w:left w:val="single" w:color="EFEFEF" w:sz="18" w:space="0"/>
              <w:bottom w:val="single" w:color="EFEFEF" w:sz="18" w:space="0"/>
              <w:right w:val="single" w:color="EFEFEF" w:sz="18" w:space="0"/>
            </w:tcBorders>
            <w:shd w:val="clear" w:color="auto" w:fill="auto"/>
          </w:tcPr>
          <w:p w:rsidR="000F64C8" w:rsidP="000D6FD2" w:rsidRDefault="000F64C8" w14:paraId="3A023EAC" w14:textId="1EE78BC3">
            <w:pPr>
              <w:cnfStyle w:val="000000000000" w:firstRow="0" w:lastRow="0" w:firstColumn="0" w:lastColumn="0" w:oddVBand="0" w:evenVBand="0" w:oddHBand="0" w:evenHBand="0" w:firstRowFirstColumn="0" w:firstRowLastColumn="0" w:lastRowFirstColumn="0" w:lastRowLastColumn="0"/>
            </w:pPr>
          </w:p>
        </w:tc>
        <w:tc>
          <w:tcPr>
            <w:tcW w:w="4076" w:type="dxa"/>
            <w:tcBorders>
              <w:top w:val="single" w:color="EFEFEF" w:sz="18" w:space="0"/>
              <w:left w:val="single" w:color="EFEFEF" w:sz="18" w:space="0"/>
              <w:bottom w:val="single" w:color="EFEFEF" w:sz="18" w:space="0"/>
              <w:right w:val="single" w:color="EFEFEF" w:sz="18" w:space="0"/>
            </w:tcBorders>
            <w:shd w:val="clear" w:color="auto" w:fill="auto"/>
          </w:tcPr>
          <w:p w:rsidRPr="0030552F" w:rsidR="000F64C8" w:rsidP="00E20E78" w:rsidRDefault="000F64C8" w14:paraId="024BB16A" w14:textId="5CCB7BF5">
            <w:pPr>
              <w:cnfStyle w:val="000000000000" w:firstRow="0" w:lastRow="0" w:firstColumn="0" w:lastColumn="0" w:oddVBand="0" w:evenVBand="0" w:oddHBand="0" w:evenHBand="0" w:firstRowFirstColumn="0" w:firstRowLastColumn="0" w:lastRowFirstColumn="0" w:lastRowLastColumn="0"/>
            </w:pPr>
          </w:p>
        </w:tc>
      </w:tr>
      <w:tr w:rsidRPr="0030552F" w:rsidR="001E77FF" w:rsidTr="000948B1" w14:paraId="15257AB6" w14:textId="77777777">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1E77FF" w:rsidP="000D6FD2" w:rsidRDefault="001E77FF" w14:paraId="705AB464" w14:textId="77777777">
            <w:pPr>
              <w:rPr>
                <w:color w:val="000000" w:themeColor="text1"/>
              </w:rPr>
            </w:pPr>
            <w:r w:rsidRPr="000948B1">
              <w:rPr>
                <w:color w:val="000000" w:themeColor="text1"/>
              </w:rPr>
              <w:t>Date</w:t>
            </w:r>
          </w:p>
        </w:tc>
        <w:tc>
          <w:tcPr>
            <w:tcW w:w="7665" w:type="dxa"/>
            <w:gridSpan w:val="2"/>
            <w:tcBorders>
              <w:top w:val="single" w:color="EFEFEF" w:sz="18" w:space="0"/>
              <w:left w:val="single" w:color="EFEFEF" w:sz="18" w:space="0"/>
              <w:bottom w:val="single" w:color="EFEFEF" w:sz="18" w:space="0"/>
              <w:right w:val="single" w:color="EFEFEF" w:sz="18" w:space="0"/>
            </w:tcBorders>
            <w:shd w:val="clear" w:color="auto" w:fill="auto"/>
          </w:tcPr>
          <w:p w:rsidRPr="0030552F" w:rsidR="001E77FF" w:rsidP="000D6FD2" w:rsidRDefault="001E77FF" w14:paraId="62C75C1C" w14:textId="6D7AE095">
            <w:pPr>
              <w:cnfStyle w:val="000000000000" w:firstRow="0" w:lastRow="0" w:firstColumn="0" w:lastColumn="0" w:oddVBand="0" w:evenVBand="0" w:oddHBand="0" w:evenHBand="0" w:firstRowFirstColumn="0" w:firstRowLastColumn="0" w:lastRowFirstColumn="0" w:lastRowLastColumn="0"/>
            </w:pPr>
          </w:p>
        </w:tc>
      </w:tr>
    </w:tbl>
    <w:p w:rsidR="00946D59" w:rsidP="00B55521" w:rsidRDefault="00946D59" w14:paraId="7B11C962" w14:textId="77777777">
      <w:pPr>
        <w:pStyle w:val="Heading1"/>
      </w:pPr>
      <w:r>
        <w:t>Customer reviewed</w:t>
      </w:r>
    </w:p>
    <w:tbl>
      <w:tblPr>
        <w:tblStyle w:val="g2gcolheader"/>
        <w:tblW w:w="5000" w:type="pct"/>
        <w:tblLook w:val="04A0" w:firstRow="1" w:lastRow="0" w:firstColumn="1" w:lastColumn="0" w:noHBand="0" w:noVBand="1"/>
      </w:tblPr>
      <w:tblGrid>
        <w:gridCol w:w="2694"/>
        <w:gridCol w:w="7749"/>
      </w:tblGrid>
      <w:tr w:rsidRPr="0030552F" w:rsidR="00946D59" w:rsidTr="000948B1" w14:paraId="371A95A5" w14:textId="77777777">
        <w:trPr>
          <w:trHeight w:val="382"/>
        </w:trPr>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946D59" w:rsidP="000D6FD2" w:rsidRDefault="00946D59" w14:paraId="7467A61D" w14:textId="77777777">
            <w:pPr>
              <w:rPr>
                <w:color w:val="000000" w:themeColor="text1"/>
              </w:rPr>
            </w:pPr>
            <w:r w:rsidRPr="000948B1">
              <w:rPr>
                <w:color w:val="000000" w:themeColor="text1"/>
              </w:rPr>
              <w:t>Reviewed</w:t>
            </w:r>
          </w:p>
        </w:tc>
        <w:tc>
          <w:tcPr>
            <w:tcW w:w="7665" w:type="dxa"/>
            <w:tcBorders>
              <w:top w:val="single" w:color="EFEFEF" w:sz="18" w:space="0"/>
              <w:left w:val="single" w:color="EFEFEF" w:sz="18" w:space="0"/>
              <w:bottom w:val="single" w:color="EFEFEF" w:sz="18" w:space="0"/>
              <w:right w:val="single" w:color="EFEFEF" w:sz="18" w:space="0"/>
            </w:tcBorders>
            <w:shd w:val="clear" w:color="auto" w:fill="auto"/>
          </w:tcPr>
          <w:p w:rsidR="00946D59" w:rsidP="000D6FD2" w:rsidRDefault="00000000" w14:paraId="475CADEE" w14:textId="0094A5F9">
            <w:pPr>
              <w:cnfStyle w:val="000000000000" w:firstRow="0" w:lastRow="0" w:firstColumn="0" w:lastColumn="0" w:oddVBand="0" w:evenVBand="0" w:oddHBand="0" w:evenHBand="0" w:firstRowFirstColumn="0" w:firstRowLastColumn="0" w:lastRowFirstColumn="0" w:lastRowLastColumn="0"/>
            </w:pPr>
            <w:sdt>
              <w:sdtPr>
                <w:id w:val="343128862"/>
                <w14:checkbox>
                  <w14:checked w14:val="0"/>
                  <w14:checkedState w14:val="2612" w14:font="MS Gothic"/>
                  <w14:uncheckedState w14:val="2610" w14:font="MS Gothic"/>
                </w14:checkbox>
              </w:sdtPr>
              <w:sdtContent>
                <w:r w:rsidR="00B9321B">
                  <w:rPr>
                    <w:rFonts w:hint="eastAsia" w:ascii="MS Gothic" w:hAnsi="MS Gothic" w:eastAsia="MS Gothic"/>
                  </w:rPr>
                  <w:t>☐</w:t>
                </w:r>
              </w:sdtContent>
            </w:sdt>
            <w:r w:rsidR="00946D59">
              <w:t xml:space="preserve"> Yes</w:t>
            </w:r>
          </w:p>
          <w:p w:rsidRPr="0030552F" w:rsidR="00946D59" w:rsidP="000D6FD2" w:rsidRDefault="00000000" w14:paraId="498965FE" w14:textId="77777777">
            <w:pPr>
              <w:cnfStyle w:val="000000000000" w:firstRow="0" w:lastRow="0" w:firstColumn="0" w:lastColumn="0" w:oddVBand="0" w:evenVBand="0" w:oddHBand="0" w:evenHBand="0" w:firstRowFirstColumn="0" w:firstRowLastColumn="0" w:lastRowFirstColumn="0" w:lastRowLastColumn="0"/>
            </w:pPr>
            <w:sdt>
              <w:sdtPr>
                <w:id w:val="1463622549"/>
                <w14:checkbox>
                  <w14:checked w14:val="0"/>
                  <w14:checkedState w14:val="2612" w14:font="MS Gothic"/>
                  <w14:uncheckedState w14:val="2610" w14:font="MS Gothic"/>
                </w14:checkbox>
              </w:sdtPr>
              <w:sdtContent>
                <w:r w:rsidR="00946D59">
                  <w:rPr>
                    <w:rFonts w:hint="eastAsia" w:ascii="MS Gothic" w:hAnsi="MS Gothic" w:eastAsia="MS Gothic"/>
                  </w:rPr>
                  <w:t>☐</w:t>
                </w:r>
              </w:sdtContent>
            </w:sdt>
            <w:r w:rsidR="00946D59">
              <w:t xml:space="preserve"> No</w:t>
            </w:r>
          </w:p>
        </w:tc>
      </w:tr>
      <w:tr w:rsidRPr="0030552F" w:rsidR="00946D59" w:rsidTr="000948B1" w14:paraId="77050C5D" w14:textId="77777777">
        <w:trPr>
          <w:trHeight w:val="382"/>
        </w:trPr>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946D59" w:rsidP="000D6FD2" w:rsidRDefault="00946D59" w14:paraId="11EBA2A7" w14:textId="77777777">
            <w:pPr>
              <w:rPr>
                <w:color w:val="000000" w:themeColor="text1"/>
              </w:rPr>
            </w:pPr>
            <w:r w:rsidRPr="000948B1">
              <w:rPr>
                <w:color w:val="000000" w:themeColor="text1"/>
              </w:rPr>
              <w:t>Date</w:t>
            </w:r>
          </w:p>
        </w:tc>
        <w:tc>
          <w:tcPr>
            <w:tcW w:w="7665" w:type="dxa"/>
            <w:tcBorders>
              <w:top w:val="single" w:color="EFEFEF" w:sz="18" w:space="0"/>
              <w:left w:val="single" w:color="EFEFEF" w:sz="18" w:space="0"/>
              <w:bottom w:val="single" w:color="EFEFEF" w:sz="18" w:space="0"/>
              <w:right w:val="single" w:color="EFEFEF" w:sz="18" w:space="0"/>
            </w:tcBorders>
            <w:shd w:val="clear" w:color="auto" w:fill="auto"/>
          </w:tcPr>
          <w:p w:rsidR="00946D59" w:rsidP="000D6FD2" w:rsidRDefault="00946D59" w14:paraId="17CB8DA1" w14:textId="61B002A5">
            <w:pPr>
              <w:cnfStyle w:val="000000000000" w:firstRow="0" w:lastRow="0" w:firstColumn="0" w:lastColumn="0" w:oddVBand="0" w:evenVBand="0" w:oddHBand="0" w:evenHBand="0" w:firstRowFirstColumn="0" w:firstRowLastColumn="0" w:lastRowFirstColumn="0" w:lastRowLastColumn="0"/>
            </w:pPr>
          </w:p>
        </w:tc>
      </w:tr>
    </w:tbl>
    <w:p w:rsidRPr="005E4733" w:rsidR="005E4733" w:rsidP="00B55521" w:rsidRDefault="00621040" w14:paraId="3E10BF00" w14:textId="2016B5FC">
      <w:pPr>
        <w:pStyle w:val="Heading1"/>
      </w:pPr>
      <w:r w:rsidRPr="0030552F">
        <w:t>Editor</w:t>
      </w:r>
    </w:p>
    <w:tbl>
      <w:tblPr>
        <w:tblStyle w:val="g2gcolheader"/>
        <w:tblW w:w="5000" w:type="pct"/>
        <w:tblLook w:val="04A0" w:firstRow="1" w:lastRow="0" w:firstColumn="1" w:lastColumn="0" w:noHBand="0" w:noVBand="1"/>
      </w:tblPr>
      <w:tblGrid>
        <w:gridCol w:w="2694"/>
        <w:gridCol w:w="7749"/>
      </w:tblGrid>
      <w:tr w:rsidRPr="0030552F" w:rsidR="00EC094A" w:rsidTr="000948B1" w14:paraId="1E0F3438" w14:textId="77777777">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EC094A" w:rsidP="00EC094A" w:rsidRDefault="00EC094A" w14:paraId="237C4562" w14:textId="77777777">
            <w:pPr>
              <w:rPr>
                <w:color w:val="000000" w:themeColor="text1"/>
              </w:rPr>
            </w:pPr>
            <w:r w:rsidRPr="000948B1">
              <w:rPr>
                <w:color w:val="000000" w:themeColor="text1"/>
              </w:rPr>
              <w:lastRenderedPageBreak/>
              <w:t>Name</w:t>
            </w:r>
          </w:p>
        </w:tc>
        <w:tc>
          <w:tcPr>
            <w:tcW w:w="7665" w:type="dxa"/>
            <w:tcBorders>
              <w:top w:val="single" w:color="EFEFEF" w:sz="18" w:space="0"/>
              <w:left w:val="single" w:color="EFEFEF" w:sz="18" w:space="0"/>
              <w:bottom w:val="single" w:color="EFEFEF" w:sz="18" w:space="0"/>
              <w:right w:val="single" w:color="EFEFEF" w:sz="18" w:space="0"/>
            </w:tcBorders>
            <w:shd w:val="clear" w:color="auto" w:fill="auto"/>
          </w:tcPr>
          <w:p w:rsidRPr="0030552F" w:rsidR="00EC094A" w:rsidP="00EC094A" w:rsidRDefault="00EC094A" w14:paraId="717E8708" w14:textId="38624ED5">
            <w:pPr>
              <w:cnfStyle w:val="000000000000" w:firstRow="0" w:lastRow="0" w:firstColumn="0" w:lastColumn="0" w:oddVBand="0" w:evenVBand="0" w:oddHBand="0" w:evenHBand="0" w:firstRowFirstColumn="0" w:firstRowLastColumn="0" w:lastRowFirstColumn="0" w:lastRowLastColumn="0"/>
            </w:pPr>
          </w:p>
        </w:tc>
      </w:tr>
      <w:tr w:rsidRPr="0030552F" w:rsidR="00EC094A" w:rsidTr="000948B1" w14:paraId="11006147" w14:textId="77777777">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EC094A" w:rsidP="00EC094A" w:rsidRDefault="004F753E" w14:paraId="48531AFD" w14:textId="0C4C22E0">
            <w:pPr>
              <w:rPr>
                <w:color w:val="000000" w:themeColor="text1"/>
              </w:rPr>
            </w:pPr>
            <w:r>
              <w:rPr>
                <w:color w:val="000000" w:themeColor="text1"/>
              </w:rPr>
              <w:t>Date</w:t>
            </w:r>
          </w:p>
        </w:tc>
        <w:tc>
          <w:tcPr>
            <w:tcW w:w="7665" w:type="dxa"/>
            <w:tcBorders>
              <w:top w:val="single" w:color="EFEFEF" w:sz="18" w:space="0"/>
              <w:left w:val="single" w:color="EFEFEF" w:sz="18" w:space="0"/>
              <w:bottom w:val="single" w:color="EFEFEF" w:sz="18" w:space="0"/>
              <w:right w:val="single" w:color="EFEFEF" w:sz="18" w:space="0"/>
            </w:tcBorders>
            <w:shd w:val="clear" w:color="auto" w:fill="auto"/>
          </w:tcPr>
          <w:p w:rsidRPr="0030552F" w:rsidR="00EC094A" w:rsidP="00EC094A" w:rsidRDefault="00EC094A" w14:paraId="373F432A" w14:textId="2E770CFC">
            <w:pPr>
              <w:cnfStyle w:val="000000000000" w:firstRow="0" w:lastRow="0" w:firstColumn="0" w:lastColumn="0" w:oddVBand="0" w:evenVBand="0" w:oddHBand="0" w:evenHBand="0" w:firstRowFirstColumn="0" w:firstRowLastColumn="0" w:lastRowFirstColumn="0" w:lastRowLastColumn="0"/>
            </w:pPr>
          </w:p>
        </w:tc>
      </w:tr>
      <w:tr w:rsidRPr="0030552F" w:rsidR="00EC094A" w:rsidTr="000948B1" w14:paraId="6406077F" w14:textId="77777777">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EC094A" w:rsidP="00EC094A" w:rsidRDefault="004F753E" w14:paraId="56A08B0D" w14:textId="11E80E7B">
            <w:pPr>
              <w:rPr>
                <w:color w:val="000000" w:themeColor="text1"/>
              </w:rPr>
            </w:pPr>
            <w:r>
              <w:rPr>
                <w:color w:val="000000" w:themeColor="text1"/>
              </w:rPr>
              <w:t>Business unit</w:t>
            </w:r>
          </w:p>
        </w:tc>
        <w:tc>
          <w:tcPr>
            <w:tcW w:w="7665" w:type="dxa"/>
            <w:tcBorders>
              <w:top w:val="single" w:color="EFEFEF" w:sz="18" w:space="0"/>
              <w:left w:val="single" w:color="EFEFEF" w:sz="18" w:space="0"/>
              <w:bottom w:val="single" w:color="EFEFEF" w:sz="18" w:space="0"/>
              <w:right w:val="single" w:color="EFEFEF" w:sz="18" w:space="0"/>
            </w:tcBorders>
            <w:shd w:val="clear" w:color="auto" w:fill="auto"/>
          </w:tcPr>
          <w:p w:rsidRPr="0030552F" w:rsidR="00EC094A" w:rsidP="00EC094A" w:rsidRDefault="00EC094A" w14:paraId="68035CA5" w14:textId="2839DD97">
            <w:pPr>
              <w:cnfStyle w:val="000000000000" w:firstRow="0" w:lastRow="0" w:firstColumn="0" w:lastColumn="0" w:oddVBand="0" w:evenVBand="0" w:oddHBand="0" w:evenHBand="0" w:firstRowFirstColumn="0" w:firstRowLastColumn="0" w:lastRowFirstColumn="0" w:lastRowLastColumn="0"/>
            </w:pPr>
          </w:p>
        </w:tc>
      </w:tr>
    </w:tbl>
    <w:p w:rsidRPr="00B36E99" w:rsidR="00AE5F85" w:rsidP="00B55521" w:rsidRDefault="00621040" w14:paraId="2B1D5E3A" w14:textId="4DD7616C">
      <w:pPr>
        <w:pStyle w:val="Heading1"/>
      </w:pPr>
      <w:r w:rsidRPr="0030552F">
        <w:t>Director</w:t>
      </w:r>
      <w:r w:rsidR="004F26FF">
        <w:t xml:space="preserve"> or equivalent </w:t>
      </w:r>
      <w:r w:rsidR="00AE5F85">
        <w:t>approval</w:t>
      </w:r>
    </w:p>
    <w:tbl>
      <w:tblPr>
        <w:tblStyle w:val="g2gcolheader"/>
        <w:tblW w:w="5000" w:type="pct"/>
        <w:tblLook w:val="04A0" w:firstRow="1" w:lastRow="0" w:firstColumn="1" w:lastColumn="0" w:noHBand="0" w:noVBand="1"/>
      </w:tblPr>
      <w:tblGrid>
        <w:gridCol w:w="2694"/>
        <w:gridCol w:w="7749"/>
      </w:tblGrid>
      <w:tr w:rsidRPr="0030552F" w:rsidR="00AE5F85" w:rsidTr="000948B1" w14:paraId="659200FB" w14:textId="77777777">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AE5F85" w:rsidP="00421B3C" w:rsidRDefault="00AE5F85" w14:paraId="20B4A9F1" w14:textId="77777777">
            <w:pPr>
              <w:rPr>
                <w:color w:val="000000" w:themeColor="text1"/>
              </w:rPr>
            </w:pPr>
            <w:r w:rsidRPr="000948B1">
              <w:rPr>
                <w:color w:val="000000" w:themeColor="text1"/>
              </w:rPr>
              <w:t>Name</w:t>
            </w:r>
          </w:p>
        </w:tc>
        <w:tc>
          <w:tcPr>
            <w:tcW w:w="7665" w:type="dxa"/>
            <w:tcBorders>
              <w:top w:val="single" w:color="EFEFEF" w:sz="18" w:space="0"/>
              <w:left w:val="single" w:color="EFEFEF" w:sz="18" w:space="0"/>
              <w:bottom w:val="single" w:color="EFEFEF" w:sz="18" w:space="0"/>
              <w:right w:val="single" w:color="EFEFEF" w:sz="18" w:space="0"/>
            </w:tcBorders>
            <w:shd w:val="clear" w:color="auto" w:fill="auto"/>
          </w:tcPr>
          <w:p w:rsidRPr="0030552F" w:rsidR="00AE5F85" w:rsidP="00421B3C" w:rsidRDefault="00AE5F85" w14:paraId="4DE85858" w14:textId="0C76F7D9">
            <w:pPr>
              <w:cnfStyle w:val="000000000000" w:firstRow="0" w:lastRow="0" w:firstColumn="0" w:lastColumn="0" w:oddVBand="0" w:evenVBand="0" w:oddHBand="0" w:evenHBand="0" w:firstRowFirstColumn="0" w:firstRowLastColumn="0" w:lastRowFirstColumn="0" w:lastRowLastColumn="0"/>
            </w:pPr>
          </w:p>
        </w:tc>
      </w:tr>
      <w:tr w:rsidRPr="0030552F" w:rsidR="00AE5F85" w:rsidTr="000948B1" w14:paraId="70C68A69" w14:textId="77777777">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AE5F85" w:rsidP="00421B3C" w:rsidRDefault="00AE5F85" w14:paraId="2D3C954C" w14:textId="77777777">
            <w:pPr>
              <w:rPr>
                <w:color w:val="000000" w:themeColor="text1"/>
              </w:rPr>
            </w:pPr>
            <w:r w:rsidRPr="000948B1">
              <w:rPr>
                <w:color w:val="000000" w:themeColor="text1"/>
              </w:rPr>
              <w:t>Date</w:t>
            </w:r>
          </w:p>
        </w:tc>
        <w:tc>
          <w:tcPr>
            <w:tcW w:w="7665" w:type="dxa"/>
            <w:tcBorders>
              <w:top w:val="single" w:color="EFEFEF" w:sz="18" w:space="0"/>
              <w:left w:val="single" w:color="EFEFEF" w:sz="18" w:space="0"/>
              <w:bottom w:val="single" w:color="EFEFEF" w:sz="18" w:space="0"/>
              <w:right w:val="single" w:color="EFEFEF" w:sz="18" w:space="0"/>
            </w:tcBorders>
            <w:shd w:val="clear" w:color="auto" w:fill="auto"/>
          </w:tcPr>
          <w:p w:rsidRPr="0030552F" w:rsidR="00AE5F85" w:rsidP="00421B3C" w:rsidRDefault="00AE5F85" w14:paraId="08383E9C" w14:textId="77777777">
            <w:pPr>
              <w:cnfStyle w:val="000000000000" w:firstRow="0" w:lastRow="0" w:firstColumn="0" w:lastColumn="0" w:oddVBand="0" w:evenVBand="0" w:oddHBand="0" w:evenHBand="0" w:firstRowFirstColumn="0" w:firstRowLastColumn="0" w:lastRowFirstColumn="0" w:lastRowLastColumn="0"/>
            </w:pPr>
          </w:p>
        </w:tc>
      </w:tr>
      <w:tr w:rsidRPr="0030552F" w:rsidR="00AE5F85" w:rsidTr="000948B1" w14:paraId="533423C3" w14:textId="77777777">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AE5F85" w:rsidP="00421B3C" w:rsidRDefault="00AE5F85" w14:paraId="0BB8D0A3" w14:textId="77777777">
            <w:pPr>
              <w:rPr>
                <w:color w:val="000000" w:themeColor="text1"/>
              </w:rPr>
            </w:pPr>
            <w:r w:rsidRPr="000948B1">
              <w:rPr>
                <w:color w:val="000000" w:themeColor="text1"/>
              </w:rPr>
              <w:t>Position</w:t>
            </w:r>
          </w:p>
        </w:tc>
        <w:tc>
          <w:tcPr>
            <w:tcW w:w="7665" w:type="dxa"/>
            <w:tcBorders>
              <w:top w:val="single" w:color="EFEFEF" w:sz="18" w:space="0"/>
              <w:left w:val="single" w:color="EFEFEF" w:sz="18" w:space="0"/>
              <w:bottom w:val="single" w:color="EFEFEF" w:sz="18" w:space="0"/>
              <w:right w:val="single" w:color="EFEFEF" w:sz="18" w:space="0"/>
            </w:tcBorders>
            <w:shd w:val="clear" w:color="auto" w:fill="auto"/>
          </w:tcPr>
          <w:p w:rsidRPr="0030552F" w:rsidR="00AE5F85" w:rsidP="00421B3C" w:rsidRDefault="00AE5F85" w14:paraId="4C28C5AC" w14:textId="4B0F097C">
            <w:pPr>
              <w:cnfStyle w:val="000000000000" w:firstRow="0" w:lastRow="0" w:firstColumn="0" w:lastColumn="0" w:oddVBand="0" w:evenVBand="0" w:oddHBand="0" w:evenHBand="0" w:firstRowFirstColumn="0" w:firstRowLastColumn="0" w:lastRowFirstColumn="0" w:lastRowLastColumn="0"/>
            </w:pPr>
          </w:p>
        </w:tc>
      </w:tr>
      <w:tr w:rsidRPr="0030552F" w:rsidR="00AE5F85" w:rsidTr="000948B1" w14:paraId="732F5585" w14:textId="77777777">
        <w:tc>
          <w:tcPr>
            <w:cnfStyle w:val="001000000000" w:firstRow="0" w:lastRow="0" w:firstColumn="1" w:lastColumn="0" w:oddVBand="0" w:evenVBand="0" w:oddHBand="0" w:evenHBand="0" w:firstRowFirstColumn="0" w:firstRowLastColumn="0" w:lastRowFirstColumn="0" w:lastRowLastColumn="0"/>
            <w:tcW w:w="2610" w:type="dxa"/>
            <w:shd w:val="clear" w:color="auto" w:fill="EFEFEF"/>
          </w:tcPr>
          <w:p w:rsidRPr="000948B1" w:rsidR="00AE5F85" w:rsidP="00421B3C" w:rsidRDefault="00AE5F85" w14:paraId="124CC63C" w14:textId="77777777">
            <w:pPr>
              <w:rPr>
                <w:color w:val="000000" w:themeColor="text1"/>
              </w:rPr>
            </w:pPr>
            <w:r w:rsidRPr="000948B1">
              <w:rPr>
                <w:color w:val="000000" w:themeColor="text1"/>
              </w:rPr>
              <w:t>Business unit</w:t>
            </w:r>
          </w:p>
        </w:tc>
        <w:tc>
          <w:tcPr>
            <w:tcW w:w="7665" w:type="dxa"/>
            <w:tcBorders>
              <w:top w:val="single" w:color="EFEFEF" w:sz="18" w:space="0"/>
              <w:left w:val="single" w:color="EFEFEF" w:sz="18" w:space="0"/>
              <w:bottom w:val="single" w:color="EFEFEF" w:sz="18" w:space="0"/>
              <w:right w:val="single" w:color="EFEFEF" w:sz="18" w:space="0"/>
            </w:tcBorders>
            <w:shd w:val="clear" w:color="auto" w:fill="auto"/>
          </w:tcPr>
          <w:p w:rsidRPr="0030552F" w:rsidR="00AE5F85" w:rsidP="00421B3C" w:rsidRDefault="00AE5F85" w14:paraId="265DAFD5" w14:textId="1AEBC918">
            <w:pPr>
              <w:cnfStyle w:val="000000000000" w:firstRow="0" w:lastRow="0" w:firstColumn="0" w:lastColumn="0" w:oddVBand="0" w:evenVBand="0" w:oddHBand="0" w:evenHBand="0" w:firstRowFirstColumn="0" w:firstRowLastColumn="0" w:lastRowFirstColumn="0" w:lastRowLastColumn="0"/>
            </w:pPr>
          </w:p>
        </w:tc>
      </w:tr>
    </w:tbl>
    <w:p w:rsidR="00621040" w:rsidP="00421B3C" w:rsidRDefault="00621040" w14:paraId="339AF2E3" w14:textId="77777777"/>
    <w:sectPr w:rsidR="00621040" w:rsidSect="00675902">
      <w:headerReference w:type="even" r:id="rId21"/>
      <w:headerReference w:type="default" r:id="rId22"/>
      <w:footerReference w:type="even" r:id="rId23"/>
      <w:footerReference w:type="default" r:id="rId24"/>
      <w:headerReference w:type="first" r:id="rId25"/>
      <w:footerReference w:type="first" r:id="rId26"/>
      <w:pgSz w:w="11906" w:h="16838" w:orient="portrait"/>
      <w:pgMar w:top="720" w:right="720" w:bottom="720" w:left="72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CP" w:author="Chris Pavey" w:date="2024-11-01T11:39:00Z" w:id="2">
    <w:p w:rsidR="001A2780" w:rsidP="001A2780" w:rsidRDefault="00FA15A1" w14:paraId="38FA759E" w14:textId="77777777">
      <w:pPr>
        <w:pStyle w:val="CommentText"/>
      </w:pPr>
      <w:r>
        <w:rPr>
          <w:rStyle w:val="CommentReference"/>
        </w:rPr>
        <w:annotationRef/>
      </w:r>
      <w:r w:rsidR="001A2780">
        <w:rPr>
          <w:color w:val="000000"/>
          <w:highlight w:val="yellow"/>
        </w:rPr>
        <w:t>Always use a new row and red text to provide conditional advice for the Technical Designer</w:t>
      </w:r>
      <w:r w:rsidR="001A2780">
        <w:rPr>
          <w:color w:val="FF0000"/>
          <w:highlight w:val="yellow"/>
        </w:rPr>
        <w:t>.</w:t>
      </w:r>
    </w:p>
  </w:comment>
  <w:comment w:initials="CP" w:author="Chris Pavey" w:date="2024-11-05T11:47:00Z" w:id="3">
    <w:p w:rsidR="00424189" w:rsidP="00424189" w:rsidRDefault="00424189" w14:paraId="6E25AC56" w14:textId="7985ECD3">
      <w:pPr>
        <w:pStyle w:val="CommentText"/>
      </w:pPr>
      <w:r>
        <w:rPr>
          <w:rStyle w:val="CommentReference"/>
        </w:rPr>
        <w:annotationRef/>
      </w:r>
      <w:r>
        <w:rPr>
          <w:highlight w:val="yellow"/>
        </w:rPr>
        <w:t>Add ‘Show for all’ if you have provided conditional information and need to indicate to the Technical Developer that this information should be displayed in all circumstances.</w:t>
      </w:r>
    </w:p>
  </w:comment>
  <w:comment w:initials="CP" w:author="Chris Pavey" w:date="2024-11-01T11:48:00Z" w:id="4">
    <w:p w:rsidR="003A3D86" w:rsidP="003A3D86" w:rsidRDefault="003A3D86" w14:paraId="2443850A" w14:textId="50757EC7">
      <w:pPr>
        <w:pStyle w:val="CommentText"/>
      </w:pPr>
      <w:r>
        <w:rPr>
          <w:rStyle w:val="CommentReference"/>
        </w:rPr>
        <w:annotationRef/>
      </w:r>
      <w:r>
        <w:rPr>
          <w:highlight w:val="yellow"/>
        </w:rPr>
        <w:t>Select and indicate the correct privacy link.</w:t>
      </w:r>
      <w:r>
        <w:br/>
        <w:t>For QSS services:</w:t>
      </w:r>
    </w:p>
    <w:p w:rsidR="003A3D86" w:rsidP="003A3D86" w:rsidRDefault="00000000" w14:paraId="4D53A839" w14:textId="77777777">
      <w:pPr>
        <w:pStyle w:val="CommentText"/>
      </w:pPr>
      <w:hyperlink w:history="1" r:id="rId1">
        <w:r w:rsidRPr="00E239D8" w:rsidR="003A3D86">
          <w:rPr>
            <w:rStyle w:val="Hyperlink"/>
          </w:rPr>
          <w:t>https://www.forgov.qld.gov.au/qss-information-privacy</w:t>
        </w:r>
      </w:hyperlink>
    </w:p>
    <w:p w:rsidR="003A3D86" w:rsidP="003A3D86" w:rsidRDefault="003A3D86" w14:paraId="1D697983" w14:textId="77777777">
      <w:pPr>
        <w:pStyle w:val="CommentText"/>
      </w:pPr>
      <w:r>
        <w:br/>
        <w:t>For all other government services:</w:t>
      </w:r>
    </w:p>
    <w:p w:rsidR="003A3D86" w:rsidP="003A3D86" w:rsidRDefault="00000000" w14:paraId="72675228" w14:textId="77777777">
      <w:pPr>
        <w:pStyle w:val="CommentText"/>
      </w:pPr>
      <w:hyperlink w:history="1" r:id="rId2">
        <w:r w:rsidRPr="00E239D8" w:rsidR="003A3D86">
          <w:rPr>
            <w:rStyle w:val="Hyperlink"/>
          </w:rPr>
          <w:t>https://www.qld.gov.au/legal/privacy</w:t>
        </w:r>
      </w:hyperlink>
    </w:p>
  </w:comment>
  <w:comment w:initials="CP" w:author="Chris Pavey" w:date="2024-11-01T11:38:00Z" w:id="5">
    <w:p w:rsidR="00BC34F2" w:rsidP="00BC34F2" w:rsidRDefault="00BC34F2" w14:paraId="0D3ABCA2" w14:textId="77777777">
      <w:pPr>
        <w:pStyle w:val="CommentText"/>
      </w:pPr>
      <w:r>
        <w:rPr>
          <w:rStyle w:val="CommentReference"/>
        </w:rPr>
        <w:annotationRef/>
      </w:r>
      <w:r>
        <w:rPr>
          <w:color w:val="000000"/>
          <w:highlight w:val="yellow"/>
        </w:rPr>
        <w:t>Use pink to indicate a complex conditional consisting of multiple scenarios or variations</w:t>
      </w:r>
      <w:r>
        <w:rPr>
          <w:color w:val="FF00FF"/>
          <w:highlight w:val="yellow"/>
        </w:rPr>
        <w:t>.</w:t>
      </w:r>
    </w:p>
  </w:comment>
  <w:comment w:initials="CP" w:author="Chris Pavey" w:date="2024-11-01T11:37:00Z" w:id="6">
    <w:p w:rsidR="00BC34F2" w:rsidP="00BC34F2" w:rsidRDefault="00BC34F2" w14:paraId="1D0D0B29" w14:textId="77777777">
      <w:pPr>
        <w:pStyle w:val="CommentText"/>
      </w:pPr>
      <w:r>
        <w:rPr>
          <w:rStyle w:val="CommentReference"/>
        </w:rPr>
        <w:annotationRef/>
      </w:r>
      <w:r>
        <w:rPr>
          <w:highlight w:val="yellow"/>
        </w:rPr>
        <w:t>Colour: #339D37</w:t>
      </w:r>
    </w:p>
  </w:comment>
  <w:comment w:initials="CP" w:author="Chris Pavey" w:date="2024-11-01T11:36:00Z" w:id="7">
    <w:p w:rsidR="004827B7" w:rsidP="004827B7" w:rsidRDefault="004827B7" w14:paraId="375300B3" w14:textId="77777777">
      <w:pPr>
        <w:pStyle w:val="CommentText"/>
      </w:pPr>
      <w:r>
        <w:rPr>
          <w:rStyle w:val="CommentReference"/>
        </w:rPr>
        <w:annotationRef/>
      </w:r>
      <w:r>
        <w:rPr>
          <w:highlight w:val="yellow"/>
        </w:rPr>
        <w:t>Colour: #0085B3</w:t>
      </w:r>
    </w:p>
  </w:comment>
  <w:comment w:initials="CP" w:author="Chris Pavey" w:date="2024-11-01T11:36:00Z" w:id="8">
    <w:p w:rsidR="00FA41DB" w:rsidP="00FA41DB" w:rsidRDefault="00FA41DB" w14:paraId="5F4D636A" w14:textId="77777777">
      <w:pPr>
        <w:pStyle w:val="CommentText"/>
      </w:pPr>
      <w:r>
        <w:rPr>
          <w:rStyle w:val="CommentReference"/>
        </w:rPr>
        <w:annotationRef/>
      </w:r>
      <w:r>
        <w:rPr>
          <w:highlight w:val="yellow"/>
        </w:rPr>
        <w:t>Colour: #FFCC2C</w:t>
      </w:r>
    </w:p>
  </w:comment>
  <w:comment w:initials="CP" w:author="Chris Pavey" w:date="2024-11-01T11:35:00Z" w:id="9">
    <w:p w:rsidR="00FA41DB" w:rsidP="00FA41DB" w:rsidRDefault="00FA41DB" w14:paraId="06061E98" w14:textId="77777777">
      <w:pPr>
        <w:pStyle w:val="CommentText"/>
      </w:pPr>
      <w:r>
        <w:rPr>
          <w:rStyle w:val="CommentReference"/>
        </w:rPr>
        <w:annotationRef/>
      </w:r>
      <w:r>
        <w:rPr>
          <w:highlight w:val="yellow"/>
        </w:rPr>
        <w:t>Colour: #E22339</w:t>
      </w:r>
    </w:p>
  </w:comment>
  <w:comment w:initials="CP" w:author="Chris Pavey" w:date="2024-11-01T11:38:00Z" w:id="10">
    <w:p w:rsidR="000B6DE6" w:rsidP="000B6DE6" w:rsidRDefault="000B6DE6" w14:paraId="33AA318C" w14:textId="77777777">
      <w:pPr>
        <w:pStyle w:val="CommentText"/>
      </w:pPr>
      <w:r>
        <w:rPr>
          <w:rStyle w:val="CommentReference"/>
        </w:rPr>
        <w:annotationRef/>
      </w:r>
      <w:r>
        <w:rPr>
          <w:color w:val="000000"/>
          <w:highlight w:val="yellow"/>
        </w:rPr>
        <w:t>Use pink to indicate a complex conditional consisting of multiple scenarios or variations</w:t>
      </w:r>
      <w:r>
        <w:rPr>
          <w:color w:val="FF00FF"/>
          <w:highlight w:val="yellow"/>
        </w:rPr>
        <w:t>.</w:t>
      </w:r>
    </w:p>
  </w:comment>
  <w:comment w:initials="CP" w:author="Chris Pavey" w:date="2024-11-01T11:35:00Z" w:id="11">
    <w:p w:rsidR="005453C1" w:rsidP="005453C1" w:rsidRDefault="005453C1" w14:paraId="729CDD37" w14:textId="77777777">
      <w:pPr>
        <w:pStyle w:val="CommentText"/>
      </w:pPr>
      <w:r>
        <w:rPr>
          <w:rStyle w:val="CommentReference"/>
        </w:rPr>
        <w:annotationRef/>
      </w:r>
      <w:r>
        <w:rPr>
          <w:highlight w:val="yellow"/>
        </w:rPr>
        <w:t>Colour: #E22339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FA759E" w15:done="0"/>
  <w15:commentEx w15:paraId="6E25AC56" w15:done="0"/>
  <w15:commentEx w15:paraId="72675228" w15:done="0"/>
  <w15:commentEx w15:paraId="0D3ABCA2" w15:done="0"/>
  <w15:commentEx w15:paraId="1D0D0B29" w15:done="0"/>
  <w15:commentEx w15:paraId="375300B3" w15:done="0"/>
  <w15:commentEx w15:paraId="5F4D636A" w15:done="0"/>
  <w15:commentEx w15:paraId="06061E98" w15:done="0"/>
  <w15:commentEx w15:paraId="33AA318C" w15:done="0"/>
  <w15:commentEx w15:paraId="729CD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068B52" w16cex:dateUtc="2024-11-01T01:39:00Z"/>
  <w16cex:commentExtensible w16cex:durableId="02280F2B" w16cex:dateUtc="2024-11-05T01:47:00Z"/>
  <w16cex:commentExtensible w16cex:durableId="6DD67459" w16cex:dateUtc="2024-11-01T01:48:00Z"/>
  <w16cex:commentExtensible w16cex:durableId="2F4B365D" w16cex:dateUtc="2024-11-01T01:38:00Z"/>
  <w16cex:commentExtensible w16cex:durableId="690E2707" w16cex:dateUtc="2024-11-01T01:37:00Z"/>
  <w16cex:commentExtensible w16cex:durableId="4B01F286" w16cex:dateUtc="2024-11-01T01:36:00Z"/>
  <w16cex:commentExtensible w16cex:durableId="4E4FB49B" w16cex:dateUtc="2024-11-01T01:36:00Z"/>
  <w16cex:commentExtensible w16cex:durableId="21FB787E" w16cex:dateUtc="2024-11-01T01:35:00Z"/>
  <w16cex:commentExtensible w16cex:durableId="6C4ACE77" w16cex:dateUtc="2024-11-01T01:38:00Z"/>
  <w16cex:commentExtensible w16cex:durableId="71F4E4B6" w16cex:dateUtc="2024-11-01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FA759E" w16cid:durableId="3E068B52"/>
  <w16cid:commentId w16cid:paraId="6E25AC56" w16cid:durableId="02280F2B"/>
  <w16cid:commentId w16cid:paraId="72675228" w16cid:durableId="6DD67459"/>
  <w16cid:commentId w16cid:paraId="0D3ABCA2" w16cid:durableId="2F4B365D"/>
  <w16cid:commentId w16cid:paraId="1D0D0B29" w16cid:durableId="690E2707"/>
  <w16cid:commentId w16cid:paraId="375300B3" w16cid:durableId="4B01F286"/>
  <w16cid:commentId w16cid:paraId="5F4D636A" w16cid:durableId="4E4FB49B"/>
  <w16cid:commentId w16cid:paraId="06061E98" w16cid:durableId="21FB787E"/>
  <w16cid:commentId w16cid:paraId="33AA318C" w16cid:durableId="6C4ACE77"/>
  <w16cid:commentId w16cid:paraId="729CDD37" w16cid:durableId="71F4E4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12F4" w:rsidP="00421B3C" w:rsidRDefault="00AC12F4" w14:paraId="5A4FB0CD" w14:textId="77777777">
      <w:r>
        <w:separator/>
      </w:r>
    </w:p>
  </w:endnote>
  <w:endnote w:type="continuationSeparator" w:id="0">
    <w:p w:rsidR="00AC12F4" w:rsidP="00421B3C" w:rsidRDefault="00AC12F4" w14:paraId="7FEEBF29" w14:textId="77777777">
      <w:r>
        <w:continuationSeparator/>
      </w:r>
    </w:p>
  </w:endnote>
  <w:endnote w:type="continuationNotice" w:id="1">
    <w:p w:rsidR="00AC12F4" w:rsidP="00421B3C" w:rsidRDefault="00AC12F4" w14:paraId="7F3376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E628F" w:rsidP="00421B3C" w:rsidRDefault="008E628F" w14:paraId="47E86907" w14:textId="77777777">
    <w:pPr>
      <w:pStyle w:val="Footer"/>
    </w:pPr>
    <w:r>
      <w:rPr>
        <w:noProof/>
        <w:lang w:eastAsia="en-AU"/>
      </w:rPr>
      <w:drawing>
        <wp:anchor distT="0" distB="0" distL="114300" distR="114300" simplePos="0" relativeHeight="251658241" behindDoc="0" locked="0" layoutInCell="1" allowOverlap="1" wp14:anchorId="19F81547" wp14:editId="5D5505D4">
          <wp:simplePos x="0" y="0"/>
          <wp:positionH relativeFrom="rightMargin">
            <wp:posOffset>-900430</wp:posOffset>
          </wp:positionH>
          <wp:positionV relativeFrom="paragraph">
            <wp:posOffset>-569595</wp:posOffset>
          </wp:positionV>
          <wp:extent cx="1018800" cy="856800"/>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8800" cy="856800"/>
                  </a:xfrm>
                  <a:prstGeom prst="rect">
                    <a:avLst/>
                  </a:prstGeom>
                </pic:spPr>
              </pic:pic>
            </a:graphicData>
          </a:graphic>
          <wp14:sizeRelH relativeFrom="margin">
            <wp14:pctWidth>0</wp14:pctWidth>
          </wp14:sizeRelH>
          <wp14:sizeRelV relativeFrom="margin">
            <wp14:pctHeight>0</wp14:pctHeight>
          </wp14:sizeRelV>
        </wp:anchor>
      </w:drawing>
    </w:r>
    <w:r w:rsidR="5B47D3C7">
      <w:t xml:space="preserve">Page </w:t>
    </w:r>
    <w:r>
      <w:fldChar w:fldCharType="begin"/>
    </w:r>
    <w:r>
      <w:instrText xml:space="preserve"> PAGE </w:instrText>
    </w:r>
    <w:r>
      <w:fldChar w:fldCharType="separate"/>
    </w:r>
    <w:r w:rsidR="5B47D3C7">
      <w:rPr>
        <w:noProof/>
      </w:rPr>
      <w:t>4</w:t>
    </w:r>
    <w:r>
      <w:fldChar w:fldCharType="end"/>
    </w:r>
    <w:r w:rsidR="5B47D3C7">
      <w:t xml:space="preserve"> of </w:t>
    </w:r>
    <w:r>
      <w:fldChar w:fldCharType="begin"/>
    </w:r>
    <w:r>
      <w:instrText>NUMPAGES</w:instrText>
    </w:r>
    <w:r>
      <w:fldChar w:fldCharType="separate"/>
    </w:r>
    <w:r w:rsidR="5B47D3C7">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F753E" w:rsidR="008E628F" w:rsidP="005C336A" w:rsidRDefault="008E628F" w14:paraId="63C9A390" w14:textId="30E25D81">
    <w:pPr>
      <w:pStyle w:val="Footer"/>
      <w:pBdr>
        <w:top w:val="none" w:color="auto" w:sz="0" w:space="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8E628F" w:rsidP="00421B3C" w:rsidRDefault="0039283A" w14:paraId="47B67BF6" w14:textId="1A578D9A">
    <w:r>
      <w:rPr>
        <w:rFonts w:ascii="Times New Roman" w:hAnsi="Times New Roman" w:cs="Times New Roman"/>
        <w:noProof/>
        <w:sz w:val="24"/>
        <w:szCs w:val="24"/>
        <w:lang w:eastAsia="en-AU"/>
      </w:rPr>
      <mc:AlternateContent>
        <mc:Choice Requires="wps">
          <w:drawing>
            <wp:anchor distT="0" distB="0" distL="114300" distR="114300" simplePos="0" relativeHeight="251658242" behindDoc="0" locked="0" layoutInCell="1" allowOverlap="1" wp14:anchorId="1F8BC6F4" wp14:editId="2DCA6D37">
              <wp:simplePos x="0" y="0"/>
              <wp:positionH relativeFrom="margin">
                <wp:align>center</wp:align>
              </wp:positionH>
              <wp:positionV relativeFrom="page">
                <wp:posOffset>10400145</wp:posOffset>
              </wp:positionV>
              <wp:extent cx="7596000" cy="287655"/>
              <wp:effectExtent l="0" t="0" r="24130" b="17145"/>
              <wp:wrapSquare wrapText="bothSides"/>
              <wp:docPr id="8" name="Rectangle 8"/>
              <wp:cNvGraphicFramePr/>
              <a:graphic xmlns:a="http://schemas.openxmlformats.org/drawingml/2006/main">
                <a:graphicData uri="http://schemas.microsoft.com/office/word/2010/wordprocessingShape">
                  <wps:wsp>
                    <wps:cNvSpPr/>
                    <wps:spPr>
                      <a:xfrm>
                        <a:off x="0" y="0"/>
                        <a:ext cx="7596000" cy="287655"/>
                      </a:xfrm>
                      <a:prstGeom prst="rect">
                        <a:avLst/>
                      </a:prstGeom>
                      <a:solidFill>
                        <a:srgbClr val="007EB1"/>
                      </a:solidFill>
                    </wps:spPr>
                    <wps:style>
                      <a:lnRef idx="2">
                        <a:schemeClr val="accent1">
                          <a:shade val="50000"/>
                        </a:schemeClr>
                      </a:lnRef>
                      <a:fillRef idx="1">
                        <a:schemeClr val="accent1"/>
                      </a:fillRef>
                      <a:effectRef idx="0">
                        <a:schemeClr val="accent1"/>
                      </a:effectRef>
                      <a:fontRef idx="minor">
                        <a:schemeClr val="lt1"/>
                      </a:fontRef>
                    </wps:style>
                    <wps:txbx>
                      <w:txbxContent>
                        <w:p w:rsidR="0039283A" w:rsidP="00DB10DF" w:rsidRDefault="0039283A" w14:paraId="1F2066B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8" style="position:absolute;margin-left:0;margin-top:818.9pt;width:598.1pt;height:22.6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7eb1" strokecolor="#074150 [1604]" strokeweight="1pt" w14:anchorId="1F8BC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">
              <v:textbox>
                <w:txbxContent>
                  <w:p w:rsidR="0039283A" w:rsidP="00DB10DF" w:rsidRDefault="0039283A" w14:paraId="1F2066B5" w14:textId="77777777">
                    <w:pPr>
                      <w:jc w:val="center"/>
                    </w:pPr>
                  </w:p>
                </w:txbxContent>
              </v:textbox>
              <w10:wrap type="square"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12F4" w:rsidP="00421B3C" w:rsidRDefault="00AC12F4" w14:paraId="3E70EE29" w14:textId="77777777">
      <w:r>
        <w:separator/>
      </w:r>
    </w:p>
  </w:footnote>
  <w:footnote w:type="continuationSeparator" w:id="0">
    <w:p w:rsidR="00AC12F4" w:rsidP="00421B3C" w:rsidRDefault="00AC12F4" w14:paraId="3CF8ACE4" w14:textId="77777777">
      <w:r>
        <w:continuationSeparator/>
      </w:r>
    </w:p>
  </w:footnote>
  <w:footnote w:type="continuationNotice" w:id="1">
    <w:p w:rsidR="00AC12F4" w:rsidP="00421B3C" w:rsidRDefault="00AC12F4" w14:paraId="3D0E745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E628F" w:rsidP="00421B3C" w:rsidRDefault="008E628F" w14:paraId="12F7C11F" w14:textId="77777777">
    <w:pPr>
      <w:pStyle w:val="Header"/>
    </w:pPr>
    <w:r w:rsidRPr="00CD3EB6">
      <w:rPr>
        <w:noProof/>
        <w:lang w:eastAsia="en-AU"/>
      </w:rPr>
      <w:drawing>
        <wp:anchor distT="0" distB="0" distL="114300" distR="114300" simplePos="0" relativeHeight="251658240" behindDoc="0" locked="0" layoutInCell="1" allowOverlap="1" wp14:anchorId="209FE42D" wp14:editId="31016512">
          <wp:simplePos x="0" y="0"/>
          <wp:positionH relativeFrom="page">
            <wp:align>left</wp:align>
          </wp:positionH>
          <wp:positionV relativeFrom="paragraph">
            <wp:posOffset>-258445</wp:posOffset>
          </wp:positionV>
          <wp:extent cx="1417955" cy="94297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2962" r="28751"/>
                  <a:stretch/>
                </pic:blipFill>
                <pic:spPr bwMode="auto">
                  <a:xfrm flipH="1">
                    <a:off x="0" y="0"/>
                    <a:ext cx="141795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5B47D3C7">
      <w:rPr>
        <w:lang w:eastAsia="en-AU"/>
      </w:rPr>
      <w:t>Queensland Shared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CE7332" w:rsidR="008E628F" w:rsidP="00CE7332" w:rsidRDefault="00CE7332" w14:paraId="51E8558E" w14:textId="1ECDD627">
    <w:pPr>
      <w:widowControl w:val="0"/>
      <w:shd w:val="clear" w:color="auto" w:fill="007EB1"/>
      <w:spacing w:before="0"/>
      <w:ind w:left="-709" w:right="-720"/>
      <w:jc w:val="center"/>
    </w:pPr>
    <w:r>
      <w:rPr>
        <w:noProof/>
      </w:rPr>
      <w:drawing>
        <wp:inline distT="0" distB="0" distL="0" distR="0" wp14:anchorId="7F37DF3C" wp14:editId="1D7BF084">
          <wp:extent cx="1101954" cy="360000"/>
          <wp:effectExtent l="0" t="0" r="3175" b="2540"/>
          <wp:docPr id="3794738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101954" cy="360000"/>
                  </a:xfrm>
                  <a:prstGeom prst="rect">
                    <a:avLst/>
                  </a:prstGeom>
                </pic:spPr>
              </pic:pic>
            </a:graphicData>
          </a:graphic>
        </wp:inline>
      </w:drawing>
    </w:r>
    <w:r w:rsidRPr="35A1DCB7">
      <w:rPr>
        <w:b/>
        <w:bCs/>
        <w:color w:val="FFFFFF" w:themeColor="background1"/>
        <w:sz w:val="52"/>
        <w:szCs w:val="52"/>
        <w:vertAlign w:val="superscript"/>
      </w:rPr>
      <w:t xml:space="preserve"> |</w:t>
    </w:r>
    <w:r w:rsidR="00F44757">
      <w:rPr>
        <w:b/>
        <w:bCs/>
        <w:color w:val="FFFFFF" w:themeColor="background1"/>
        <w:sz w:val="52"/>
        <w:szCs w:val="52"/>
        <w:vertAlign w:val="superscript"/>
      </w:rPr>
      <w:t xml:space="preserve"> </w:t>
    </w:r>
    <w:r w:rsidRPr="00F44757" w:rsidR="00F44757">
      <w:rPr>
        <w:b/>
        <w:bCs/>
        <w:i/>
        <w:iCs/>
        <w:color w:val="FFFFFF" w:themeColor="background1"/>
        <w:sz w:val="52"/>
        <w:szCs w:val="52"/>
        <w:vertAlign w:val="superscript"/>
      </w:rPr>
      <w:t>For government</w:t>
    </w:r>
    <w:r>
      <w:rPr>
        <w:b/>
        <w:bCs/>
        <w:color w:val="FFFFFF" w:themeColor="background1"/>
        <w:sz w:val="52"/>
        <w:szCs w:val="52"/>
        <w:vertAlign w:val="superscript"/>
      </w:rPr>
      <w:t>: Form</w:t>
    </w:r>
    <w:r w:rsidR="00510AE5">
      <w:rPr>
        <w:b/>
        <w:bCs/>
        <w:color w:val="FFFFFF" w:themeColor="background1"/>
        <w:sz w:val="52"/>
        <w:szCs w:val="52"/>
        <w:vertAlign w:val="superscript"/>
      </w:rPr>
      <w:t>.io</w:t>
    </w:r>
    <w:r w:rsidRPr="35A1DCB7">
      <w:rPr>
        <w:b/>
        <w:bCs/>
        <w:color w:val="FFFFFF" w:themeColor="background1"/>
        <w:sz w:val="52"/>
        <w:szCs w:val="52"/>
        <w:vertAlign w:val="superscript"/>
      </w:rPr>
      <w:t xml:space="preserve"> content brief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F4755" w:rsidR="008E628F" w:rsidP="00675902" w:rsidRDefault="00675902" w14:paraId="675F9187" w14:textId="264CFB68">
    <w:pPr>
      <w:widowControl w:val="0"/>
      <w:shd w:val="clear" w:color="auto" w:fill="007EB1"/>
      <w:spacing w:before="0"/>
      <w:ind w:left="-709" w:right="-720"/>
      <w:jc w:val="center"/>
    </w:pPr>
    <w:r>
      <w:rPr>
        <w:noProof/>
      </w:rPr>
      <w:drawing>
        <wp:inline distT="0" distB="0" distL="0" distR="0" wp14:anchorId="25220FA3" wp14:editId="26BE9F15">
          <wp:extent cx="1101954" cy="360000"/>
          <wp:effectExtent l="0" t="0" r="3175" b="2540"/>
          <wp:docPr id="11169038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101954" cy="360000"/>
                  </a:xfrm>
                  <a:prstGeom prst="rect">
                    <a:avLst/>
                  </a:prstGeom>
                </pic:spPr>
              </pic:pic>
            </a:graphicData>
          </a:graphic>
        </wp:inline>
      </w:drawing>
    </w:r>
    <w:r w:rsidRPr="35A1DCB7">
      <w:rPr>
        <w:b/>
        <w:bCs/>
        <w:color w:val="FFFFFF" w:themeColor="background1"/>
        <w:sz w:val="52"/>
        <w:szCs w:val="52"/>
        <w:vertAlign w:val="superscript"/>
      </w:rPr>
      <w:t xml:space="preserve"> |</w:t>
    </w:r>
    <w:r w:rsidRPr="00510AE5" w:rsidR="00510AE5">
      <w:rPr>
        <w:b/>
        <w:bCs/>
        <w:i/>
        <w:iCs/>
        <w:color w:val="FFFFFF" w:themeColor="background1"/>
        <w:sz w:val="52"/>
        <w:szCs w:val="52"/>
        <w:vertAlign w:val="superscript"/>
      </w:rPr>
      <w:t xml:space="preserve"> </w:t>
    </w:r>
    <w:r w:rsidRPr="00F44757" w:rsidR="00510AE5">
      <w:rPr>
        <w:b/>
        <w:bCs/>
        <w:i/>
        <w:iCs/>
        <w:color w:val="FFFFFF" w:themeColor="background1"/>
        <w:sz w:val="52"/>
        <w:szCs w:val="52"/>
        <w:vertAlign w:val="superscript"/>
      </w:rPr>
      <w:t>For government</w:t>
    </w:r>
    <w:r w:rsidR="00510AE5">
      <w:rPr>
        <w:b/>
        <w:bCs/>
        <w:color w:val="FFFFFF" w:themeColor="background1"/>
        <w:sz w:val="52"/>
        <w:szCs w:val="52"/>
        <w:vertAlign w:val="superscript"/>
      </w:rPr>
      <w:t xml:space="preserve">: </w:t>
    </w:r>
    <w:r w:rsidR="000F7C05">
      <w:rPr>
        <w:b/>
        <w:bCs/>
        <w:color w:val="FFFFFF" w:themeColor="background1"/>
        <w:sz w:val="52"/>
        <w:szCs w:val="52"/>
        <w:vertAlign w:val="superscript"/>
      </w:rPr>
      <w:t>Decision tree</w:t>
    </w:r>
    <w:r w:rsidRPr="35A1DCB7" w:rsidR="00510AE5">
      <w:rPr>
        <w:b/>
        <w:bCs/>
        <w:color w:val="FFFFFF" w:themeColor="background1"/>
        <w:sz w:val="52"/>
        <w:szCs w:val="52"/>
        <w:vertAlign w:val="superscript"/>
      </w:rPr>
      <w:t xml:space="preserve"> content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51.9pt;height:36.85pt;visibility:visible" o:bullet="t" type="#_x0000_t75">
        <v:imagedata o:title="" r:id="rId1"/>
      </v:shape>
    </w:pict>
  </w:numPicBullet>
  <w:numPicBullet w:numPicBulletId="1">
    <w:pict>
      <v:shape id="_x0000_i1035" style="width:38.5pt;height:29.3pt;visibility:visible" o:bullet="t" type="#_x0000_t75">
        <v:imagedata o:title="" r:id="rId2"/>
      </v:shape>
    </w:pict>
  </w:numPicBullet>
  <w:abstractNum w:abstractNumId="0" w15:restartNumberingAfterBreak="0">
    <w:nsid w:val="00A85B6C"/>
    <w:multiLevelType w:val="multilevel"/>
    <w:tmpl w:val="7DE41708"/>
    <w:numStyleLink w:val="g2gbulletlist"/>
  </w:abstractNum>
  <w:abstractNum w:abstractNumId="1" w15:restartNumberingAfterBreak="0">
    <w:nsid w:val="020D5084"/>
    <w:multiLevelType w:val="hybridMultilevel"/>
    <w:tmpl w:val="2EEC7F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2CE5766"/>
    <w:multiLevelType w:val="multilevel"/>
    <w:tmpl w:val="6478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425562"/>
    <w:multiLevelType w:val="hybridMultilevel"/>
    <w:tmpl w:val="9B6C00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B5C6B41"/>
    <w:multiLevelType w:val="hybridMultilevel"/>
    <w:tmpl w:val="3F948854"/>
    <w:lvl w:ilvl="0" w:tplc="08F023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6B396D"/>
    <w:multiLevelType w:val="hybridMultilevel"/>
    <w:tmpl w:val="7DE41708"/>
    <w:styleLink w:val="g2gbulletlist"/>
    <w:lvl w:ilvl="0" w:tplc="35B26684">
      <w:start w:val="1"/>
      <w:numFmt w:val="bullet"/>
      <w:lvlText w:val=""/>
      <w:lvlJc w:val="left"/>
      <w:pPr>
        <w:ind w:left="567" w:hanging="283"/>
      </w:pPr>
      <w:rPr>
        <w:rFonts w:hint="default" w:ascii="Symbol" w:hAnsi="Symbol"/>
      </w:rPr>
    </w:lvl>
    <w:lvl w:ilvl="1" w:tplc="3C7480A2">
      <w:start w:val="1"/>
      <w:numFmt w:val="bullet"/>
      <w:lvlText w:val="o"/>
      <w:lvlJc w:val="left"/>
      <w:pPr>
        <w:ind w:left="851" w:hanging="283"/>
      </w:pPr>
      <w:rPr>
        <w:rFonts w:hint="default" w:ascii="Courier New" w:hAnsi="Courier New" w:cs="Courier New"/>
      </w:rPr>
    </w:lvl>
    <w:lvl w:ilvl="2" w:tplc="3AF4FB58">
      <w:start w:val="1"/>
      <w:numFmt w:val="bullet"/>
      <w:lvlText w:val=""/>
      <w:lvlJc w:val="left"/>
      <w:pPr>
        <w:ind w:left="1135" w:hanging="283"/>
      </w:pPr>
      <w:rPr>
        <w:rFonts w:hint="default" w:ascii="Wingdings" w:hAnsi="Wingdings"/>
      </w:rPr>
    </w:lvl>
    <w:lvl w:ilvl="3" w:tplc="051ECBBA">
      <w:start w:val="1"/>
      <w:numFmt w:val="bullet"/>
      <w:lvlText w:val=""/>
      <w:lvlJc w:val="left"/>
      <w:pPr>
        <w:ind w:left="1419" w:hanging="283"/>
      </w:pPr>
      <w:rPr>
        <w:rFonts w:hint="default" w:ascii="Symbol" w:hAnsi="Symbol"/>
      </w:rPr>
    </w:lvl>
    <w:lvl w:ilvl="4" w:tplc="56A8FBB2">
      <w:start w:val="1"/>
      <w:numFmt w:val="bullet"/>
      <w:lvlText w:val="o"/>
      <w:lvlJc w:val="left"/>
      <w:pPr>
        <w:ind w:left="1703" w:hanging="283"/>
      </w:pPr>
      <w:rPr>
        <w:rFonts w:hint="default" w:ascii="Courier New" w:hAnsi="Courier New" w:cs="Courier New"/>
      </w:rPr>
    </w:lvl>
    <w:lvl w:ilvl="5" w:tplc="6C50CC3A">
      <w:start w:val="1"/>
      <w:numFmt w:val="bullet"/>
      <w:lvlText w:val=""/>
      <w:lvlJc w:val="left"/>
      <w:pPr>
        <w:ind w:left="1987" w:hanging="283"/>
      </w:pPr>
      <w:rPr>
        <w:rFonts w:hint="default" w:ascii="Wingdings" w:hAnsi="Wingdings"/>
      </w:rPr>
    </w:lvl>
    <w:lvl w:ilvl="6" w:tplc="8830FAD4">
      <w:start w:val="1"/>
      <w:numFmt w:val="bullet"/>
      <w:lvlText w:val=""/>
      <w:lvlJc w:val="left"/>
      <w:pPr>
        <w:ind w:left="2271" w:hanging="283"/>
      </w:pPr>
      <w:rPr>
        <w:rFonts w:hint="default" w:ascii="Symbol" w:hAnsi="Symbol"/>
      </w:rPr>
    </w:lvl>
    <w:lvl w:ilvl="7" w:tplc="3DB6F8D4">
      <w:start w:val="1"/>
      <w:numFmt w:val="bullet"/>
      <w:lvlText w:val="o"/>
      <w:lvlJc w:val="left"/>
      <w:pPr>
        <w:ind w:left="2555" w:hanging="283"/>
      </w:pPr>
      <w:rPr>
        <w:rFonts w:hint="default" w:ascii="Courier New" w:hAnsi="Courier New" w:cs="Courier New"/>
      </w:rPr>
    </w:lvl>
    <w:lvl w:ilvl="8" w:tplc="64A0B830">
      <w:start w:val="1"/>
      <w:numFmt w:val="bullet"/>
      <w:lvlText w:val=""/>
      <w:lvlJc w:val="left"/>
      <w:pPr>
        <w:ind w:left="2839" w:hanging="283"/>
      </w:pPr>
      <w:rPr>
        <w:rFonts w:hint="default" w:ascii="Wingdings" w:hAnsi="Wingdings"/>
      </w:rPr>
    </w:lvl>
  </w:abstractNum>
  <w:abstractNum w:abstractNumId="6" w15:restartNumberingAfterBreak="0">
    <w:nsid w:val="14344529"/>
    <w:multiLevelType w:val="hybridMultilevel"/>
    <w:tmpl w:val="60228B7A"/>
    <w:numStyleLink w:val="gov2gov"/>
  </w:abstractNum>
  <w:abstractNum w:abstractNumId="7" w15:restartNumberingAfterBreak="0">
    <w:nsid w:val="14651A71"/>
    <w:multiLevelType w:val="multilevel"/>
    <w:tmpl w:val="60228B7A"/>
    <w:numStyleLink w:val="gov2gov"/>
  </w:abstractNum>
  <w:abstractNum w:abstractNumId="8" w15:restartNumberingAfterBreak="0">
    <w:nsid w:val="1AC8287D"/>
    <w:multiLevelType w:val="multilevel"/>
    <w:tmpl w:val="60228B7A"/>
    <w:numStyleLink w:val="gov2gov"/>
  </w:abstractNum>
  <w:abstractNum w:abstractNumId="9" w15:restartNumberingAfterBreak="0">
    <w:nsid w:val="2015007E"/>
    <w:multiLevelType w:val="multilevel"/>
    <w:tmpl w:val="60228B7A"/>
    <w:numStyleLink w:val="gov2gov"/>
  </w:abstractNum>
  <w:abstractNum w:abstractNumId="10" w15:restartNumberingAfterBreak="0">
    <w:nsid w:val="22BB2758"/>
    <w:multiLevelType w:val="multilevel"/>
    <w:tmpl w:val="60228B7A"/>
    <w:numStyleLink w:val="gov2gov"/>
  </w:abstractNum>
  <w:abstractNum w:abstractNumId="11" w15:restartNumberingAfterBreak="0">
    <w:nsid w:val="23CC125D"/>
    <w:multiLevelType w:val="multilevel"/>
    <w:tmpl w:val="7DE41708"/>
    <w:numStyleLink w:val="g2gbulletlist"/>
  </w:abstractNum>
  <w:abstractNum w:abstractNumId="12" w15:restartNumberingAfterBreak="0">
    <w:nsid w:val="23F22994"/>
    <w:multiLevelType w:val="hybridMultilevel"/>
    <w:tmpl w:val="24868EA2"/>
    <w:lvl w:ilvl="0" w:tplc="54664016">
      <w:start w:val="1"/>
      <w:numFmt w:val="bullet"/>
      <w:lvlText w:val=""/>
      <w:lvlJc w:val="left"/>
      <w:pPr>
        <w:ind w:left="72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A885807"/>
    <w:multiLevelType w:val="multilevel"/>
    <w:tmpl w:val="60228B7A"/>
    <w:numStyleLink w:val="gov2gov"/>
  </w:abstractNum>
  <w:abstractNum w:abstractNumId="14" w15:restartNumberingAfterBreak="0">
    <w:nsid w:val="316B035B"/>
    <w:multiLevelType w:val="multilevel"/>
    <w:tmpl w:val="7DE41708"/>
    <w:lvl w:ilvl="0">
      <w:start w:val="1"/>
      <w:numFmt w:val="bullet"/>
      <w:lvlText w:val=""/>
      <w:lvlJc w:val="left"/>
      <w:pPr>
        <w:ind w:left="567" w:hanging="283"/>
      </w:pPr>
      <w:rPr>
        <w:rFonts w:hint="default" w:ascii="Symbol" w:hAnsi="Symbol"/>
      </w:rPr>
    </w:lvl>
    <w:lvl w:ilvl="1">
      <w:start w:val="1"/>
      <w:numFmt w:val="bullet"/>
      <w:lvlText w:val="o"/>
      <w:lvlJc w:val="left"/>
      <w:pPr>
        <w:ind w:left="851" w:hanging="283"/>
      </w:pPr>
      <w:rPr>
        <w:rFonts w:hint="default" w:ascii="Courier New" w:hAnsi="Courier New" w:cs="Courier New"/>
      </w:rPr>
    </w:lvl>
    <w:lvl w:ilvl="2">
      <w:start w:val="1"/>
      <w:numFmt w:val="bullet"/>
      <w:lvlText w:val=""/>
      <w:lvlJc w:val="left"/>
      <w:pPr>
        <w:ind w:left="1135" w:hanging="283"/>
      </w:pPr>
      <w:rPr>
        <w:rFonts w:hint="default" w:ascii="Wingdings" w:hAnsi="Wingdings"/>
      </w:rPr>
    </w:lvl>
    <w:lvl w:ilvl="3">
      <w:start w:val="1"/>
      <w:numFmt w:val="bullet"/>
      <w:lvlText w:val=""/>
      <w:lvlJc w:val="left"/>
      <w:pPr>
        <w:ind w:left="1419" w:hanging="283"/>
      </w:pPr>
      <w:rPr>
        <w:rFonts w:hint="default" w:ascii="Symbol" w:hAnsi="Symbol"/>
      </w:rPr>
    </w:lvl>
    <w:lvl w:ilvl="4">
      <w:start w:val="1"/>
      <w:numFmt w:val="bullet"/>
      <w:lvlText w:val="o"/>
      <w:lvlJc w:val="left"/>
      <w:pPr>
        <w:ind w:left="1703" w:hanging="283"/>
      </w:pPr>
      <w:rPr>
        <w:rFonts w:hint="default" w:ascii="Courier New" w:hAnsi="Courier New" w:cs="Courier New"/>
      </w:rPr>
    </w:lvl>
    <w:lvl w:ilvl="5">
      <w:start w:val="1"/>
      <w:numFmt w:val="bullet"/>
      <w:lvlText w:val=""/>
      <w:lvlJc w:val="left"/>
      <w:pPr>
        <w:ind w:left="1987" w:hanging="283"/>
      </w:pPr>
      <w:rPr>
        <w:rFonts w:hint="default" w:ascii="Wingdings" w:hAnsi="Wingdings"/>
      </w:rPr>
    </w:lvl>
    <w:lvl w:ilvl="6">
      <w:start w:val="1"/>
      <w:numFmt w:val="bullet"/>
      <w:lvlText w:val=""/>
      <w:lvlJc w:val="left"/>
      <w:pPr>
        <w:ind w:left="2271" w:hanging="283"/>
      </w:pPr>
      <w:rPr>
        <w:rFonts w:hint="default" w:ascii="Symbol" w:hAnsi="Symbol"/>
      </w:rPr>
    </w:lvl>
    <w:lvl w:ilvl="7">
      <w:start w:val="1"/>
      <w:numFmt w:val="bullet"/>
      <w:lvlText w:val="o"/>
      <w:lvlJc w:val="left"/>
      <w:pPr>
        <w:ind w:left="2555" w:hanging="283"/>
      </w:pPr>
      <w:rPr>
        <w:rFonts w:hint="default" w:ascii="Courier New" w:hAnsi="Courier New" w:cs="Courier New"/>
      </w:rPr>
    </w:lvl>
    <w:lvl w:ilvl="8">
      <w:start w:val="1"/>
      <w:numFmt w:val="bullet"/>
      <w:lvlText w:val=""/>
      <w:lvlJc w:val="left"/>
      <w:pPr>
        <w:ind w:left="2839" w:hanging="283"/>
      </w:pPr>
      <w:rPr>
        <w:rFonts w:hint="default" w:ascii="Wingdings" w:hAnsi="Wingdings"/>
      </w:rPr>
    </w:lvl>
  </w:abstractNum>
  <w:abstractNum w:abstractNumId="15" w15:restartNumberingAfterBreak="0">
    <w:nsid w:val="330870F2"/>
    <w:multiLevelType w:val="hybridMultilevel"/>
    <w:tmpl w:val="9462184E"/>
    <w:lvl w:ilvl="0" w:tplc="C1A2DF68">
      <w:start w:val="1"/>
      <w:numFmt w:val="bullet"/>
      <w:lvlText w:val=""/>
      <w:lvlPicBulletId w:val="1"/>
      <w:lvlJc w:val="left"/>
      <w:pPr>
        <w:tabs>
          <w:tab w:val="num" w:pos="720"/>
        </w:tabs>
        <w:ind w:left="720" w:hanging="360"/>
      </w:pPr>
      <w:rPr>
        <w:rFonts w:hint="default" w:ascii="Symbol" w:hAnsi="Symbol"/>
      </w:rPr>
    </w:lvl>
    <w:lvl w:ilvl="1" w:tplc="20B4F000" w:tentative="1">
      <w:start w:val="1"/>
      <w:numFmt w:val="bullet"/>
      <w:lvlText w:val=""/>
      <w:lvlJc w:val="left"/>
      <w:pPr>
        <w:tabs>
          <w:tab w:val="num" w:pos="1440"/>
        </w:tabs>
        <w:ind w:left="1440" w:hanging="360"/>
      </w:pPr>
      <w:rPr>
        <w:rFonts w:hint="default" w:ascii="Symbol" w:hAnsi="Symbol"/>
      </w:rPr>
    </w:lvl>
    <w:lvl w:ilvl="2" w:tplc="F86E6002" w:tentative="1">
      <w:start w:val="1"/>
      <w:numFmt w:val="bullet"/>
      <w:lvlText w:val=""/>
      <w:lvlJc w:val="left"/>
      <w:pPr>
        <w:tabs>
          <w:tab w:val="num" w:pos="2160"/>
        </w:tabs>
        <w:ind w:left="2160" w:hanging="360"/>
      </w:pPr>
      <w:rPr>
        <w:rFonts w:hint="default" w:ascii="Symbol" w:hAnsi="Symbol"/>
      </w:rPr>
    </w:lvl>
    <w:lvl w:ilvl="3" w:tplc="871EFAF6" w:tentative="1">
      <w:start w:val="1"/>
      <w:numFmt w:val="bullet"/>
      <w:lvlText w:val=""/>
      <w:lvlJc w:val="left"/>
      <w:pPr>
        <w:tabs>
          <w:tab w:val="num" w:pos="2880"/>
        </w:tabs>
        <w:ind w:left="2880" w:hanging="360"/>
      </w:pPr>
      <w:rPr>
        <w:rFonts w:hint="default" w:ascii="Symbol" w:hAnsi="Symbol"/>
      </w:rPr>
    </w:lvl>
    <w:lvl w:ilvl="4" w:tplc="5B788D28" w:tentative="1">
      <w:start w:val="1"/>
      <w:numFmt w:val="bullet"/>
      <w:lvlText w:val=""/>
      <w:lvlJc w:val="left"/>
      <w:pPr>
        <w:tabs>
          <w:tab w:val="num" w:pos="3600"/>
        </w:tabs>
        <w:ind w:left="3600" w:hanging="360"/>
      </w:pPr>
      <w:rPr>
        <w:rFonts w:hint="default" w:ascii="Symbol" w:hAnsi="Symbol"/>
      </w:rPr>
    </w:lvl>
    <w:lvl w:ilvl="5" w:tplc="A4165522" w:tentative="1">
      <w:start w:val="1"/>
      <w:numFmt w:val="bullet"/>
      <w:lvlText w:val=""/>
      <w:lvlJc w:val="left"/>
      <w:pPr>
        <w:tabs>
          <w:tab w:val="num" w:pos="4320"/>
        </w:tabs>
        <w:ind w:left="4320" w:hanging="360"/>
      </w:pPr>
      <w:rPr>
        <w:rFonts w:hint="default" w:ascii="Symbol" w:hAnsi="Symbol"/>
      </w:rPr>
    </w:lvl>
    <w:lvl w:ilvl="6" w:tplc="4CCA35EA" w:tentative="1">
      <w:start w:val="1"/>
      <w:numFmt w:val="bullet"/>
      <w:lvlText w:val=""/>
      <w:lvlJc w:val="left"/>
      <w:pPr>
        <w:tabs>
          <w:tab w:val="num" w:pos="5040"/>
        </w:tabs>
        <w:ind w:left="5040" w:hanging="360"/>
      </w:pPr>
      <w:rPr>
        <w:rFonts w:hint="default" w:ascii="Symbol" w:hAnsi="Symbol"/>
      </w:rPr>
    </w:lvl>
    <w:lvl w:ilvl="7" w:tplc="D0480260" w:tentative="1">
      <w:start w:val="1"/>
      <w:numFmt w:val="bullet"/>
      <w:lvlText w:val=""/>
      <w:lvlJc w:val="left"/>
      <w:pPr>
        <w:tabs>
          <w:tab w:val="num" w:pos="5760"/>
        </w:tabs>
        <w:ind w:left="5760" w:hanging="360"/>
      </w:pPr>
      <w:rPr>
        <w:rFonts w:hint="default" w:ascii="Symbol" w:hAnsi="Symbol"/>
      </w:rPr>
    </w:lvl>
    <w:lvl w:ilvl="8" w:tplc="607A93C6" w:tentative="1">
      <w:start w:val="1"/>
      <w:numFmt w:val="bullet"/>
      <w:lvlText w:val=""/>
      <w:lvlJc w:val="left"/>
      <w:pPr>
        <w:tabs>
          <w:tab w:val="num" w:pos="6480"/>
        </w:tabs>
        <w:ind w:left="6480" w:hanging="360"/>
      </w:pPr>
      <w:rPr>
        <w:rFonts w:hint="default" w:ascii="Symbol" w:hAnsi="Symbol"/>
      </w:rPr>
    </w:lvl>
  </w:abstractNum>
  <w:abstractNum w:abstractNumId="16" w15:restartNumberingAfterBreak="0">
    <w:nsid w:val="34782FE5"/>
    <w:multiLevelType w:val="hybridMultilevel"/>
    <w:tmpl w:val="018813DC"/>
    <w:lvl w:ilvl="0" w:tplc="4612B3DE">
      <w:start w:val="1"/>
      <w:numFmt w:val="bullet"/>
      <w:lvlText w:val=""/>
      <w:lvlJc w:val="left"/>
      <w:pPr>
        <w:ind w:left="72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8BF3E4D"/>
    <w:multiLevelType w:val="hybridMultilevel"/>
    <w:tmpl w:val="950A2304"/>
    <w:lvl w:ilvl="0" w:tplc="C5945AA6">
      <w:start w:val="1"/>
      <w:numFmt w:val="bullet"/>
      <w:lvlText w:val=""/>
      <w:lvlPicBulletId w:val="0"/>
      <w:lvlJc w:val="left"/>
      <w:pPr>
        <w:tabs>
          <w:tab w:val="num" w:pos="720"/>
        </w:tabs>
        <w:ind w:left="720" w:hanging="360"/>
      </w:pPr>
      <w:rPr>
        <w:rFonts w:hint="default" w:ascii="Symbol" w:hAnsi="Symbol"/>
      </w:rPr>
    </w:lvl>
    <w:lvl w:ilvl="1" w:tplc="1C54421C" w:tentative="1">
      <w:start w:val="1"/>
      <w:numFmt w:val="bullet"/>
      <w:lvlText w:val=""/>
      <w:lvlJc w:val="left"/>
      <w:pPr>
        <w:tabs>
          <w:tab w:val="num" w:pos="1440"/>
        </w:tabs>
        <w:ind w:left="1440" w:hanging="360"/>
      </w:pPr>
      <w:rPr>
        <w:rFonts w:hint="default" w:ascii="Symbol" w:hAnsi="Symbol"/>
      </w:rPr>
    </w:lvl>
    <w:lvl w:ilvl="2" w:tplc="8440F406" w:tentative="1">
      <w:start w:val="1"/>
      <w:numFmt w:val="bullet"/>
      <w:lvlText w:val=""/>
      <w:lvlJc w:val="left"/>
      <w:pPr>
        <w:tabs>
          <w:tab w:val="num" w:pos="2160"/>
        </w:tabs>
        <w:ind w:left="2160" w:hanging="360"/>
      </w:pPr>
      <w:rPr>
        <w:rFonts w:hint="default" w:ascii="Symbol" w:hAnsi="Symbol"/>
      </w:rPr>
    </w:lvl>
    <w:lvl w:ilvl="3" w:tplc="0C902D6A" w:tentative="1">
      <w:start w:val="1"/>
      <w:numFmt w:val="bullet"/>
      <w:lvlText w:val=""/>
      <w:lvlJc w:val="left"/>
      <w:pPr>
        <w:tabs>
          <w:tab w:val="num" w:pos="2880"/>
        </w:tabs>
        <w:ind w:left="2880" w:hanging="360"/>
      </w:pPr>
      <w:rPr>
        <w:rFonts w:hint="default" w:ascii="Symbol" w:hAnsi="Symbol"/>
      </w:rPr>
    </w:lvl>
    <w:lvl w:ilvl="4" w:tplc="951A7BA6" w:tentative="1">
      <w:start w:val="1"/>
      <w:numFmt w:val="bullet"/>
      <w:lvlText w:val=""/>
      <w:lvlJc w:val="left"/>
      <w:pPr>
        <w:tabs>
          <w:tab w:val="num" w:pos="3600"/>
        </w:tabs>
        <w:ind w:left="3600" w:hanging="360"/>
      </w:pPr>
      <w:rPr>
        <w:rFonts w:hint="default" w:ascii="Symbol" w:hAnsi="Symbol"/>
      </w:rPr>
    </w:lvl>
    <w:lvl w:ilvl="5" w:tplc="1B726C12" w:tentative="1">
      <w:start w:val="1"/>
      <w:numFmt w:val="bullet"/>
      <w:lvlText w:val=""/>
      <w:lvlJc w:val="left"/>
      <w:pPr>
        <w:tabs>
          <w:tab w:val="num" w:pos="4320"/>
        </w:tabs>
        <w:ind w:left="4320" w:hanging="360"/>
      </w:pPr>
      <w:rPr>
        <w:rFonts w:hint="default" w:ascii="Symbol" w:hAnsi="Symbol"/>
      </w:rPr>
    </w:lvl>
    <w:lvl w:ilvl="6" w:tplc="85D239D2" w:tentative="1">
      <w:start w:val="1"/>
      <w:numFmt w:val="bullet"/>
      <w:lvlText w:val=""/>
      <w:lvlJc w:val="left"/>
      <w:pPr>
        <w:tabs>
          <w:tab w:val="num" w:pos="5040"/>
        </w:tabs>
        <w:ind w:left="5040" w:hanging="360"/>
      </w:pPr>
      <w:rPr>
        <w:rFonts w:hint="default" w:ascii="Symbol" w:hAnsi="Symbol"/>
      </w:rPr>
    </w:lvl>
    <w:lvl w:ilvl="7" w:tplc="77EC2982" w:tentative="1">
      <w:start w:val="1"/>
      <w:numFmt w:val="bullet"/>
      <w:lvlText w:val=""/>
      <w:lvlJc w:val="left"/>
      <w:pPr>
        <w:tabs>
          <w:tab w:val="num" w:pos="5760"/>
        </w:tabs>
        <w:ind w:left="5760" w:hanging="360"/>
      </w:pPr>
      <w:rPr>
        <w:rFonts w:hint="default" w:ascii="Symbol" w:hAnsi="Symbol"/>
      </w:rPr>
    </w:lvl>
    <w:lvl w:ilvl="8" w:tplc="E586E972" w:tentative="1">
      <w:start w:val="1"/>
      <w:numFmt w:val="bullet"/>
      <w:lvlText w:val=""/>
      <w:lvlJc w:val="left"/>
      <w:pPr>
        <w:tabs>
          <w:tab w:val="num" w:pos="6480"/>
        </w:tabs>
        <w:ind w:left="6480" w:hanging="360"/>
      </w:pPr>
      <w:rPr>
        <w:rFonts w:hint="default" w:ascii="Symbol" w:hAnsi="Symbol"/>
      </w:rPr>
    </w:lvl>
  </w:abstractNum>
  <w:abstractNum w:abstractNumId="18" w15:restartNumberingAfterBreak="0">
    <w:nsid w:val="394B2A8A"/>
    <w:multiLevelType w:val="multilevel"/>
    <w:tmpl w:val="7DE41708"/>
    <w:numStyleLink w:val="g2gbulletlist"/>
  </w:abstractNum>
  <w:abstractNum w:abstractNumId="19" w15:restartNumberingAfterBreak="0">
    <w:nsid w:val="3CD60CCE"/>
    <w:multiLevelType w:val="hybridMultilevel"/>
    <w:tmpl w:val="FA46F49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3DC27A7E"/>
    <w:multiLevelType w:val="hybridMultilevel"/>
    <w:tmpl w:val="85269832"/>
    <w:lvl w:ilvl="0" w:tplc="2EB2B7B8">
      <w:start w:val="1"/>
      <w:numFmt w:val="bullet"/>
      <w:lvlText w:val=""/>
      <w:lvlJc w:val="left"/>
      <w:pPr>
        <w:ind w:left="360" w:hanging="360"/>
      </w:pPr>
      <w:rPr>
        <w:rFonts w:hint="default" w:ascii="Symbol" w:hAnsi="Symbol"/>
        <w:sz w:val="18"/>
        <w:szCs w:val="18"/>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3FE2776E"/>
    <w:multiLevelType w:val="hybridMultilevel"/>
    <w:tmpl w:val="1E88AC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5E06C84"/>
    <w:multiLevelType w:val="hybridMultilevel"/>
    <w:tmpl w:val="39222782"/>
    <w:lvl w:ilvl="0" w:tplc="24E835A4">
      <w:start w:val="1"/>
      <w:numFmt w:val="bullet"/>
      <w:lvlText w:val=""/>
      <w:lvlJc w:val="left"/>
      <w:pPr>
        <w:ind w:left="720" w:hanging="360"/>
      </w:pPr>
      <w:rPr>
        <w:rFonts w:hint="default" w:ascii="Symbol" w:hAnsi="Symbol"/>
        <w:color w:val="000000" w:themeColor="text1"/>
      </w:rPr>
    </w:lvl>
    <w:lvl w:ilvl="1" w:tplc="81261FDC">
      <w:start w:val="1"/>
      <w:numFmt w:val="bullet"/>
      <w:lvlText w:val="o"/>
      <w:lvlJc w:val="left"/>
      <w:pPr>
        <w:ind w:left="1440" w:hanging="360"/>
      </w:pPr>
      <w:rPr>
        <w:rFonts w:hint="default" w:ascii="Courier New" w:hAnsi="Courier New"/>
      </w:rPr>
    </w:lvl>
    <w:lvl w:ilvl="2" w:tplc="7DCEBA5E">
      <w:start w:val="1"/>
      <w:numFmt w:val="bullet"/>
      <w:lvlText w:val=""/>
      <w:lvlJc w:val="left"/>
      <w:pPr>
        <w:ind w:left="2160" w:hanging="360"/>
      </w:pPr>
      <w:rPr>
        <w:rFonts w:hint="default" w:ascii="Wingdings" w:hAnsi="Wingdings"/>
      </w:rPr>
    </w:lvl>
    <w:lvl w:ilvl="3" w:tplc="5CD6D5B4">
      <w:start w:val="1"/>
      <w:numFmt w:val="bullet"/>
      <w:lvlText w:val=""/>
      <w:lvlJc w:val="left"/>
      <w:pPr>
        <w:ind w:left="2880" w:hanging="360"/>
      </w:pPr>
      <w:rPr>
        <w:rFonts w:hint="default" w:ascii="Symbol" w:hAnsi="Symbol"/>
      </w:rPr>
    </w:lvl>
    <w:lvl w:ilvl="4" w:tplc="FDBA8074">
      <w:start w:val="1"/>
      <w:numFmt w:val="bullet"/>
      <w:lvlText w:val="o"/>
      <w:lvlJc w:val="left"/>
      <w:pPr>
        <w:ind w:left="3600" w:hanging="360"/>
      </w:pPr>
      <w:rPr>
        <w:rFonts w:hint="default" w:ascii="Courier New" w:hAnsi="Courier New"/>
      </w:rPr>
    </w:lvl>
    <w:lvl w:ilvl="5" w:tplc="87A8D76C">
      <w:start w:val="1"/>
      <w:numFmt w:val="bullet"/>
      <w:lvlText w:val=""/>
      <w:lvlJc w:val="left"/>
      <w:pPr>
        <w:ind w:left="4320" w:hanging="360"/>
      </w:pPr>
      <w:rPr>
        <w:rFonts w:hint="default" w:ascii="Wingdings" w:hAnsi="Wingdings"/>
      </w:rPr>
    </w:lvl>
    <w:lvl w:ilvl="6" w:tplc="0C58033C">
      <w:start w:val="1"/>
      <w:numFmt w:val="bullet"/>
      <w:lvlText w:val=""/>
      <w:lvlJc w:val="left"/>
      <w:pPr>
        <w:ind w:left="5040" w:hanging="360"/>
      </w:pPr>
      <w:rPr>
        <w:rFonts w:hint="default" w:ascii="Symbol" w:hAnsi="Symbol"/>
      </w:rPr>
    </w:lvl>
    <w:lvl w:ilvl="7" w:tplc="649C24E2">
      <w:start w:val="1"/>
      <w:numFmt w:val="bullet"/>
      <w:lvlText w:val="o"/>
      <w:lvlJc w:val="left"/>
      <w:pPr>
        <w:ind w:left="5760" w:hanging="360"/>
      </w:pPr>
      <w:rPr>
        <w:rFonts w:hint="default" w:ascii="Courier New" w:hAnsi="Courier New"/>
      </w:rPr>
    </w:lvl>
    <w:lvl w:ilvl="8" w:tplc="6F8CD852">
      <w:start w:val="1"/>
      <w:numFmt w:val="bullet"/>
      <w:lvlText w:val=""/>
      <w:lvlJc w:val="left"/>
      <w:pPr>
        <w:ind w:left="6480" w:hanging="360"/>
      </w:pPr>
      <w:rPr>
        <w:rFonts w:hint="default" w:ascii="Wingdings" w:hAnsi="Wingdings"/>
      </w:rPr>
    </w:lvl>
  </w:abstractNum>
  <w:abstractNum w:abstractNumId="23" w15:restartNumberingAfterBreak="0">
    <w:nsid w:val="588A7038"/>
    <w:multiLevelType w:val="multilevel"/>
    <w:tmpl w:val="BB94D1D0"/>
    <w:styleLink w:val="g2gnumberedlist"/>
    <w:lvl w:ilvl="0">
      <w:start w:val="1"/>
      <w:numFmt w:val="decimal"/>
      <w:lvlText w:val="%1"/>
      <w:lvlJc w:val="left"/>
      <w:pPr>
        <w:tabs>
          <w:tab w:val="num" w:pos="680"/>
        </w:tabs>
        <w:ind w:left="794" w:hanging="794"/>
      </w:pPr>
      <w:rPr>
        <w:rFonts w:hint="default" w:cs="Times New Roman"/>
      </w:rPr>
    </w:lvl>
    <w:lvl w:ilvl="1">
      <w:start w:val="1"/>
      <w:numFmt w:val="decimal"/>
      <w:lvlText w:val="%1.%2"/>
      <w:lvlJc w:val="left"/>
      <w:pPr>
        <w:tabs>
          <w:tab w:val="num" w:pos="1078"/>
        </w:tabs>
        <w:ind w:left="1134" w:hanging="567"/>
      </w:pPr>
      <w:rPr>
        <w:rFonts w:hint="default" w:cs="Times New Roman"/>
      </w:rPr>
    </w:lvl>
    <w:lvl w:ilvl="2">
      <w:start w:val="1"/>
      <w:numFmt w:val="decimal"/>
      <w:lvlText w:val="%1.%2.%3"/>
      <w:lvlJc w:val="left"/>
      <w:pPr>
        <w:tabs>
          <w:tab w:val="num" w:pos="1077"/>
        </w:tabs>
        <w:ind w:left="1418" w:hanging="567"/>
      </w:pPr>
      <w:rPr>
        <w:rFonts w:hint="default" w:cs="Times New Roman"/>
      </w:rPr>
    </w:lvl>
    <w:lvl w:ilvl="3">
      <w:start w:val="1"/>
      <w:numFmt w:val="decimal"/>
      <w:lvlText w:val="%1.%2.%3.%4"/>
      <w:lvlJc w:val="left"/>
      <w:pPr>
        <w:tabs>
          <w:tab w:val="num" w:pos="1021"/>
        </w:tabs>
        <w:ind w:left="794" w:hanging="794"/>
      </w:pPr>
      <w:rPr>
        <w:rFonts w:hint="default" w:cs="Times New Roman"/>
      </w:rPr>
    </w:lvl>
    <w:lvl w:ilvl="4">
      <w:start w:val="1"/>
      <w:numFmt w:val="none"/>
      <w:lvlText w:val=""/>
      <w:lvlJc w:val="left"/>
      <w:pPr>
        <w:tabs>
          <w:tab w:val="num" w:pos="1008"/>
        </w:tabs>
        <w:ind w:left="1008" w:hanging="1008"/>
      </w:pPr>
      <w:rPr>
        <w:rFonts w:hint="default" w:cs="Times New Roman"/>
      </w:rPr>
    </w:lvl>
    <w:lvl w:ilvl="5">
      <w:start w:val="1"/>
      <w:numFmt w:val="none"/>
      <w:lvlText w:val=""/>
      <w:lvlJc w:val="left"/>
      <w:pPr>
        <w:tabs>
          <w:tab w:val="num" w:pos="1152"/>
        </w:tabs>
        <w:ind w:left="1152" w:hanging="1152"/>
      </w:pPr>
      <w:rPr>
        <w:rFonts w:hint="default" w:cs="Times New Roman"/>
      </w:rPr>
    </w:lvl>
    <w:lvl w:ilvl="6">
      <w:start w:val="1"/>
      <w:numFmt w:val="none"/>
      <w:lvlText w:val=""/>
      <w:lvlJc w:val="left"/>
      <w:pPr>
        <w:tabs>
          <w:tab w:val="num" w:pos="1296"/>
        </w:tabs>
        <w:ind w:left="1296" w:hanging="1296"/>
      </w:pPr>
      <w:rPr>
        <w:rFonts w:hint="default" w:cs="Times New Roman"/>
      </w:rPr>
    </w:lvl>
    <w:lvl w:ilvl="7">
      <w:start w:val="1"/>
      <w:numFmt w:val="none"/>
      <w:lvlText w:val=""/>
      <w:lvlJc w:val="left"/>
      <w:pPr>
        <w:tabs>
          <w:tab w:val="num" w:pos="1440"/>
        </w:tabs>
        <w:ind w:left="1440" w:hanging="1440"/>
      </w:pPr>
      <w:rPr>
        <w:rFonts w:hint="default" w:cs="Times New Roman"/>
      </w:rPr>
    </w:lvl>
    <w:lvl w:ilvl="8">
      <w:start w:val="1"/>
      <w:numFmt w:val="none"/>
      <w:lvlText w:val=""/>
      <w:lvlJc w:val="left"/>
      <w:pPr>
        <w:tabs>
          <w:tab w:val="num" w:pos="1584"/>
        </w:tabs>
        <w:ind w:left="1584" w:hanging="1584"/>
      </w:pPr>
      <w:rPr>
        <w:rFonts w:hint="default" w:cs="Times New Roman"/>
      </w:rPr>
    </w:lvl>
  </w:abstractNum>
  <w:abstractNum w:abstractNumId="24" w15:restartNumberingAfterBreak="0">
    <w:nsid w:val="5EA64264"/>
    <w:multiLevelType w:val="hybridMultilevel"/>
    <w:tmpl w:val="9430A3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44D246D"/>
    <w:multiLevelType w:val="hybridMultilevel"/>
    <w:tmpl w:val="3830E7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4A266FC"/>
    <w:multiLevelType w:val="multilevel"/>
    <w:tmpl w:val="60228B7A"/>
    <w:styleLink w:val="gov2gov"/>
    <w:lvl w:ilvl="0">
      <w:start w:val="1"/>
      <w:numFmt w:val="decimal"/>
      <w:lvlText w:val="%1"/>
      <w:lvlJc w:val="left"/>
      <w:pPr>
        <w:ind w:left="340" w:hanging="340"/>
      </w:pPr>
      <w:rPr>
        <w:rFonts w:hint="default"/>
      </w:rPr>
    </w:lvl>
    <w:lvl w:ilvl="1">
      <w:start w:val="1"/>
      <w:numFmt w:val="none"/>
      <w:lvlText w:val="1.1"/>
      <w:lvlJc w:val="left"/>
      <w:pPr>
        <w:ind w:left="510" w:hanging="510"/>
      </w:pPr>
      <w:rPr>
        <w:rFonts w:hint="default"/>
      </w:rPr>
    </w:lvl>
    <w:lvl w:ilvl="2">
      <w:start w:val="1"/>
      <w:numFmt w:val="none"/>
      <w:lvlText w:val="1.1.1"/>
      <w:lvlJc w:val="left"/>
      <w:pPr>
        <w:ind w:left="680" w:hanging="680"/>
      </w:pPr>
      <w:rPr>
        <w:rFonts w:hint="default"/>
      </w:rPr>
    </w:lvl>
    <w:lvl w:ilvl="3">
      <w:start w:val="1"/>
      <w:numFmt w:val="none"/>
      <w:lvlText w:val="1.1.1.1"/>
      <w:lvlJc w:val="left"/>
      <w:pPr>
        <w:ind w:left="851" w:hanging="85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6F16D18"/>
    <w:multiLevelType w:val="hybridMultilevel"/>
    <w:tmpl w:val="FF10B9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45F3BE6"/>
    <w:multiLevelType w:val="hybridMultilevel"/>
    <w:tmpl w:val="308CC3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7A415975"/>
    <w:multiLevelType w:val="hybridMultilevel"/>
    <w:tmpl w:val="60228B7A"/>
    <w:numStyleLink w:val="gov2gov"/>
  </w:abstractNum>
  <w:num w:numId="1" w16cid:durableId="1712001612">
    <w:abstractNumId w:val="23"/>
  </w:num>
  <w:num w:numId="2" w16cid:durableId="487983765">
    <w:abstractNumId w:val="4"/>
  </w:num>
  <w:num w:numId="3" w16cid:durableId="837500532">
    <w:abstractNumId w:val="19"/>
  </w:num>
  <w:num w:numId="4" w16cid:durableId="436484065">
    <w:abstractNumId w:val="28"/>
  </w:num>
  <w:num w:numId="5" w16cid:durableId="398748353">
    <w:abstractNumId w:val="26"/>
  </w:num>
  <w:num w:numId="6" w16cid:durableId="662701173">
    <w:abstractNumId w:val="7"/>
  </w:num>
  <w:num w:numId="7" w16cid:durableId="1235512820">
    <w:abstractNumId w:val="10"/>
  </w:num>
  <w:num w:numId="8" w16cid:durableId="2006661609">
    <w:abstractNumId w:val="8"/>
  </w:num>
  <w:num w:numId="9" w16cid:durableId="1947998374">
    <w:abstractNumId w:val="9"/>
  </w:num>
  <w:num w:numId="10" w16cid:durableId="588345541">
    <w:abstractNumId w:val="29"/>
  </w:num>
  <w:num w:numId="11" w16cid:durableId="572199556">
    <w:abstractNumId w:val="13"/>
  </w:num>
  <w:num w:numId="12" w16cid:durableId="335964659">
    <w:abstractNumId w:val="6"/>
  </w:num>
  <w:num w:numId="13" w16cid:durableId="1689679124">
    <w:abstractNumId w:val="5"/>
  </w:num>
  <w:num w:numId="14" w16cid:durableId="1130395087">
    <w:abstractNumId w:val="11"/>
  </w:num>
  <w:num w:numId="15" w16cid:durableId="1503200291">
    <w:abstractNumId w:val="0"/>
  </w:num>
  <w:num w:numId="16" w16cid:durableId="1041441796">
    <w:abstractNumId w:val="18"/>
  </w:num>
  <w:num w:numId="17" w16cid:durableId="1100100696">
    <w:abstractNumId w:val="1"/>
  </w:num>
  <w:num w:numId="18" w16cid:durableId="1859467527">
    <w:abstractNumId w:val="27"/>
  </w:num>
  <w:num w:numId="19" w16cid:durableId="609700193">
    <w:abstractNumId w:val="14"/>
  </w:num>
  <w:num w:numId="20" w16cid:durableId="405346132">
    <w:abstractNumId w:val="25"/>
  </w:num>
  <w:num w:numId="21" w16cid:durableId="827403203">
    <w:abstractNumId w:val="12"/>
  </w:num>
  <w:num w:numId="22" w16cid:durableId="1515801974">
    <w:abstractNumId w:val="16"/>
  </w:num>
  <w:num w:numId="23" w16cid:durableId="1987395800">
    <w:abstractNumId w:val="21"/>
  </w:num>
  <w:num w:numId="24" w16cid:durableId="39063100">
    <w:abstractNumId w:val="22"/>
  </w:num>
  <w:num w:numId="25" w16cid:durableId="163059536">
    <w:abstractNumId w:val="20"/>
  </w:num>
  <w:num w:numId="26" w16cid:durableId="1594124463">
    <w:abstractNumId w:val="24"/>
  </w:num>
  <w:num w:numId="27" w16cid:durableId="322508063">
    <w:abstractNumId w:val="3"/>
  </w:num>
  <w:num w:numId="28" w16cid:durableId="1064717832">
    <w:abstractNumId w:val="17"/>
  </w:num>
  <w:num w:numId="29" w16cid:durableId="1589341199">
    <w:abstractNumId w:val="15"/>
  </w:num>
  <w:num w:numId="30" w16cid:durableId="5697748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 Pavey">
    <w15:presenceInfo w15:providerId="AD" w15:userId="S::Chris.PAVEY@chde.qld.gov.au::e1ee027f-6666-4af0-a7f1-257b71f045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F6"/>
    <w:rsid w:val="0000226E"/>
    <w:rsid w:val="00006F0D"/>
    <w:rsid w:val="00006FCA"/>
    <w:rsid w:val="00007132"/>
    <w:rsid w:val="00007898"/>
    <w:rsid w:val="00011C5C"/>
    <w:rsid w:val="0001214F"/>
    <w:rsid w:val="00013495"/>
    <w:rsid w:val="00014A6F"/>
    <w:rsid w:val="00021195"/>
    <w:rsid w:val="00021F5D"/>
    <w:rsid w:val="00022686"/>
    <w:rsid w:val="00023610"/>
    <w:rsid w:val="00024552"/>
    <w:rsid w:val="000249E0"/>
    <w:rsid w:val="000271FB"/>
    <w:rsid w:val="00030789"/>
    <w:rsid w:val="00030C19"/>
    <w:rsid w:val="0003385B"/>
    <w:rsid w:val="000353E2"/>
    <w:rsid w:val="00037175"/>
    <w:rsid w:val="00037E7B"/>
    <w:rsid w:val="00040724"/>
    <w:rsid w:val="0004165C"/>
    <w:rsid w:val="00041E00"/>
    <w:rsid w:val="00043265"/>
    <w:rsid w:val="00047704"/>
    <w:rsid w:val="00052DED"/>
    <w:rsid w:val="00053231"/>
    <w:rsid w:val="00061663"/>
    <w:rsid w:val="00061E9B"/>
    <w:rsid w:val="00074E9F"/>
    <w:rsid w:val="00082456"/>
    <w:rsid w:val="00082715"/>
    <w:rsid w:val="00084970"/>
    <w:rsid w:val="00087219"/>
    <w:rsid w:val="000905CD"/>
    <w:rsid w:val="000925E6"/>
    <w:rsid w:val="00094397"/>
    <w:rsid w:val="00094780"/>
    <w:rsid w:val="000948B1"/>
    <w:rsid w:val="000952B3"/>
    <w:rsid w:val="000960A5"/>
    <w:rsid w:val="00096B75"/>
    <w:rsid w:val="000A2F79"/>
    <w:rsid w:val="000A5834"/>
    <w:rsid w:val="000A61B7"/>
    <w:rsid w:val="000B0F20"/>
    <w:rsid w:val="000B16B7"/>
    <w:rsid w:val="000B36B5"/>
    <w:rsid w:val="000B539A"/>
    <w:rsid w:val="000B6DE6"/>
    <w:rsid w:val="000B77E7"/>
    <w:rsid w:val="000C171D"/>
    <w:rsid w:val="000C32BD"/>
    <w:rsid w:val="000C4CA4"/>
    <w:rsid w:val="000C7568"/>
    <w:rsid w:val="000D1991"/>
    <w:rsid w:val="000D28EA"/>
    <w:rsid w:val="000D2EE8"/>
    <w:rsid w:val="000D425D"/>
    <w:rsid w:val="000D48DA"/>
    <w:rsid w:val="000D49CF"/>
    <w:rsid w:val="000D6FD2"/>
    <w:rsid w:val="000D712D"/>
    <w:rsid w:val="000D716E"/>
    <w:rsid w:val="000D73BF"/>
    <w:rsid w:val="000D75CB"/>
    <w:rsid w:val="000E2E15"/>
    <w:rsid w:val="000F1631"/>
    <w:rsid w:val="000F1E5A"/>
    <w:rsid w:val="000F3D99"/>
    <w:rsid w:val="000F4755"/>
    <w:rsid w:val="000F5235"/>
    <w:rsid w:val="000F64C8"/>
    <w:rsid w:val="000F7C05"/>
    <w:rsid w:val="001015C8"/>
    <w:rsid w:val="00104975"/>
    <w:rsid w:val="00104A11"/>
    <w:rsid w:val="00105283"/>
    <w:rsid w:val="00112096"/>
    <w:rsid w:val="001126FB"/>
    <w:rsid w:val="00112EAE"/>
    <w:rsid w:val="001137DC"/>
    <w:rsid w:val="00113C16"/>
    <w:rsid w:val="001166C5"/>
    <w:rsid w:val="0011689F"/>
    <w:rsid w:val="00121C6F"/>
    <w:rsid w:val="001237C5"/>
    <w:rsid w:val="00123FFC"/>
    <w:rsid w:val="00124A55"/>
    <w:rsid w:val="00127042"/>
    <w:rsid w:val="001278E0"/>
    <w:rsid w:val="00131314"/>
    <w:rsid w:val="00133E1B"/>
    <w:rsid w:val="00133E76"/>
    <w:rsid w:val="001346D3"/>
    <w:rsid w:val="00140C34"/>
    <w:rsid w:val="00146389"/>
    <w:rsid w:val="0015040C"/>
    <w:rsid w:val="00155659"/>
    <w:rsid w:val="00156BF4"/>
    <w:rsid w:val="0016115D"/>
    <w:rsid w:val="001619E3"/>
    <w:rsid w:val="00163550"/>
    <w:rsid w:val="00164560"/>
    <w:rsid w:val="00164E4A"/>
    <w:rsid w:val="00165CD9"/>
    <w:rsid w:val="00166800"/>
    <w:rsid w:val="00166987"/>
    <w:rsid w:val="00166B5A"/>
    <w:rsid w:val="001674DF"/>
    <w:rsid w:val="001711FD"/>
    <w:rsid w:val="00174E98"/>
    <w:rsid w:val="00175DFA"/>
    <w:rsid w:val="00176C7F"/>
    <w:rsid w:val="0018152F"/>
    <w:rsid w:val="00182DBC"/>
    <w:rsid w:val="001848A2"/>
    <w:rsid w:val="001879C3"/>
    <w:rsid w:val="00190DF9"/>
    <w:rsid w:val="00193D9E"/>
    <w:rsid w:val="00194592"/>
    <w:rsid w:val="001948F0"/>
    <w:rsid w:val="00195FB6"/>
    <w:rsid w:val="00196BA9"/>
    <w:rsid w:val="001A00AA"/>
    <w:rsid w:val="001A1A31"/>
    <w:rsid w:val="001A20F0"/>
    <w:rsid w:val="001A2780"/>
    <w:rsid w:val="001A4524"/>
    <w:rsid w:val="001A4A23"/>
    <w:rsid w:val="001A5047"/>
    <w:rsid w:val="001A5EBA"/>
    <w:rsid w:val="001A6AED"/>
    <w:rsid w:val="001A7396"/>
    <w:rsid w:val="001B7473"/>
    <w:rsid w:val="001C0585"/>
    <w:rsid w:val="001C1091"/>
    <w:rsid w:val="001C32C1"/>
    <w:rsid w:val="001C351E"/>
    <w:rsid w:val="001D1EBF"/>
    <w:rsid w:val="001D4FC2"/>
    <w:rsid w:val="001E0AA9"/>
    <w:rsid w:val="001E0B06"/>
    <w:rsid w:val="001E1CED"/>
    <w:rsid w:val="001E22A8"/>
    <w:rsid w:val="001E3AB0"/>
    <w:rsid w:val="001E4FA6"/>
    <w:rsid w:val="001E76C1"/>
    <w:rsid w:val="001E77FF"/>
    <w:rsid w:val="001F410D"/>
    <w:rsid w:val="001F6434"/>
    <w:rsid w:val="001F6855"/>
    <w:rsid w:val="001F6AD1"/>
    <w:rsid w:val="002011D1"/>
    <w:rsid w:val="00201482"/>
    <w:rsid w:val="00201505"/>
    <w:rsid w:val="002048DD"/>
    <w:rsid w:val="00204A9C"/>
    <w:rsid w:val="00205C32"/>
    <w:rsid w:val="002072F0"/>
    <w:rsid w:val="002074DE"/>
    <w:rsid w:val="00210D23"/>
    <w:rsid w:val="00214771"/>
    <w:rsid w:val="002148DA"/>
    <w:rsid w:val="0021668F"/>
    <w:rsid w:val="002221EB"/>
    <w:rsid w:val="00222465"/>
    <w:rsid w:val="002224B7"/>
    <w:rsid w:val="00222ADC"/>
    <w:rsid w:val="002230CB"/>
    <w:rsid w:val="00223D7B"/>
    <w:rsid w:val="00226CD8"/>
    <w:rsid w:val="002314DF"/>
    <w:rsid w:val="00231C90"/>
    <w:rsid w:val="00231CE6"/>
    <w:rsid w:val="002402C1"/>
    <w:rsid w:val="002428A9"/>
    <w:rsid w:val="00243C3D"/>
    <w:rsid w:val="0024413F"/>
    <w:rsid w:val="00246595"/>
    <w:rsid w:val="00246C68"/>
    <w:rsid w:val="00247C49"/>
    <w:rsid w:val="00251184"/>
    <w:rsid w:val="00252B44"/>
    <w:rsid w:val="0025382A"/>
    <w:rsid w:val="00255033"/>
    <w:rsid w:val="00255687"/>
    <w:rsid w:val="00260078"/>
    <w:rsid w:val="00261BA3"/>
    <w:rsid w:val="00262E52"/>
    <w:rsid w:val="002636ED"/>
    <w:rsid w:val="00264619"/>
    <w:rsid w:val="0026515A"/>
    <w:rsid w:val="00266E20"/>
    <w:rsid w:val="00275B94"/>
    <w:rsid w:val="00277CFF"/>
    <w:rsid w:val="00277FF6"/>
    <w:rsid w:val="00280598"/>
    <w:rsid w:val="00281002"/>
    <w:rsid w:val="00287138"/>
    <w:rsid w:val="00291AB4"/>
    <w:rsid w:val="00291B83"/>
    <w:rsid w:val="00291F38"/>
    <w:rsid w:val="00293CAD"/>
    <w:rsid w:val="002962E4"/>
    <w:rsid w:val="00296DD1"/>
    <w:rsid w:val="00297509"/>
    <w:rsid w:val="002A14B3"/>
    <w:rsid w:val="002A1A77"/>
    <w:rsid w:val="002A1C6C"/>
    <w:rsid w:val="002A1D41"/>
    <w:rsid w:val="002A1D9A"/>
    <w:rsid w:val="002A20DE"/>
    <w:rsid w:val="002B1286"/>
    <w:rsid w:val="002B1AE1"/>
    <w:rsid w:val="002B4AE0"/>
    <w:rsid w:val="002B568B"/>
    <w:rsid w:val="002B6DBB"/>
    <w:rsid w:val="002B7689"/>
    <w:rsid w:val="002C16F5"/>
    <w:rsid w:val="002C323B"/>
    <w:rsid w:val="002D3531"/>
    <w:rsid w:val="002D37B4"/>
    <w:rsid w:val="002D4173"/>
    <w:rsid w:val="002D4A5C"/>
    <w:rsid w:val="002D69B0"/>
    <w:rsid w:val="002E511A"/>
    <w:rsid w:val="002E5C35"/>
    <w:rsid w:val="002F00A4"/>
    <w:rsid w:val="002F0700"/>
    <w:rsid w:val="002F306E"/>
    <w:rsid w:val="002F41DD"/>
    <w:rsid w:val="002F429B"/>
    <w:rsid w:val="002F61CE"/>
    <w:rsid w:val="002F6A96"/>
    <w:rsid w:val="002F7D4A"/>
    <w:rsid w:val="00303C65"/>
    <w:rsid w:val="003103AA"/>
    <w:rsid w:val="00310CB4"/>
    <w:rsid w:val="0031108B"/>
    <w:rsid w:val="00321653"/>
    <w:rsid w:val="00323037"/>
    <w:rsid w:val="00324702"/>
    <w:rsid w:val="0032527A"/>
    <w:rsid w:val="0033053F"/>
    <w:rsid w:val="0033148D"/>
    <w:rsid w:val="003324D5"/>
    <w:rsid w:val="00335F37"/>
    <w:rsid w:val="00341442"/>
    <w:rsid w:val="0034393F"/>
    <w:rsid w:val="00344310"/>
    <w:rsid w:val="00344602"/>
    <w:rsid w:val="00345436"/>
    <w:rsid w:val="00345979"/>
    <w:rsid w:val="00347553"/>
    <w:rsid w:val="0034788E"/>
    <w:rsid w:val="00347A0B"/>
    <w:rsid w:val="003509BB"/>
    <w:rsid w:val="00353086"/>
    <w:rsid w:val="00353E0F"/>
    <w:rsid w:val="00354A0F"/>
    <w:rsid w:val="00354DF3"/>
    <w:rsid w:val="00356B5C"/>
    <w:rsid w:val="00360FD4"/>
    <w:rsid w:val="00361FA8"/>
    <w:rsid w:val="00363519"/>
    <w:rsid w:val="00364034"/>
    <w:rsid w:val="003640FB"/>
    <w:rsid w:val="003661DB"/>
    <w:rsid w:val="00366870"/>
    <w:rsid w:val="0037153A"/>
    <w:rsid w:val="00373357"/>
    <w:rsid w:val="00373EC9"/>
    <w:rsid w:val="003742ED"/>
    <w:rsid w:val="00374961"/>
    <w:rsid w:val="00374B0B"/>
    <w:rsid w:val="003816E7"/>
    <w:rsid w:val="00381EE3"/>
    <w:rsid w:val="00382042"/>
    <w:rsid w:val="00383003"/>
    <w:rsid w:val="0038533A"/>
    <w:rsid w:val="00386360"/>
    <w:rsid w:val="00390163"/>
    <w:rsid w:val="003920A3"/>
    <w:rsid w:val="0039283A"/>
    <w:rsid w:val="00394519"/>
    <w:rsid w:val="00396C7C"/>
    <w:rsid w:val="003A0C03"/>
    <w:rsid w:val="003A0CE4"/>
    <w:rsid w:val="003A2041"/>
    <w:rsid w:val="003A20F3"/>
    <w:rsid w:val="003A3586"/>
    <w:rsid w:val="003A3982"/>
    <w:rsid w:val="003A3D86"/>
    <w:rsid w:val="003A77BB"/>
    <w:rsid w:val="003B0C8E"/>
    <w:rsid w:val="003B4D1A"/>
    <w:rsid w:val="003B7742"/>
    <w:rsid w:val="003C12A9"/>
    <w:rsid w:val="003C3B33"/>
    <w:rsid w:val="003C6BB3"/>
    <w:rsid w:val="003C7613"/>
    <w:rsid w:val="003D4257"/>
    <w:rsid w:val="003D6446"/>
    <w:rsid w:val="003E07F5"/>
    <w:rsid w:val="003E0CA6"/>
    <w:rsid w:val="003E2BA7"/>
    <w:rsid w:val="003E3D81"/>
    <w:rsid w:val="003E60D2"/>
    <w:rsid w:val="003E72A0"/>
    <w:rsid w:val="003E7CA6"/>
    <w:rsid w:val="003F2F30"/>
    <w:rsid w:val="003F3A8C"/>
    <w:rsid w:val="003F5B72"/>
    <w:rsid w:val="003F72BC"/>
    <w:rsid w:val="00401718"/>
    <w:rsid w:val="00404A60"/>
    <w:rsid w:val="00410A58"/>
    <w:rsid w:val="0041184E"/>
    <w:rsid w:val="00412B60"/>
    <w:rsid w:val="00412DF8"/>
    <w:rsid w:val="004132F7"/>
    <w:rsid w:val="00413E46"/>
    <w:rsid w:val="004159A5"/>
    <w:rsid w:val="00417831"/>
    <w:rsid w:val="00421517"/>
    <w:rsid w:val="00421B3C"/>
    <w:rsid w:val="00421B7F"/>
    <w:rsid w:val="00422EC6"/>
    <w:rsid w:val="00423CB8"/>
    <w:rsid w:val="00424189"/>
    <w:rsid w:val="00424823"/>
    <w:rsid w:val="004277C4"/>
    <w:rsid w:val="00427B99"/>
    <w:rsid w:val="00430971"/>
    <w:rsid w:val="0043363B"/>
    <w:rsid w:val="00433880"/>
    <w:rsid w:val="00433A6D"/>
    <w:rsid w:val="004351A5"/>
    <w:rsid w:val="004355C3"/>
    <w:rsid w:val="004356D6"/>
    <w:rsid w:val="0044015D"/>
    <w:rsid w:val="004417D1"/>
    <w:rsid w:val="004418EC"/>
    <w:rsid w:val="004424B9"/>
    <w:rsid w:val="004443E3"/>
    <w:rsid w:val="004515CD"/>
    <w:rsid w:val="0045174A"/>
    <w:rsid w:val="00457CE8"/>
    <w:rsid w:val="00464E85"/>
    <w:rsid w:val="00464F79"/>
    <w:rsid w:val="00466ABE"/>
    <w:rsid w:val="00471221"/>
    <w:rsid w:val="004718C9"/>
    <w:rsid w:val="00472C94"/>
    <w:rsid w:val="00474684"/>
    <w:rsid w:val="00475BC4"/>
    <w:rsid w:val="00476888"/>
    <w:rsid w:val="00476A1B"/>
    <w:rsid w:val="004827B7"/>
    <w:rsid w:val="004842D6"/>
    <w:rsid w:val="004847B2"/>
    <w:rsid w:val="00484FA7"/>
    <w:rsid w:val="00487E4F"/>
    <w:rsid w:val="00491454"/>
    <w:rsid w:val="0049300C"/>
    <w:rsid w:val="00493B8D"/>
    <w:rsid w:val="00497774"/>
    <w:rsid w:val="004977CA"/>
    <w:rsid w:val="004A0AE7"/>
    <w:rsid w:val="004A0B4A"/>
    <w:rsid w:val="004A21BF"/>
    <w:rsid w:val="004A37D5"/>
    <w:rsid w:val="004B048B"/>
    <w:rsid w:val="004B0682"/>
    <w:rsid w:val="004B06FF"/>
    <w:rsid w:val="004B0E24"/>
    <w:rsid w:val="004B104B"/>
    <w:rsid w:val="004B22E2"/>
    <w:rsid w:val="004B2B73"/>
    <w:rsid w:val="004B3262"/>
    <w:rsid w:val="004B4C6E"/>
    <w:rsid w:val="004C09E1"/>
    <w:rsid w:val="004C3481"/>
    <w:rsid w:val="004C492C"/>
    <w:rsid w:val="004C5334"/>
    <w:rsid w:val="004C63FA"/>
    <w:rsid w:val="004D07B4"/>
    <w:rsid w:val="004D204E"/>
    <w:rsid w:val="004D2F7D"/>
    <w:rsid w:val="004D733A"/>
    <w:rsid w:val="004D76F0"/>
    <w:rsid w:val="004E1B71"/>
    <w:rsid w:val="004E3DB8"/>
    <w:rsid w:val="004E5113"/>
    <w:rsid w:val="004F26FF"/>
    <w:rsid w:val="004F3621"/>
    <w:rsid w:val="004F4E33"/>
    <w:rsid w:val="004F60AD"/>
    <w:rsid w:val="004F6CBC"/>
    <w:rsid w:val="004F753E"/>
    <w:rsid w:val="0050612D"/>
    <w:rsid w:val="0050664B"/>
    <w:rsid w:val="00510AE5"/>
    <w:rsid w:val="00512FA1"/>
    <w:rsid w:val="00515158"/>
    <w:rsid w:val="00515E4A"/>
    <w:rsid w:val="00517087"/>
    <w:rsid w:val="00521C32"/>
    <w:rsid w:val="00521D67"/>
    <w:rsid w:val="005220A8"/>
    <w:rsid w:val="00522ECA"/>
    <w:rsid w:val="00522F7E"/>
    <w:rsid w:val="00523412"/>
    <w:rsid w:val="00524314"/>
    <w:rsid w:val="005267E2"/>
    <w:rsid w:val="00531B47"/>
    <w:rsid w:val="00536E57"/>
    <w:rsid w:val="0053725F"/>
    <w:rsid w:val="005402A2"/>
    <w:rsid w:val="005432FC"/>
    <w:rsid w:val="0054399F"/>
    <w:rsid w:val="0054459A"/>
    <w:rsid w:val="005453C1"/>
    <w:rsid w:val="00546424"/>
    <w:rsid w:val="00546FDE"/>
    <w:rsid w:val="00550CD4"/>
    <w:rsid w:val="005514DC"/>
    <w:rsid w:val="00552902"/>
    <w:rsid w:val="005531F0"/>
    <w:rsid w:val="00556213"/>
    <w:rsid w:val="00560480"/>
    <w:rsid w:val="005619C7"/>
    <w:rsid w:val="00564AD4"/>
    <w:rsid w:val="00565DEB"/>
    <w:rsid w:val="00572DCE"/>
    <w:rsid w:val="0057458B"/>
    <w:rsid w:val="005772A1"/>
    <w:rsid w:val="005822CA"/>
    <w:rsid w:val="00583E37"/>
    <w:rsid w:val="00591AC4"/>
    <w:rsid w:val="005936CD"/>
    <w:rsid w:val="00594DB5"/>
    <w:rsid w:val="005961AC"/>
    <w:rsid w:val="005972CC"/>
    <w:rsid w:val="005A0F12"/>
    <w:rsid w:val="005A18D0"/>
    <w:rsid w:val="005A205B"/>
    <w:rsid w:val="005A2D76"/>
    <w:rsid w:val="005A3483"/>
    <w:rsid w:val="005A7374"/>
    <w:rsid w:val="005A76FB"/>
    <w:rsid w:val="005B0969"/>
    <w:rsid w:val="005B22C8"/>
    <w:rsid w:val="005B4CBC"/>
    <w:rsid w:val="005B7716"/>
    <w:rsid w:val="005C2351"/>
    <w:rsid w:val="005C2DA9"/>
    <w:rsid w:val="005C32BE"/>
    <w:rsid w:val="005C336A"/>
    <w:rsid w:val="005C49F1"/>
    <w:rsid w:val="005C59BC"/>
    <w:rsid w:val="005C77E2"/>
    <w:rsid w:val="005D0C7D"/>
    <w:rsid w:val="005D4D03"/>
    <w:rsid w:val="005D7E33"/>
    <w:rsid w:val="005E0636"/>
    <w:rsid w:val="005E1473"/>
    <w:rsid w:val="005E1533"/>
    <w:rsid w:val="005E32C9"/>
    <w:rsid w:val="005E4733"/>
    <w:rsid w:val="005E4D5C"/>
    <w:rsid w:val="005F1CA4"/>
    <w:rsid w:val="005F255E"/>
    <w:rsid w:val="005F5F9B"/>
    <w:rsid w:val="005F7AA3"/>
    <w:rsid w:val="006016B5"/>
    <w:rsid w:val="00602BF0"/>
    <w:rsid w:val="00603474"/>
    <w:rsid w:val="006039A5"/>
    <w:rsid w:val="00604208"/>
    <w:rsid w:val="00604A2B"/>
    <w:rsid w:val="006056E9"/>
    <w:rsid w:val="00606EFB"/>
    <w:rsid w:val="00615093"/>
    <w:rsid w:val="00615D66"/>
    <w:rsid w:val="00616995"/>
    <w:rsid w:val="00620EFB"/>
    <w:rsid w:val="00621040"/>
    <w:rsid w:val="00630532"/>
    <w:rsid w:val="00630F5C"/>
    <w:rsid w:val="006313B5"/>
    <w:rsid w:val="00631462"/>
    <w:rsid w:val="00632775"/>
    <w:rsid w:val="00632C3F"/>
    <w:rsid w:val="0063590B"/>
    <w:rsid w:val="00637A57"/>
    <w:rsid w:val="00637DFD"/>
    <w:rsid w:val="00640240"/>
    <w:rsid w:val="00644DC1"/>
    <w:rsid w:val="00645208"/>
    <w:rsid w:val="0064557D"/>
    <w:rsid w:val="00647495"/>
    <w:rsid w:val="00651EC0"/>
    <w:rsid w:val="006529C5"/>
    <w:rsid w:val="00652F71"/>
    <w:rsid w:val="006533B0"/>
    <w:rsid w:val="006538C8"/>
    <w:rsid w:val="00653CCC"/>
    <w:rsid w:val="00656301"/>
    <w:rsid w:val="0065686F"/>
    <w:rsid w:val="006577C1"/>
    <w:rsid w:val="00661481"/>
    <w:rsid w:val="00661530"/>
    <w:rsid w:val="006619B2"/>
    <w:rsid w:val="0066589C"/>
    <w:rsid w:val="006663E1"/>
    <w:rsid w:val="00666459"/>
    <w:rsid w:val="00666FB3"/>
    <w:rsid w:val="00672998"/>
    <w:rsid w:val="00675902"/>
    <w:rsid w:val="00676815"/>
    <w:rsid w:val="00676BCC"/>
    <w:rsid w:val="00676C0E"/>
    <w:rsid w:val="00677348"/>
    <w:rsid w:val="006836A8"/>
    <w:rsid w:val="00685E7D"/>
    <w:rsid w:val="0068731C"/>
    <w:rsid w:val="00687F8E"/>
    <w:rsid w:val="006924D9"/>
    <w:rsid w:val="00693E2D"/>
    <w:rsid w:val="00696709"/>
    <w:rsid w:val="00696FF5"/>
    <w:rsid w:val="006A09BA"/>
    <w:rsid w:val="006A17DF"/>
    <w:rsid w:val="006A1817"/>
    <w:rsid w:val="006A2534"/>
    <w:rsid w:val="006A428A"/>
    <w:rsid w:val="006A61A8"/>
    <w:rsid w:val="006A74FC"/>
    <w:rsid w:val="006A7E00"/>
    <w:rsid w:val="006B10D9"/>
    <w:rsid w:val="006B1CD6"/>
    <w:rsid w:val="006B3083"/>
    <w:rsid w:val="006B3EC4"/>
    <w:rsid w:val="006B42AA"/>
    <w:rsid w:val="006B6D88"/>
    <w:rsid w:val="006B7909"/>
    <w:rsid w:val="006C035E"/>
    <w:rsid w:val="006C29D1"/>
    <w:rsid w:val="006C2D3E"/>
    <w:rsid w:val="006C2F87"/>
    <w:rsid w:val="006C4C2E"/>
    <w:rsid w:val="006C4F4E"/>
    <w:rsid w:val="006C698A"/>
    <w:rsid w:val="006D3C16"/>
    <w:rsid w:val="006D421B"/>
    <w:rsid w:val="006E01E0"/>
    <w:rsid w:val="006E04FC"/>
    <w:rsid w:val="006E3759"/>
    <w:rsid w:val="006E5361"/>
    <w:rsid w:val="006E64E4"/>
    <w:rsid w:val="006F148C"/>
    <w:rsid w:val="006F2945"/>
    <w:rsid w:val="006F59F6"/>
    <w:rsid w:val="006F5B4C"/>
    <w:rsid w:val="007064D6"/>
    <w:rsid w:val="007070FE"/>
    <w:rsid w:val="00710596"/>
    <w:rsid w:val="00713106"/>
    <w:rsid w:val="00716F1B"/>
    <w:rsid w:val="00721A11"/>
    <w:rsid w:val="0072299F"/>
    <w:rsid w:val="00723E6A"/>
    <w:rsid w:val="0073041F"/>
    <w:rsid w:val="00730500"/>
    <w:rsid w:val="00731EE8"/>
    <w:rsid w:val="00733116"/>
    <w:rsid w:val="007337C0"/>
    <w:rsid w:val="007340EE"/>
    <w:rsid w:val="00736B9E"/>
    <w:rsid w:val="00740038"/>
    <w:rsid w:val="00740277"/>
    <w:rsid w:val="00742A69"/>
    <w:rsid w:val="0074385D"/>
    <w:rsid w:val="007451E1"/>
    <w:rsid w:val="00745959"/>
    <w:rsid w:val="0074723C"/>
    <w:rsid w:val="00747C2E"/>
    <w:rsid w:val="00755024"/>
    <w:rsid w:val="00755661"/>
    <w:rsid w:val="007563B5"/>
    <w:rsid w:val="007612B6"/>
    <w:rsid w:val="00763EE3"/>
    <w:rsid w:val="00765030"/>
    <w:rsid w:val="00770A43"/>
    <w:rsid w:val="00772B51"/>
    <w:rsid w:val="00773CE4"/>
    <w:rsid w:val="007760CD"/>
    <w:rsid w:val="00777181"/>
    <w:rsid w:val="00781CC7"/>
    <w:rsid w:val="0078262C"/>
    <w:rsid w:val="00782955"/>
    <w:rsid w:val="00782CA5"/>
    <w:rsid w:val="00783C42"/>
    <w:rsid w:val="00787156"/>
    <w:rsid w:val="00790F96"/>
    <w:rsid w:val="0079428D"/>
    <w:rsid w:val="00794473"/>
    <w:rsid w:val="00795077"/>
    <w:rsid w:val="007A59FC"/>
    <w:rsid w:val="007A5E96"/>
    <w:rsid w:val="007A7C44"/>
    <w:rsid w:val="007B2C33"/>
    <w:rsid w:val="007B4176"/>
    <w:rsid w:val="007B434C"/>
    <w:rsid w:val="007B6672"/>
    <w:rsid w:val="007C1F67"/>
    <w:rsid w:val="007C2C1B"/>
    <w:rsid w:val="007C382D"/>
    <w:rsid w:val="007C6101"/>
    <w:rsid w:val="007C66F3"/>
    <w:rsid w:val="007C6FF3"/>
    <w:rsid w:val="007D0347"/>
    <w:rsid w:val="007D0B18"/>
    <w:rsid w:val="007D1023"/>
    <w:rsid w:val="007D1BFC"/>
    <w:rsid w:val="007D2873"/>
    <w:rsid w:val="007D2DF2"/>
    <w:rsid w:val="007D3B3E"/>
    <w:rsid w:val="007D76E9"/>
    <w:rsid w:val="007E0D90"/>
    <w:rsid w:val="007E0F95"/>
    <w:rsid w:val="007E1105"/>
    <w:rsid w:val="007E1BE9"/>
    <w:rsid w:val="007E45D0"/>
    <w:rsid w:val="007E4B74"/>
    <w:rsid w:val="007E5433"/>
    <w:rsid w:val="007E6B27"/>
    <w:rsid w:val="007E72C8"/>
    <w:rsid w:val="007F0312"/>
    <w:rsid w:val="007F08EA"/>
    <w:rsid w:val="007F0D8C"/>
    <w:rsid w:val="007F2483"/>
    <w:rsid w:val="007F4400"/>
    <w:rsid w:val="007F4F70"/>
    <w:rsid w:val="007F4FDD"/>
    <w:rsid w:val="007F5414"/>
    <w:rsid w:val="007F552C"/>
    <w:rsid w:val="007F658A"/>
    <w:rsid w:val="00802EFB"/>
    <w:rsid w:val="0080634E"/>
    <w:rsid w:val="00807D38"/>
    <w:rsid w:val="00815343"/>
    <w:rsid w:val="00815B48"/>
    <w:rsid w:val="00816B5C"/>
    <w:rsid w:val="00822349"/>
    <w:rsid w:val="00823CA4"/>
    <w:rsid w:val="00823EB4"/>
    <w:rsid w:val="00826B5D"/>
    <w:rsid w:val="00827595"/>
    <w:rsid w:val="00830920"/>
    <w:rsid w:val="008336C7"/>
    <w:rsid w:val="008344C9"/>
    <w:rsid w:val="008351C9"/>
    <w:rsid w:val="00837A88"/>
    <w:rsid w:val="00837C9F"/>
    <w:rsid w:val="00840B98"/>
    <w:rsid w:val="00840CA6"/>
    <w:rsid w:val="0084520C"/>
    <w:rsid w:val="0085012F"/>
    <w:rsid w:val="008529E1"/>
    <w:rsid w:val="008549D0"/>
    <w:rsid w:val="00854DF3"/>
    <w:rsid w:val="00856007"/>
    <w:rsid w:val="008571E3"/>
    <w:rsid w:val="0086082F"/>
    <w:rsid w:val="00860FD6"/>
    <w:rsid w:val="008641FD"/>
    <w:rsid w:val="00865BC8"/>
    <w:rsid w:val="0087178A"/>
    <w:rsid w:val="008739CD"/>
    <w:rsid w:val="00882490"/>
    <w:rsid w:val="008841F1"/>
    <w:rsid w:val="0088510A"/>
    <w:rsid w:val="0088570D"/>
    <w:rsid w:val="008905C7"/>
    <w:rsid w:val="0089096B"/>
    <w:rsid w:val="00893B38"/>
    <w:rsid w:val="008968DD"/>
    <w:rsid w:val="008A0849"/>
    <w:rsid w:val="008A1149"/>
    <w:rsid w:val="008A13ED"/>
    <w:rsid w:val="008A1BB4"/>
    <w:rsid w:val="008A3353"/>
    <w:rsid w:val="008A3E1B"/>
    <w:rsid w:val="008A482A"/>
    <w:rsid w:val="008A5B03"/>
    <w:rsid w:val="008A6592"/>
    <w:rsid w:val="008B2BD7"/>
    <w:rsid w:val="008B3669"/>
    <w:rsid w:val="008B408B"/>
    <w:rsid w:val="008B484E"/>
    <w:rsid w:val="008B6603"/>
    <w:rsid w:val="008B7031"/>
    <w:rsid w:val="008B7F41"/>
    <w:rsid w:val="008C17E0"/>
    <w:rsid w:val="008C5CCE"/>
    <w:rsid w:val="008C63D0"/>
    <w:rsid w:val="008C6A54"/>
    <w:rsid w:val="008C6C65"/>
    <w:rsid w:val="008D0460"/>
    <w:rsid w:val="008D2AD4"/>
    <w:rsid w:val="008E4A76"/>
    <w:rsid w:val="008E628F"/>
    <w:rsid w:val="008E795D"/>
    <w:rsid w:val="008F079D"/>
    <w:rsid w:val="008F17D9"/>
    <w:rsid w:val="008F2541"/>
    <w:rsid w:val="008F7023"/>
    <w:rsid w:val="00903746"/>
    <w:rsid w:val="00905B19"/>
    <w:rsid w:val="00905C89"/>
    <w:rsid w:val="009070D9"/>
    <w:rsid w:val="009140D3"/>
    <w:rsid w:val="00915E0F"/>
    <w:rsid w:val="00917CB9"/>
    <w:rsid w:val="00920543"/>
    <w:rsid w:val="00921200"/>
    <w:rsid w:val="009268B5"/>
    <w:rsid w:val="00926FF4"/>
    <w:rsid w:val="00932D78"/>
    <w:rsid w:val="00932FFB"/>
    <w:rsid w:val="00933BF4"/>
    <w:rsid w:val="0093643D"/>
    <w:rsid w:val="00937A07"/>
    <w:rsid w:val="009415AE"/>
    <w:rsid w:val="00941A7E"/>
    <w:rsid w:val="00944EB3"/>
    <w:rsid w:val="009462C2"/>
    <w:rsid w:val="00946D59"/>
    <w:rsid w:val="00950CF4"/>
    <w:rsid w:val="009512D2"/>
    <w:rsid w:val="00951895"/>
    <w:rsid w:val="00952DBA"/>
    <w:rsid w:val="00953DD8"/>
    <w:rsid w:val="00953DE0"/>
    <w:rsid w:val="00954479"/>
    <w:rsid w:val="0095776D"/>
    <w:rsid w:val="00957C09"/>
    <w:rsid w:val="00960651"/>
    <w:rsid w:val="009606F2"/>
    <w:rsid w:val="00961E36"/>
    <w:rsid w:val="00965D74"/>
    <w:rsid w:val="00966EF8"/>
    <w:rsid w:val="00967197"/>
    <w:rsid w:val="0097142B"/>
    <w:rsid w:val="00973C11"/>
    <w:rsid w:val="00973F44"/>
    <w:rsid w:val="00974021"/>
    <w:rsid w:val="00975099"/>
    <w:rsid w:val="00975368"/>
    <w:rsid w:val="00975376"/>
    <w:rsid w:val="00975C9F"/>
    <w:rsid w:val="00977860"/>
    <w:rsid w:val="009819A6"/>
    <w:rsid w:val="00981F59"/>
    <w:rsid w:val="009827BB"/>
    <w:rsid w:val="009842FF"/>
    <w:rsid w:val="009848C5"/>
    <w:rsid w:val="00986035"/>
    <w:rsid w:val="00993A4D"/>
    <w:rsid w:val="00993B94"/>
    <w:rsid w:val="0099684F"/>
    <w:rsid w:val="009A0319"/>
    <w:rsid w:val="009A04E3"/>
    <w:rsid w:val="009A2811"/>
    <w:rsid w:val="009A6334"/>
    <w:rsid w:val="009A6BD7"/>
    <w:rsid w:val="009B219C"/>
    <w:rsid w:val="009B2DD7"/>
    <w:rsid w:val="009B47ED"/>
    <w:rsid w:val="009B4D59"/>
    <w:rsid w:val="009B4DB3"/>
    <w:rsid w:val="009B6AE3"/>
    <w:rsid w:val="009C2062"/>
    <w:rsid w:val="009C3457"/>
    <w:rsid w:val="009C4707"/>
    <w:rsid w:val="009C5EE5"/>
    <w:rsid w:val="009C6AE7"/>
    <w:rsid w:val="009D2B7A"/>
    <w:rsid w:val="009D4B3A"/>
    <w:rsid w:val="009D5B29"/>
    <w:rsid w:val="009D5D36"/>
    <w:rsid w:val="009D6411"/>
    <w:rsid w:val="009D7657"/>
    <w:rsid w:val="009E02C3"/>
    <w:rsid w:val="009E0775"/>
    <w:rsid w:val="009E562E"/>
    <w:rsid w:val="009E5853"/>
    <w:rsid w:val="009E7302"/>
    <w:rsid w:val="009E75B4"/>
    <w:rsid w:val="009F05A6"/>
    <w:rsid w:val="009F5931"/>
    <w:rsid w:val="00A004CD"/>
    <w:rsid w:val="00A01382"/>
    <w:rsid w:val="00A01990"/>
    <w:rsid w:val="00A021C3"/>
    <w:rsid w:val="00A0300D"/>
    <w:rsid w:val="00A0316F"/>
    <w:rsid w:val="00A04EB4"/>
    <w:rsid w:val="00A06257"/>
    <w:rsid w:val="00A0750D"/>
    <w:rsid w:val="00A1210D"/>
    <w:rsid w:val="00A14E85"/>
    <w:rsid w:val="00A16E14"/>
    <w:rsid w:val="00A24528"/>
    <w:rsid w:val="00A2673E"/>
    <w:rsid w:val="00A27B41"/>
    <w:rsid w:val="00A31B32"/>
    <w:rsid w:val="00A32FC7"/>
    <w:rsid w:val="00A334D4"/>
    <w:rsid w:val="00A34126"/>
    <w:rsid w:val="00A34D3B"/>
    <w:rsid w:val="00A372C7"/>
    <w:rsid w:val="00A372D3"/>
    <w:rsid w:val="00A40318"/>
    <w:rsid w:val="00A41023"/>
    <w:rsid w:val="00A4185C"/>
    <w:rsid w:val="00A41C6F"/>
    <w:rsid w:val="00A42BC7"/>
    <w:rsid w:val="00A42DE2"/>
    <w:rsid w:val="00A45FAB"/>
    <w:rsid w:val="00A51B23"/>
    <w:rsid w:val="00A51C4E"/>
    <w:rsid w:val="00A53F95"/>
    <w:rsid w:val="00A54CE1"/>
    <w:rsid w:val="00A54E18"/>
    <w:rsid w:val="00A55D63"/>
    <w:rsid w:val="00A5690B"/>
    <w:rsid w:val="00A60749"/>
    <w:rsid w:val="00A6191A"/>
    <w:rsid w:val="00A6345E"/>
    <w:rsid w:val="00A64755"/>
    <w:rsid w:val="00A6694C"/>
    <w:rsid w:val="00A7059A"/>
    <w:rsid w:val="00A816D3"/>
    <w:rsid w:val="00A83C3C"/>
    <w:rsid w:val="00A85C62"/>
    <w:rsid w:val="00A86BC2"/>
    <w:rsid w:val="00A87BA4"/>
    <w:rsid w:val="00A92C13"/>
    <w:rsid w:val="00A92F89"/>
    <w:rsid w:val="00A947E2"/>
    <w:rsid w:val="00AA0E48"/>
    <w:rsid w:val="00AA2D0E"/>
    <w:rsid w:val="00AA47C7"/>
    <w:rsid w:val="00AA5E68"/>
    <w:rsid w:val="00AB16A8"/>
    <w:rsid w:val="00AB1B25"/>
    <w:rsid w:val="00AB3226"/>
    <w:rsid w:val="00AB5B3F"/>
    <w:rsid w:val="00AC085F"/>
    <w:rsid w:val="00AC12F4"/>
    <w:rsid w:val="00AC27C6"/>
    <w:rsid w:val="00AC3CCC"/>
    <w:rsid w:val="00AD3197"/>
    <w:rsid w:val="00AD6E76"/>
    <w:rsid w:val="00AD724D"/>
    <w:rsid w:val="00AE03A0"/>
    <w:rsid w:val="00AE2230"/>
    <w:rsid w:val="00AE2505"/>
    <w:rsid w:val="00AE3876"/>
    <w:rsid w:val="00AE4036"/>
    <w:rsid w:val="00AE4AC9"/>
    <w:rsid w:val="00AE4C65"/>
    <w:rsid w:val="00AE5F85"/>
    <w:rsid w:val="00AF49C5"/>
    <w:rsid w:val="00AF5A75"/>
    <w:rsid w:val="00B04BE7"/>
    <w:rsid w:val="00B05703"/>
    <w:rsid w:val="00B06F43"/>
    <w:rsid w:val="00B07CF0"/>
    <w:rsid w:val="00B10A97"/>
    <w:rsid w:val="00B10BB1"/>
    <w:rsid w:val="00B1121A"/>
    <w:rsid w:val="00B12511"/>
    <w:rsid w:val="00B14640"/>
    <w:rsid w:val="00B15260"/>
    <w:rsid w:val="00B201B7"/>
    <w:rsid w:val="00B20F10"/>
    <w:rsid w:val="00B21DF4"/>
    <w:rsid w:val="00B23A6B"/>
    <w:rsid w:val="00B23E8B"/>
    <w:rsid w:val="00B2706D"/>
    <w:rsid w:val="00B27CE9"/>
    <w:rsid w:val="00B30824"/>
    <w:rsid w:val="00B33709"/>
    <w:rsid w:val="00B36D07"/>
    <w:rsid w:val="00B36E99"/>
    <w:rsid w:val="00B377DC"/>
    <w:rsid w:val="00B405CB"/>
    <w:rsid w:val="00B40659"/>
    <w:rsid w:val="00B411C4"/>
    <w:rsid w:val="00B420F3"/>
    <w:rsid w:val="00B4309E"/>
    <w:rsid w:val="00B434E5"/>
    <w:rsid w:val="00B43D49"/>
    <w:rsid w:val="00B43EA3"/>
    <w:rsid w:val="00B44F72"/>
    <w:rsid w:val="00B459AA"/>
    <w:rsid w:val="00B4657E"/>
    <w:rsid w:val="00B46DF1"/>
    <w:rsid w:val="00B51051"/>
    <w:rsid w:val="00B529A7"/>
    <w:rsid w:val="00B539CC"/>
    <w:rsid w:val="00B548C4"/>
    <w:rsid w:val="00B55521"/>
    <w:rsid w:val="00B57EF9"/>
    <w:rsid w:val="00B61DED"/>
    <w:rsid w:val="00B6225E"/>
    <w:rsid w:val="00B6286F"/>
    <w:rsid w:val="00B64629"/>
    <w:rsid w:val="00B64FD7"/>
    <w:rsid w:val="00B677D4"/>
    <w:rsid w:val="00B71056"/>
    <w:rsid w:val="00B7144C"/>
    <w:rsid w:val="00B740BE"/>
    <w:rsid w:val="00B74B17"/>
    <w:rsid w:val="00B7678E"/>
    <w:rsid w:val="00B7696B"/>
    <w:rsid w:val="00B80522"/>
    <w:rsid w:val="00B80D1D"/>
    <w:rsid w:val="00B8152A"/>
    <w:rsid w:val="00B81667"/>
    <w:rsid w:val="00B83099"/>
    <w:rsid w:val="00B83BFB"/>
    <w:rsid w:val="00B84906"/>
    <w:rsid w:val="00B84F3D"/>
    <w:rsid w:val="00B8546F"/>
    <w:rsid w:val="00B864C8"/>
    <w:rsid w:val="00B86D70"/>
    <w:rsid w:val="00B87014"/>
    <w:rsid w:val="00B873A2"/>
    <w:rsid w:val="00B87424"/>
    <w:rsid w:val="00B87B61"/>
    <w:rsid w:val="00B90265"/>
    <w:rsid w:val="00B90B25"/>
    <w:rsid w:val="00B9123B"/>
    <w:rsid w:val="00B9321B"/>
    <w:rsid w:val="00B950FB"/>
    <w:rsid w:val="00B956A6"/>
    <w:rsid w:val="00B96A3E"/>
    <w:rsid w:val="00BA0E2F"/>
    <w:rsid w:val="00BA1069"/>
    <w:rsid w:val="00BA3713"/>
    <w:rsid w:val="00BA548B"/>
    <w:rsid w:val="00BA7585"/>
    <w:rsid w:val="00BB5880"/>
    <w:rsid w:val="00BB712D"/>
    <w:rsid w:val="00BC00E9"/>
    <w:rsid w:val="00BC22A0"/>
    <w:rsid w:val="00BC34F2"/>
    <w:rsid w:val="00BC368B"/>
    <w:rsid w:val="00BC6E35"/>
    <w:rsid w:val="00BD03D3"/>
    <w:rsid w:val="00BD17FD"/>
    <w:rsid w:val="00BD2708"/>
    <w:rsid w:val="00BD7351"/>
    <w:rsid w:val="00BD7A64"/>
    <w:rsid w:val="00BE00AA"/>
    <w:rsid w:val="00BE09C1"/>
    <w:rsid w:val="00BE0CB8"/>
    <w:rsid w:val="00BE54A0"/>
    <w:rsid w:val="00BE6CBF"/>
    <w:rsid w:val="00BE76EC"/>
    <w:rsid w:val="00BF0C51"/>
    <w:rsid w:val="00BF38C6"/>
    <w:rsid w:val="00BF5D53"/>
    <w:rsid w:val="00BF7994"/>
    <w:rsid w:val="00C0072D"/>
    <w:rsid w:val="00C02824"/>
    <w:rsid w:val="00C034F6"/>
    <w:rsid w:val="00C06278"/>
    <w:rsid w:val="00C07AF4"/>
    <w:rsid w:val="00C103E3"/>
    <w:rsid w:val="00C11BDF"/>
    <w:rsid w:val="00C11C35"/>
    <w:rsid w:val="00C12377"/>
    <w:rsid w:val="00C15082"/>
    <w:rsid w:val="00C153B3"/>
    <w:rsid w:val="00C16D41"/>
    <w:rsid w:val="00C16FEF"/>
    <w:rsid w:val="00C20EE1"/>
    <w:rsid w:val="00C22A27"/>
    <w:rsid w:val="00C23038"/>
    <w:rsid w:val="00C23549"/>
    <w:rsid w:val="00C26198"/>
    <w:rsid w:val="00C26F6E"/>
    <w:rsid w:val="00C3127F"/>
    <w:rsid w:val="00C44ECB"/>
    <w:rsid w:val="00C46387"/>
    <w:rsid w:val="00C507FC"/>
    <w:rsid w:val="00C5140A"/>
    <w:rsid w:val="00C53C57"/>
    <w:rsid w:val="00C569D7"/>
    <w:rsid w:val="00C60B23"/>
    <w:rsid w:val="00C63F62"/>
    <w:rsid w:val="00C645C4"/>
    <w:rsid w:val="00C6491A"/>
    <w:rsid w:val="00C652D6"/>
    <w:rsid w:val="00C66355"/>
    <w:rsid w:val="00C70375"/>
    <w:rsid w:val="00C720EA"/>
    <w:rsid w:val="00C74DB0"/>
    <w:rsid w:val="00C75108"/>
    <w:rsid w:val="00C774AF"/>
    <w:rsid w:val="00C806AD"/>
    <w:rsid w:val="00C82BFE"/>
    <w:rsid w:val="00C84214"/>
    <w:rsid w:val="00C84D92"/>
    <w:rsid w:val="00C86DE3"/>
    <w:rsid w:val="00C94715"/>
    <w:rsid w:val="00C9656A"/>
    <w:rsid w:val="00CA0DBA"/>
    <w:rsid w:val="00CA1281"/>
    <w:rsid w:val="00CA12DF"/>
    <w:rsid w:val="00CA4133"/>
    <w:rsid w:val="00CA7752"/>
    <w:rsid w:val="00CB4386"/>
    <w:rsid w:val="00CB47F1"/>
    <w:rsid w:val="00CB6CA6"/>
    <w:rsid w:val="00CC06FF"/>
    <w:rsid w:val="00CC0CB1"/>
    <w:rsid w:val="00CC1187"/>
    <w:rsid w:val="00CC129A"/>
    <w:rsid w:val="00CC1D30"/>
    <w:rsid w:val="00CC21F9"/>
    <w:rsid w:val="00CC2D4F"/>
    <w:rsid w:val="00CC3A5C"/>
    <w:rsid w:val="00CC44A2"/>
    <w:rsid w:val="00CC7B06"/>
    <w:rsid w:val="00CC7C05"/>
    <w:rsid w:val="00CD0666"/>
    <w:rsid w:val="00CD0BEB"/>
    <w:rsid w:val="00CD2932"/>
    <w:rsid w:val="00CD4938"/>
    <w:rsid w:val="00CE3739"/>
    <w:rsid w:val="00CE3F04"/>
    <w:rsid w:val="00CE5345"/>
    <w:rsid w:val="00CE6745"/>
    <w:rsid w:val="00CE6E9D"/>
    <w:rsid w:val="00CE7332"/>
    <w:rsid w:val="00CF03A2"/>
    <w:rsid w:val="00CF1182"/>
    <w:rsid w:val="00CF21FA"/>
    <w:rsid w:val="00CF3D48"/>
    <w:rsid w:val="00CF43E4"/>
    <w:rsid w:val="00CF4FE1"/>
    <w:rsid w:val="00CF5B72"/>
    <w:rsid w:val="00CF5DA3"/>
    <w:rsid w:val="00CF66BF"/>
    <w:rsid w:val="00CF67BE"/>
    <w:rsid w:val="00CF737B"/>
    <w:rsid w:val="00D03292"/>
    <w:rsid w:val="00D034E4"/>
    <w:rsid w:val="00D03998"/>
    <w:rsid w:val="00D043EC"/>
    <w:rsid w:val="00D0504C"/>
    <w:rsid w:val="00D12B40"/>
    <w:rsid w:val="00D14A8B"/>
    <w:rsid w:val="00D14CD0"/>
    <w:rsid w:val="00D1504E"/>
    <w:rsid w:val="00D15D95"/>
    <w:rsid w:val="00D20152"/>
    <w:rsid w:val="00D22A55"/>
    <w:rsid w:val="00D22BFD"/>
    <w:rsid w:val="00D2356E"/>
    <w:rsid w:val="00D3001D"/>
    <w:rsid w:val="00D30B71"/>
    <w:rsid w:val="00D32F5F"/>
    <w:rsid w:val="00D33C7F"/>
    <w:rsid w:val="00D35BEA"/>
    <w:rsid w:val="00D363D6"/>
    <w:rsid w:val="00D40990"/>
    <w:rsid w:val="00D4203E"/>
    <w:rsid w:val="00D421B3"/>
    <w:rsid w:val="00D472FF"/>
    <w:rsid w:val="00D47533"/>
    <w:rsid w:val="00D47591"/>
    <w:rsid w:val="00D56028"/>
    <w:rsid w:val="00D565AF"/>
    <w:rsid w:val="00D57605"/>
    <w:rsid w:val="00D57FF4"/>
    <w:rsid w:val="00D6166D"/>
    <w:rsid w:val="00D6261B"/>
    <w:rsid w:val="00D64ADC"/>
    <w:rsid w:val="00D64C02"/>
    <w:rsid w:val="00D65FD0"/>
    <w:rsid w:val="00D6603F"/>
    <w:rsid w:val="00D709B0"/>
    <w:rsid w:val="00D71F32"/>
    <w:rsid w:val="00D73D64"/>
    <w:rsid w:val="00D7469A"/>
    <w:rsid w:val="00D82F2C"/>
    <w:rsid w:val="00D86662"/>
    <w:rsid w:val="00D92085"/>
    <w:rsid w:val="00D9353E"/>
    <w:rsid w:val="00DA0C90"/>
    <w:rsid w:val="00DA1125"/>
    <w:rsid w:val="00DA5C99"/>
    <w:rsid w:val="00DA7602"/>
    <w:rsid w:val="00DB10DF"/>
    <w:rsid w:val="00DB165C"/>
    <w:rsid w:val="00DB32D6"/>
    <w:rsid w:val="00DB3610"/>
    <w:rsid w:val="00DB5017"/>
    <w:rsid w:val="00DB6501"/>
    <w:rsid w:val="00DB6857"/>
    <w:rsid w:val="00DB7048"/>
    <w:rsid w:val="00DB7438"/>
    <w:rsid w:val="00DC0728"/>
    <w:rsid w:val="00DC2AC5"/>
    <w:rsid w:val="00DC401F"/>
    <w:rsid w:val="00DC41D3"/>
    <w:rsid w:val="00DC6BEC"/>
    <w:rsid w:val="00DC73E4"/>
    <w:rsid w:val="00DC7475"/>
    <w:rsid w:val="00DD02B4"/>
    <w:rsid w:val="00DD1114"/>
    <w:rsid w:val="00DD2BB0"/>
    <w:rsid w:val="00DE3077"/>
    <w:rsid w:val="00DE3D3A"/>
    <w:rsid w:val="00DE540D"/>
    <w:rsid w:val="00DE54C0"/>
    <w:rsid w:val="00DE5BD0"/>
    <w:rsid w:val="00DE6ECE"/>
    <w:rsid w:val="00DE7FA2"/>
    <w:rsid w:val="00DF4B07"/>
    <w:rsid w:val="00DF6016"/>
    <w:rsid w:val="00DF6F9C"/>
    <w:rsid w:val="00DF7702"/>
    <w:rsid w:val="00E01079"/>
    <w:rsid w:val="00E011A6"/>
    <w:rsid w:val="00E02924"/>
    <w:rsid w:val="00E04080"/>
    <w:rsid w:val="00E0735C"/>
    <w:rsid w:val="00E07A26"/>
    <w:rsid w:val="00E14374"/>
    <w:rsid w:val="00E14CF6"/>
    <w:rsid w:val="00E17685"/>
    <w:rsid w:val="00E17FC5"/>
    <w:rsid w:val="00E20E78"/>
    <w:rsid w:val="00E22B0A"/>
    <w:rsid w:val="00E2427D"/>
    <w:rsid w:val="00E27BAC"/>
    <w:rsid w:val="00E32049"/>
    <w:rsid w:val="00E34F03"/>
    <w:rsid w:val="00E42362"/>
    <w:rsid w:val="00E425D1"/>
    <w:rsid w:val="00E436ED"/>
    <w:rsid w:val="00E43712"/>
    <w:rsid w:val="00E4555A"/>
    <w:rsid w:val="00E4588F"/>
    <w:rsid w:val="00E45BDC"/>
    <w:rsid w:val="00E51143"/>
    <w:rsid w:val="00E52ED7"/>
    <w:rsid w:val="00E55AF0"/>
    <w:rsid w:val="00E567DE"/>
    <w:rsid w:val="00E6075B"/>
    <w:rsid w:val="00E61730"/>
    <w:rsid w:val="00E61872"/>
    <w:rsid w:val="00E6469A"/>
    <w:rsid w:val="00E6523C"/>
    <w:rsid w:val="00E65ADA"/>
    <w:rsid w:val="00E6764A"/>
    <w:rsid w:val="00E67A77"/>
    <w:rsid w:val="00E67CFF"/>
    <w:rsid w:val="00E700D8"/>
    <w:rsid w:val="00E7079F"/>
    <w:rsid w:val="00E76AEC"/>
    <w:rsid w:val="00E76D61"/>
    <w:rsid w:val="00E77456"/>
    <w:rsid w:val="00E80A1F"/>
    <w:rsid w:val="00E81765"/>
    <w:rsid w:val="00E83F6B"/>
    <w:rsid w:val="00E84309"/>
    <w:rsid w:val="00E84617"/>
    <w:rsid w:val="00E86DFA"/>
    <w:rsid w:val="00E87A9F"/>
    <w:rsid w:val="00E90D42"/>
    <w:rsid w:val="00E91387"/>
    <w:rsid w:val="00E91893"/>
    <w:rsid w:val="00E92019"/>
    <w:rsid w:val="00E936EE"/>
    <w:rsid w:val="00E96E2D"/>
    <w:rsid w:val="00EA33FE"/>
    <w:rsid w:val="00EA5520"/>
    <w:rsid w:val="00EA680C"/>
    <w:rsid w:val="00EA7930"/>
    <w:rsid w:val="00EA7DF9"/>
    <w:rsid w:val="00EB23D7"/>
    <w:rsid w:val="00EB38B9"/>
    <w:rsid w:val="00EB3EA9"/>
    <w:rsid w:val="00EB4EA9"/>
    <w:rsid w:val="00EB6147"/>
    <w:rsid w:val="00EC094A"/>
    <w:rsid w:val="00EC2635"/>
    <w:rsid w:val="00EC2EED"/>
    <w:rsid w:val="00EC450B"/>
    <w:rsid w:val="00EC6925"/>
    <w:rsid w:val="00EC695B"/>
    <w:rsid w:val="00ED560B"/>
    <w:rsid w:val="00ED6F26"/>
    <w:rsid w:val="00ED783E"/>
    <w:rsid w:val="00EE1364"/>
    <w:rsid w:val="00EE3A19"/>
    <w:rsid w:val="00EE4105"/>
    <w:rsid w:val="00EE469B"/>
    <w:rsid w:val="00EF052E"/>
    <w:rsid w:val="00EF5392"/>
    <w:rsid w:val="00F004F9"/>
    <w:rsid w:val="00F0389C"/>
    <w:rsid w:val="00F03978"/>
    <w:rsid w:val="00F03F88"/>
    <w:rsid w:val="00F0418E"/>
    <w:rsid w:val="00F049C9"/>
    <w:rsid w:val="00F05671"/>
    <w:rsid w:val="00F06E6E"/>
    <w:rsid w:val="00F12658"/>
    <w:rsid w:val="00F1496B"/>
    <w:rsid w:val="00F14EF4"/>
    <w:rsid w:val="00F216F2"/>
    <w:rsid w:val="00F219A0"/>
    <w:rsid w:val="00F22679"/>
    <w:rsid w:val="00F22749"/>
    <w:rsid w:val="00F273E2"/>
    <w:rsid w:val="00F305BC"/>
    <w:rsid w:val="00F3111F"/>
    <w:rsid w:val="00F31DE2"/>
    <w:rsid w:val="00F365D5"/>
    <w:rsid w:val="00F36C06"/>
    <w:rsid w:val="00F379AF"/>
    <w:rsid w:val="00F400CC"/>
    <w:rsid w:val="00F417BC"/>
    <w:rsid w:val="00F44757"/>
    <w:rsid w:val="00F456F4"/>
    <w:rsid w:val="00F50D57"/>
    <w:rsid w:val="00F51041"/>
    <w:rsid w:val="00F52428"/>
    <w:rsid w:val="00F5244C"/>
    <w:rsid w:val="00F5245B"/>
    <w:rsid w:val="00F53567"/>
    <w:rsid w:val="00F536BF"/>
    <w:rsid w:val="00F5432A"/>
    <w:rsid w:val="00F56D7D"/>
    <w:rsid w:val="00F62A2F"/>
    <w:rsid w:val="00F64F28"/>
    <w:rsid w:val="00F6562F"/>
    <w:rsid w:val="00F6695F"/>
    <w:rsid w:val="00F67C5A"/>
    <w:rsid w:val="00F71804"/>
    <w:rsid w:val="00F71EC4"/>
    <w:rsid w:val="00F77BA3"/>
    <w:rsid w:val="00F81028"/>
    <w:rsid w:val="00F85253"/>
    <w:rsid w:val="00F8696B"/>
    <w:rsid w:val="00F86AD8"/>
    <w:rsid w:val="00F87F6C"/>
    <w:rsid w:val="00F87FB4"/>
    <w:rsid w:val="00F92C15"/>
    <w:rsid w:val="00F936E8"/>
    <w:rsid w:val="00F93882"/>
    <w:rsid w:val="00F93943"/>
    <w:rsid w:val="00FA0A1C"/>
    <w:rsid w:val="00FA15A1"/>
    <w:rsid w:val="00FA2469"/>
    <w:rsid w:val="00FA41DB"/>
    <w:rsid w:val="00FA7CFF"/>
    <w:rsid w:val="00FA7F0F"/>
    <w:rsid w:val="00FB0714"/>
    <w:rsid w:val="00FB1A58"/>
    <w:rsid w:val="00FB2B05"/>
    <w:rsid w:val="00FB3348"/>
    <w:rsid w:val="00FB6853"/>
    <w:rsid w:val="00FC0FC2"/>
    <w:rsid w:val="00FC1285"/>
    <w:rsid w:val="00FC2FAC"/>
    <w:rsid w:val="00FC309E"/>
    <w:rsid w:val="00FC45A6"/>
    <w:rsid w:val="00FC5CEA"/>
    <w:rsid w:val="00FC66CB"/>
    <w:rsid w:val="00FC679C"/>
    <w:rsid w:val="00FC6E47"/>
    <w:rsid w:val="00FD04AE"/>
    <w:rsid w:val="00FD07D7"/>
    <w:rsid w:val="00FD5383"/>
    <w:rsid w:val="00FD5406"/>
    <w:rsid w:val="00FE0AD7"/>
    <w:rsid w:val="00FE264F"/>
    <w:rsid w:val="00FE61DB"/>
    <w:rsid w:val="00FE682B"/>
    <w:rsid w:val="00FF0B2D"/>
    <w:rsid w:val="00FF1A75"/>
    <w:rsid w:val="00FF1FBB"/>
    <w:rsid w:val="00FF2676"/>
    <w:rsid w:val="00FF2A08"/>
    <w:rsid w:val="00FF5470"/>
    <w:rsid w:val="00FF6990"/>
    <w:rsid w:val="00FF6C30"/>
    <w:rsid w:val="04165EFC"/>
    <w:rsid w:val="0A9E7BB0"/>
    <w:rsid w:val="0B1894A0"/>
    <w:rsid w:val="0CDF5CEE"/>
    <w:rsid w:val="10DCE5AC"/>
    <w:rsid w:val="1AA77A13"/>
    <w:rsid w:val="1E591A5C"/>
    <w:rsid w:val="1EF249E2"/>
    <w:rsid w:val="26BB643E"/>
    <w:rsid w:val="26DDEFAD"/>
    <w:rsid w:val="2A7E3694"/>
    <w:rsid w:val="312EADC3"/>
    <w:rsid w:val="32BD626D"/>
    <w:rsid w:val="3961F932"/>
    <w:rsid w:val="398F5C94"/>
    <w:rsid w:val="3B990826"/>
    <w:rsid w:val="3C84906A"/>
    <w:rsid w:val="3E9B16DE"/>
    <w:rsid w:val="464A4FF3"/>
    <w:rsid w:val="48FD72F0"/>
    <w:rsid w:val="49AD282B"/>
    <w:rsid w:val="55953103"/>
    <w:rsid w:val="57C4DCA4"/>
    <w:rsid w:val="5B47D3C7"/>
    <w:rsid w:val="65F39A44"/>
    <w:rsid w:val="6805AACD"/>
    <w:rsid w:val="6A42C044"/>
    <w:rsid w:val="6D4A9612"/>
    <w:rsid w:val="74C98D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07687"/>
  <w15:chartTrackingRefBased/>
  <w15:docId w15:val="{058D9BC9-2916-4159-B315-EAA31124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2" w:qFormat="1"/>
    <w:lsdException w:name="heading 2" w:uiPriority="2" w:semiHidden="1" w:unhideWhenUsed="1" w:qFormat="1"/>
    <w:lsdException w:name="heading 3" w:uiPriority="2" w:semiHidden="1" w:unhideWhenUsed="1" w:qFormat="1"/>
    <w:lsdException w:name="heading 4" w:uiPriority="2" w:qFormat="1"/>
    <w:lsdException w:name="heading 5" w:uiPriority="9" w:semiHidden="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6"/>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qFormat/>
    <w:rsid w:val="005453C1"/>
    <w:pPr>
      <w:spacing w:before="120" w:after="120" w:line="240" w:lineRule="auto"/>
    </w:pPr>
    <w:rPr>
      <w:rFonts w:cstheme="minorHAnsi"/>
    </w:rPr>
  </w:style>
  <w:style w:type="paragraph" w:styleId="Heading1">
    <w:name w:val="heading 1"/>
    <w:basedOn w:val="Heading2"/>
    <w:next w:val="Normal"/>
    <w:link w:val="Heading1Char"/>
    <w:uiPriority w:val="2"/>
    <w:qFormat/>
    <w:rsid w:val="004B0682"/>
    <w:pPr>
      <w:outlineLvl w:val="0"/>
    </w:pPr>
    <w:rPr>
      <w:bCs w:val="0"/>
      <w:sz w:val="36"/>
    </w:rPr>
  </w:style>
  <w:style w:type="paragraph" w:styleId="Heading2">
    <w:name w:val="heading 2"/>
    <w:basedOn w:val="Heading3"/>
    <w:next w:val="Normal"/>
    <w:link w:val="Heading2Char"/>
    <w:uiPriority w:val="2"/>
    <w:qFormat/>
    <w:rsid w:val="000C32BD"/>
    <w:pPr>
      <w:outlineLvl w:val="1"/>
    </w:pPr>
    <w:rPr>
      <w:color w:val="007EB1"/>
      <w:sz w:val="24"/>
    </w:rPr>
  </w:style>
  <w:style w:type="paragraph" w:styleId="Heading3">
    <w:name w:val="heading 3"/>
    <w:next w:val="Normal"/>
    <w:link w:val="Heading3Char"/>
    <w:uiPriority w:val="2"/>
    <w:qFormat/>
    <w:rsid w:val="00B55521"/>
    <w:pPr>
      <w:spacing w:before="120" w:after="120" w:line="240" w:lineRule="auto"/>
      <w:outlineLvl w:val="2"/>
    </w:pPr>
    <w:rPr>
      <w:rFonts w:asciiTheme="majorHAnsi" w:hAnsiTheme="majorHAnsi" w:eastAsiaTheme="majorEastAsia" w:cstheme="majorBidi"/>
      <w:bCs/>
      <w:color w:val="003C69" w:themeColor="accent4"/>
      <w:szCs w:val="24"/>
    </w:rPr>
  </w:style>
  <w:style w:type="paragraph" w:styleId="Heading4">
    <w:name w:val="heading 4"/>
    <w:next w:val="Normal"/>
    <w:link w:val="Heading4Char"/>
    <w:uiPriority w:val="2"/>
    <w:qFormat/>
    <w:rsid w:val="00822349"/>
    <w:pPr>
      <w:spacing w:before="160" w:after="0" w:line="300" w:lineRule="atLeast"/>
      <w:outlineLvl w:val="3"/>
    </w:pPr>
    <w:rPr>
      <w:rFonts w:asciiTheme="majorHAnsi" w:hAnsiTheme="majorHAnsi" w:eastAsiaTheme="majorEastAsia" w:cstheme="majorBidi"/>
      <w:i/>
      <w:iCs/>
      <w:color w:val="5B8900" w:themeColor="accent3"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2"/>
    <w:rsid w:val="004B0682"/>
    <w:rPr>
      <w:rFonts w:asciiTheme="majorHAnsi" w:hAnsiTheme="majorHAnsi" w:eastAsiaTheme="majorEastAsia" w:cstheme="majorBidi"/>
      <w:color w:val="007EB1"/>
      <w:sz w:val="36"/>
      <w:szCs w:val="24"/>
    </w:rPr>
  </w:style>
  <w:style w:type="paragraph" w:styleId="Title">
    <w:name w:val="Title"/>
    <w:next w:val="Normal"/>
    <w:link w:val="TitleChar"/>
    <w:rsid w:val="00822349"/>
    <w:pPr>
      <w:spacing w:before="240" w:after="0" w:line="300" w:lineRule="atLeast"/>
      <w:jc w:val="center"/>
    </w:pPr>
    <w:rPr>
      <w:rFonts w:asciiTheme="majorHAnsi" w:hAnsiTheme="majorHAnsi" w:eastAsiaTheme="majorEastAsia" w:cstheme="majorBidi"/>
      <w:color w:val="3F2D76" w:themeColor="accent2"/>
      <w:sz w:val="72"/>
      <w:szCs w:val="56"/>
    </w:rPr>
  </w:style>
  <w:style w:type="character" w:styleId="TitleChar" w:customStyle="1">
    <w:name w:val="Title Char"/>
    <w:basedOn w:val="DefaultParagraphFont"/>
    <w:link w:val="Title"/>
    <w:rsid w:val="00822349"/>
    <w:rPr>
      <w:rFonts w:asciiTheme="majorHAnsi" w:hAnsiTheme="majorHAnsi" w:eastAsiaTheme="majorEastAsia" w:cstheme="majorBidi"/>
      <w:color w:val="3F2D76" w:themeColor="accent2"/>
      <w:sz w:val="72"/>
      <w:szCs w:val="56"/>
    </w:rPr>
  </w:style>
  <w:style w:type="paragraph" w:styleId="Subtitle">
    <w:name w:val="Subtitle"/>
    <w:next w:val="Normal"/>
    <w:link w:val="SubtitleChar"/>
    <w:uiPriority w:val="1"/>
    <w:rsid w:val="00822349"/>
    <w:pPr>
      <w:numPr>
        <w:ilvl w:val="1"/>
      </w:numPr>
      <w:spacing w:line="300" w:lineRule="atLeast"/>
      <w:jc w:val="center"/>
    </w:pPr>
    <w:rPr>
      <w:rFonts w:asciiTheme="majorHAnsi" w:hAnsiTheme="majorHAnsi" w:eastAsiaTheme="minorEastAsia"/>
      <w:color w:val="0E84A1" w:themeColor="accent1"/>
      <w:sz w:val="36"/>
    </w:rPr>
  </w:style>
  <w:style w:type="character" w:styleId="SubtitleChar" w:customStyle="1">
    <w:name w:val="Subtitle Char"/>
    <w:basedOn w:val="DefaultParagraphFont"/>
    <w:link w:val="Subtitle"/>
    <w:uiPriority w:val="1"/>
    <w:rsid w:val="00822349"/>
    <w:rPr>
      <w:rFonts w:asciiTheme="majorHAnsi" w:hAnsiTheme="majorHAnsi" w:eastAsiaTheme="minorEastAsia"/>
      <w:color w:val="0E84A1" w:themeColor="accent1"/>
      <w:sz w:val="36"/>
    </w:rPr>
  </w:style>
  <w:style w:type="character" w:styleId="Heading2Char" w:customStyle="1">
    <w:name w:val="Heading 2 Char"/>
    <w:basedOn w:val="DefaultParagraphFont"/>
    <w:link w:val="Heading2"/>
    <w:uiPriority w:val="2"/>
    <w:rsid w:val="000C32BD"/>
    <w:rPr>
      <w:rFonts w:asciiTheme="majorHAnsi" w:hAnsiTheme="majorHAnsi" w:eastAsiaTheme="majorEastAsia" w:cstheme="majorBidi"/>
      <w:bCs/>
      <w:color w:val="007EB1"/>
      <w:sz w:val="24"/>
      <w:szCs w:val="24"/>
    </w:rPr>
  </w:style>
  <w:style w:type="character" w:styleId="Heading3Char" w:customStyle="1">
    <w:name w:val="Heading 3 Char"/>
    <w:basedOn w:val="DefaultParagraphFont"/>
    <w:link w:val="Heading3"/>
    <w:uiPriority w:val="2"/>
    <w:rsid w:val="00B55521"/>
    <w:rPr>
      <w:rFonts w:asciiTheme="majorHAnsi" w:hAnsiTheme="majorHAnsi" w:eastAsiaTheme="majorEastAsia" w:cstheme="majorBidi"/>
      <w:bCs/>
      <w:color w:val="003C69" w:themeColor="accent4"/>
      <w:szCs w:val="24"/>
    </w:rPr>
  </w:style>
  <w:style w:type="paragraph" w:styleId="NoSpacing">
    <w:name w:val="No Spacing"/>
    <w:uiPriority w:val="1"/>
    <w:unhideWhenUsed/>
    <w:qFormat/>
    <w:rsid w:val="00822349"/>
    <w:pPr>
      <w:spacing w:after="0" w:line="240" w:lineRule="auto"/>
    </w:pPr>
    <w:rPr>
      <w:noProof/>
    </w:rPr>
  </w:style>
  <w:style w:type="character" w:styleId="Heading4Char" w:customStyle="1">
    <w:name w:val="Heading 4 Char"/>
    <w:basedOn w:val="DefaultParagraphFont"/>
    <w:link w:val="Heading4"/>
    <w:uiPriority w:val="2"/>
    <w:rsid w:val="00822349"/>
    <w:rPr>
      <w:rFonts w:asciiTheme="majorHAnsi" w:hAnsiTheme="majorHAnsi" w:eastAsiaTheme="majorEastAsia" w:cstheme="majorBidi"/>
      <w:i/>
      <w:iCs/>
      <w:color w:val="5B8900" w:themeColor="accent3" w:themeShade="BF"/>
    </w:rPr>
  </w:style>
  <w:style w:type="paragraph" w:styleId="NormalEmphasis" w:customStyle="1">
    <w:name w:val="Normal (Emphasis)"/>
    <w:basedOn w:val="Normal"/>
    <w:next w:val="Normal"/>
    <w:uiPriority w:val="2"/>
    <w:rsid w:val="00822349"/>
    <w:rPr>
      <w:i/>
    </w:rPr>
  </w:style>
  <w:style w:type="paragraph" w:styleId="NormalStrong" w:customStyle="1">
    <w:name w:val="Normal (Strong)"/>
    <w:basedOn w:val="Normal"/>
    <w:next w:val="Normal"/>
    <w:uiPriority w:val="2"/>
    <w:qFormat/>
    <w:rsid w:val="00421B3C"/>
    <w:rPr>
      <w:b/>
      <w:bCs/>
      <w:color w:val="FFFFFF" w:themeColor="background1"/>
      <w:sz w:val="24"/>
      <w:szCs w:val="24"/>
    </w:rPr>
  </w:style>
  <w:style w:type="paragraph" w:styleId="Heading1xTOC" w:customStyle="1">
    <w:name w:val="Heading 1 (xTOC)"/>
    <w:basedOn w:val="Heading1"/>
    <w:next w:val="Normal"/>
    <w:uiPriority w:val="4"/>
    <w:rsid w:val="00822349"/>
    <w:pPr>
      <w:outlineLvl w:val="9"/>
    </w:pPr>
  </w:style>
  <w:style w:type="paragraph" w:styleId="Heading3xTOC" w:customStyle="1">
    <w:name w:val="Heading 3 (xTOC)"/>
    <w:basedOn w:val="Heading3"/>
    <w:next w:val="Normal"/>
    <w:uiPriority w:val="4"/>
    <w:rsid w:val="00822349"/>
    <w:pPr>
      <w:outlineLvl w:val="9"/>
    </w:pPr>
  </w:style>
  <w:style w:type="paragraph" w:styleId="Heading2xTOC" w:customStyle="1">
    <w:name w:val="Heading 2 (xTOC)"/>
    <w:basedOn w:val="Heading2"/>
    <w:next w:val="Normal"/>
    <w:uiPriority w:val="4"/>
    <w:rsid w:val="00822349"/>
    <w:pPr>
      <w:outlineLvl w:val="9"/>
    </w:pPr>
  </w:style>
  <w:style w:type="paragraph" w:styleId="Heading4xTOC" w:customStyle="1">
    <w:name w:val="Heading 4 (xTOC)"/>
    <w:basedOn w:val="Heading4"/>
    <w:next w:val="Normal"/>
    <w:uiPriority w:val="4"/>
    <w:rsid w:val="00822349"/>
    <w:pPr>
      <w:outlineLvl w:val="9"/>
    </w:pPr>
  </w:style>
  <w:style w:type="table" w:styleId="g2growheader" w:customStyle="1">
    <w:name w:val="g2g row header"/>
    <w:basedOn w:val="g2gtable"/>
    <w:uiPriority w:val="99"/>
    <w:rsid w:val="00822349"/>
    <w:tblPr/>
    <w:trPr>
      <w:cantSplit/>
    </w:trPr>
    <w:tcPr>
      <w:shd w:val="clear" w:color="auto" w:fill="EFEFEF" w:themeFill="background2"/>
    </w:tcPr>
    <w:tblStylePr w:type="firstRow">
      <w:rPr>
        <w:b/>
        <w:color w:val="FFFFFF" w:themeColor="background1"/>
      </w:rPr>
      <w:tblPr/>
      <w:trPr>
        <w:cantSplit w:val="0"/>
        <w:tblHeader/>
      </w:trPr>
      <w:tcPr>
        <w:shd w:val="clear" w:color="auto" w:fill="0E84A1" w:themeFill="accent1"/>
      </w:tcPr>
    </w:tblStylePr>
  </w:style>
  <w:style w:type="paragraph" w:styleId="TableHeader" w:customStyle="1">
    <w:name w:val="Table Header"/>
    <w:basedOn w:val="Normal"/>
    <w:next w:val="Normal"/>
    <w:uiPriority w:val="6"/>
    <w:rsid w:val="00822349"/>
    <w:rPr>
      <w:b/>
      <w:color w:val="FFFFFF" w:themeColor="background1"/>
    </w:rPr>
  </w:style>
  <w:style w:type="table" w:styleId="g2gcolheader" w:customStyle="1">
    <w:name w:val="g2g col header"/>
    <w:basedOn w:val="g2gtable"/>
    <w:uiPriority w:val="99"/>
    <w:rsid w:val="00822349"/>
    <w:tblPr/>
    <w:tcPr>
      <w:shd w:val="clear" w:color="auto" w:fill="EFEFEF" w:themeFill="background2"/>
    </w:tcPr>
    <w:tblStylePr w:type="firstCol">
      <w:rPr>
        <w:rFonts w:asciiTheme="minorHAnsi" w:hAnsiTheme="minorHAnsi"/>
        <w:b/>
        <w:color w:val="FFFFFF" w:themeColor="background1"/>
      </w:rPr>
      <w:tblPr/>
      <w:tcPr>
        <w:shd w:val="clear" w:color="auto" w:fill="0E84A1" w:themeFill="accent1"/>
      </w:tcPr>
    </w:tblStylePr>
  </w:style>
  <w:style w:type="table" w:styleId="g2growheadersbanded" w:customStyle="1">
    <w:name w:val="g2g row headers banded"/>
    <w:basedOn w:val="g2growheader"/>
    <w:uiPriority w:val="99"/>
    <w:rsid w:val="00822349"/>
    <w:tblPr>
      <w:tblStyleRowBandSize w:val="1"/>
      <w:tblCellMar>
        <w:top w:w="0" w:type="dxa"/>
        <w:bottom w:w="0" w:type="dxa"/>
      </w:tblCellMar>
    </w:tblPr>
    <w:tcPr>
      <w:shd w:val="clear" w:color="auto" w:fill="EFEFEF" w:themeFill="background2"/>
    </w:tcPr>
    <w:tblStylePr w:type="firstRow">
      <w:rPr>
        <w:b/>
        <w:color w:val="FFFFFF" w:themeColor="background1"/>
      </w:rPr>
      <w:tblPr/>
      <w:trPr>
        <w:cantSplit w:val="0"/>
        <w:tblHeader/>
      </w:trPr>
      <w:tcPr>
        <w:shd w:val="clear" w:color="auto" w:fill="0E84A1" w:themeFill="accent1"/>
      </w:tcPr>
    </w:tblStylePr>
    <w:tblStylePr w:type="band2Horz">
      <w:tblPr/>
      <w:tcPr>
        <w:shd w:val="clear" w:color="auto" w:fill="FFFFFF" w:themeFill="background1"/>
      </w:tcPr>
    </w:tblStylePr>
  </w:style>
  <w:style w:type="table" w:styleId="TableGrid">
    <w:name w:val="Table Grid"/>
    <w:basedOn w:val="TableNormal"/>
    <w:uiPriority w:val="39"/>
    <w:rsid w:val="008223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Quote">
    <w:name w:val="Quote"/>
    <w:next w:val="Normal"/>
    <w:link w:val="QuoteChar"/>
    <w:uiPriority w:val="6"/>
    <w:rsid w:val="00F92C15"/>
    <w:pPr>
      <w:pBdr>
        <w:top w:val="single" w:color="0C96FF" w:themeColor="accent4" w:themeTint="99" w:sz="4" w:space="1"/>
        <w:bottom w:val="single" w:color="0C96FF" w:themeColor="accent4" w:themeTint="99" w:sz="4" w:space="1"/>
      </w:pBdr>
      <w:spacing w:before="200"/>
      <w:ind w:left="864" w:right="864"/>
      <w:jc w:val="center"/>
    </w:pPr>
    <w:rPr>
      <w:i/>
      <w:iCs/>
      <w:noProof/>
      <w:color w:val="0C96FF" w:themeColor="accent4" w:themeTint="99"/>
      <w:sz w:val="28"/>
    </w:rPr>
  </w:style>
  <w:style w:type="character" w:styleId="QuoteChar" w:customStyle="1">
    <w:name w:val="Quote Char"/>
    <w:basedOn w:val="DefaultParagraphFont"/>
    <w:link w:val="Quote"/>
    <w:uiPriority w:val="6"/>
    <w:rsid w:val="00BE09C1"/>
    <w:rPr>
      <w:i/>
      <w:iCs/>
      <w:noProof/>
      <w:color w:val="0C96FF" w:themeColor="accent4" w:themeTint="99"/>
      <w:sz w:val="28"/>
    </w:rPr>
  </w:style>
  <w:style w:type="paragraph" w:styleId="Header">
    <w:name w:val="header"/>
    <w:basedOn w:val="Normal"/>
    <w:link w:val="HeaderChar"/>
    <w:uiPriority w:val="99"/>
    <w:rsid w:val="00F92C15"/>
    <w:pPr>
      <w:pBdr>
        <w:top w:val="single" w:color="808080" w:themeColor="background1" w:themeShade="80" w:sz="4" w:space="1"/>
        <w:bottom w:val="single" w:color="808080" w:themeColor="background1" w:themeShade="80" w:sz="4" w:space="1"/>
      </w:pBdr>
      <w:tabs>
        <w:tab w:val="center" w:pos="4513"/>
        <w:tab w:val="right" w:pos="9026"/>
      </w:tabs>
      <w:spacing w:before="160" w:after="0"/>
    </w:pPr>
    <w:rPr>
      <w:color w:val="808080" w:themeColor="background1" w:themeShade="80"/>
      <w:sz w:val="18"/>
    </w:rPr>
  </w:style>
  <w:style w:type="character" w:styleId="HeaderChar" w:customStyle="1">
    <w:name w:val="Header Char"/>
    <w:basedOn w:val="DefaultParagraphFont"/>
    <w:link w:val="Header"/>
    <w:uiPriority w:val="99"/>
    <w:rsid w:val="00BE09C1"/>
    <w:rPr>
      <w:noProof/>
      <w:color w:val="808080" w:themeColor="background1" w:themeShade="80"/>
      <w:sz w:val="18"/>
    </w:rPr>
  </w:style>
  <w:style w:type="paragraph" w:styleId="Footer">
    <w:name w:val="footer"/>
    <w:basedOn w:val="Normal"/>
    <w:link w:val="FooterChar"/>
    <w:rsid w:val="007C2C1B"/>
    <w:pPr>
      <w:pBdr>
        <w:top w:val="single" w:color="808080" w:themeColor="background1" w:themeShade="80" w:sz="4" w:space="1"/>
      </w:pBdr>
      <w:tabs>
        <w:tab w:val="center" w:pos="4513"/>
        <w:tab w:val="right" w:pos="9026"/>
      </w:tabs>
      <w:spacing w:after="0"/>
    </w:pPr>
    <w:rPr>
      <w:color w:val="808080" w:themeColor="background1" w:themeShade="80"/>
      <w:sz w:val="18"/>
    </w:rPr>
  </w:style>
  <w:style w:type="character" w:styleId="FooterChar" w:customStyle="1">
    <w:name w:val="Footer Char"/>
    <w:basedOn w:val="DefaultParagraphFont"/>
    <w:link w:val="Footer"/>
    <w:rsid w:val="00BE09C1"/>
    <w:rPr>
      <w:noProof/>
      <w:color w:val="808080" w:themeColor="background1" w:themeShade="80"/>
      <w:sz w:val="18"/>
    </w:rPr>
  </w:style>
  <w:style w:type="numbering" w:styleId="g2gnumberedlist" w:customStyle="1">
    <w:name w:val="g2g numbered list"/>
    <w:uiPriority w:val="99"/>
    <w:rsid w:val="007C2C1B"/>
    <w:pPr>
      <w:numPr>
        <w:numId w:val="1"/>
      </w:numPr>
    </w:pPr>
  </w:style>
  <w:style w:type="character" w:styleId="Hyperlink">
    <w:name w:val="Hyperlink"/>
    <w:basedOn w:val="DefaultParagraphFont"/>
    <w:uiPriority w:val="99"/>
    <w:unhideWhenUsed/>
    <w:rsid w:val="008E628F"/>
    <w:rPr>
      <w:color w:val="0563C1" w:themeColor="hyperlink"/>
      <w:u w:val="single"/>
    </w:rPr>
  </w:style>
  <w:style w:type="paragraph" w:styleId="TOCHeading">
    <w:name w:val="TOC Heading"/>
    <w:basedOn w:val="Heading2xTOC"/>
    <w:next w:val="Normal"/>
    <w:uiPriority w:val="39"/>
    <w:unhideWhenUsed/>
    <w:rsid w:val="00DE6ECE"/>
  </w:style>
  <w:style w:type="paragraph" w:styleId="TOC1">
    <w:name w:val="toc 1"/>
    <w:basedOn w:val="Normal"/>
    <w:next w:val="Normal"/>
    <w:autoRedefine/>
    <w:uiPriority w:val="39"/>
    <w:rsid w:val="00DE6ECE"/>
    <w:pPr>
      <w:spacing w:after="100"/>
    </w:pPr>
  </w:style>
  <w:style w:type="paragraph" w:styleId="TOC2">
    <w:name w:val="toc 2"/>
    <w:basedOn w:val="Normal"/>
    <w:next w:val="Normal"/>
    <w:autoRedefine/>
    <w:uiPriority w:val="39"/>
    <w:rsid w:val="00DE6ECE"/>
    <w:pPr>
      <w:spacing w:after="100"/>
      <w:ind w:left="220"/>
    </w:pPr>
  </w:style>
  <w:style w:type="paragraph" w:styleId="ListParagraph">
    <w:name w:val="List Paragraph"/>
    <w:basedOn w:val="Normal"/>
    <w:uiPriority w:val="34"/>
    <w:unhideWhenUsed/>
    <w:qFormat/>
    <w:rsid w:val="00DE6ECE"/>
    <w:pPr>
      <w:ind w:left="720"/>
      <w:contextualSpacing/>
    </w:pPr>
  </w:style>
  <w:style w:type="numbering" w:styleId="gov2gov" w:customStyle="1">
    <w:name w:val="gov2gov"/>
    <w:uiPriority w:val="99"/>
    <w:rsid w:val="003F72BC"/>
    <w:pPr>
      <w:numPr>
        <w:numId w:val="5"/>
      </w:numPr>
    </w:pPr>
  </w:style>
  <w:style w:type="table" w:styleId="g2gtable" w:customStyle="1">
    <w:name w:val="g2g table"/>
    <w:basedOn w:val="TableNormal"/>
    <w:uiPriority w:val="99"/>
    <w:rsid w:val="004C63FA"/>
    <w:pPr>
      <w:spacing w:after="0" w:line="240" w:lineRule="auto"/>
    </w:pPr>
    <w:tblPr>
      <w:tblCellSpacing w:w="28" w:type="dxa"/>
      <w:tblCellMar>
        <w:top w:w="28" w:type="dxa"/>
        <w:bottom w:w="28" w:type="dxa"/>
      </w:tblCellMar>
    </w:tblPr>
    <w:trPr>
      <w:tblCellSpacing w:w="28" w:type="dxa"/>
    </w:trPr>
    <w:tcPr>
      <w:shd w:val="clear" w:color="auto" w:fill="EFEFEF" w:themeFill="background2"/>
    </w:tcPr>
  </w:style>
  <w:style w:type="table" w:styleId="g2grcheaders" w:customStyle="1">
    <w:name w:val="g2g r&amp;c headers"/>
    <w:basedOn w:val="g2gtable"/>
    <w:uiPriority w:val="99"/>
    <w:rsid w:val="00CF737B"/>
    <w:tblPr/>
    <w:tcPr>
      <w:shd w:val="clear" w:color="auto" w:fill="EFEFEF" w:themeFill="background2"/>
    </w:tcPr>
    <w:tblStylePr w:type="firstRow">
      <w:rPr>
        <w:b/>
        <w:color w:val="FFFFFF" w:themeColor="background1"/>
      </w:rPr>
      <w:tblPr/>
      <w:tcPr>
        <w:shd w:val="clear" w:color="auto" w:fill="0E84A1" w:themeFill="accent1"/>
      </w:tcPr>
    </w:tblStylePr>
    <w:tblStylePr w:type="firstCol">
      <w:rPr>
        <w:b/>
        <w:color w:val="FFFFFF" w:themeColor="background1"/>
      </w:rPr>
      <w:tblPr/>
      <w:tcPr>
        <w:shd w:val="clear" w:color="auto" w:fill="0E84A1" w:themeFill="accent1"/>
      </w:tcPr>
    </w:tblStylePr>
  </w:style>
  <w:style w:type="numbering" w:styleId="g2gbulletlist" w:customStyle="1">
    <w:name w:val="g2g bullet list"/>
    <w:uiPriority w:val="99"/>
    <w:rsid w:val="00B864C8"/>
    <w:pPr>
      <w:numPr>
        <w:numId w:val="13"/>
      </w:numPr>
    </w:pPr>
  </w:style>
  <w:style w:type="character" w:styleId="CommentReference">
    <w:name w:val="annotation reference"/>
    <w:basedOn w:val="DefaultParagraphFont"/>
    <w:uiPriority w:val="99"/>
    <w:semiHidden/>
    <w:unhideWhenUsed/>
    <w:rsid w:val="00F51041"/>
    <w:rPr>
      <w:sz w:val="16"/>
      <w:szCs w:val="16"/>
    </w:rPr>
  </w:style>
  <w:style w:type="paragraph" w:styleId="CommentText">
    <w:name w:val="annotation text"/>
    <w:basedOn w:val="Normal"/>
    <w:link w:val="CommentTextChar"/>
    <w:uiPriority w:val="99"/>
    <w:unhideWhenUsed/>
    <w:rsid w:val="00F51041"/>
    <w:rPr>
      <w:sz w:val="20"/>
      <w:szCs w:val="20"/>
    </w:rPr>
  </w:style>
  <w:style w:type="character" w:styleId="CommentTextChar" w:customStyle="1">
    <w:name w:val="Comment Text Char"/>
    <w:basedOn w:val="DefaultParagraphFont"/>
    <w:link w:val="CommentText"/>
    <w:uiPriority w:val="99"/>
    <w:rsid w:val="00F51041"/>
    <w:rPr>
      <w:noProof/>
      <w:sz w:val="20"/>
      <w:szCs w:val="20"/>
    </w:rPr>
  </w:style>
  <w:style w:type="paragraph" w:styleId="CommentSubject">
    <w:name w:val="annotation subject"/>
    <w:basedOn w:val="CommentText"/>
    <w:next w:val="CommentText"/>
    <w:link w:val="CommentSubjectChar"/>
    <w:uiPriority w:val="99"/>
    <w:semiHidden/>
    <w:unhideWhenUsed/>
    <w:rsid w:val="00F51041"/>
    <w:rPr>
      <w:b/>
      <w:bCs/>
    </w:rPr>
  </w:style>
  <w:style w:type="character" w:styleId="CommentSubjectChar" w:customStyle="1">
    <w:name w:val="Comment Subject Char"/>
    <w:basedOn w:val="CommentTextChar"/>
    <w:link w:val="CommentSubject"/>
    <w:uiPriority w:val="99"/>
    <w:semiHidden/>
    <w:rsid w:val="00F51041"/>
    <w:rPr>
      <w:b/>
      <w:bCs/>
      <w:noProof/>
      <w:sz w:val="20"/>
      <w:szCs w:val="20"/>
    </w:rPr>
  </w:style>
  <w:style w:type="paragraph" w:styleId="BalloonText">
    <w:name w:val="Balloon Text"/>
    <w:basedOn w:val="Normal"/>
    <w:link w:val="BalloonTextChar"/>
    <w:uiPriority w:val="99"/>
    <w:semiHidden/>
    <w:unhideWhenUsed/>
    <w:rsid w:val="00F51041"/>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1041"/>
    <w:rPr>
      <w:rFonts w:ascii="Segoe UI" w:hAnsi="Segoe UI" w:cs="Segoe UI"/>
      <w:noProof/>
      <w:sz w:val="18"/>
      <w:szCs w:val="18"/>
    </w:rPr>
  </w:style>
  <w:style w:type="character" w:styleId="UnresolvedMention">
    <w:name w:val="Unresolved Mention"/>
    <w:basedOn w:val="DefaultParagraphFont"/>
    <w:uiPriority w:val="99"/>
    <w:semiHidden/>
    <w:unhideWhenUsed/>
    <w:rsid w:val="004847B2"/>
    <w:rPr>
      <w:color w:val="605E5C"/>
      <w:shd w:val="clear" w:color="auto" w:fill="E1DFDD"/>
    </w:rPr>
  </w:style>
  <w:style w:type="paragraph" w:styleId="NormalWeb">
    <w:name w:val="Normal (Web)"/>
    <w:basedOn w:val="Normal"/>
    <w:uiPriority w:val="99"/>
    <w:unhideWhenUsed/>
    <w:rsid w:val="001137DC"/>
    <w:pPr>
      <w:spacing w:before="0" w:after="150"/>
    </w:pPr>
    <w:rPr>
      <w:rFonts w:ascii="Times New Roman" w:hAnsi="Times New Roman" w:eastAsia="Times New Roman" w:cs="Times New Roman"/>
      <w:sz w:val="24"/>
      <w:szCs w:val="24"/>
      <w:lang w:eastAsia="en-AU"/>
    </w:rPr>
  </w:style>
  <w:style w:type="paragraph" w:styleId="paragraph" w:customStyle="1">
    <w:name w:val="paragraph"/>
    <w:basedOn w:val="Normal"/>
    <w:rsid w:val="00190DF9"/>
    <w:pPr>
      <w:spacing w:before="100" w:beforeAutospacing="1" w:after="100" w:afterAutospacing="1"/>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190DF9"/>
  </w:style>
  <w:style w:type="character" w:styleId="eop" w:customStyle="1">
    <w:name w:val="eop"/>
    <w:basedOn w:val="DefaultParagraphFont"/>
    <w:rsid w:val="00190DF9"/>
  </w:style>
  <w:style w:type="character" w:styleId="scxw236866967" w:customStyle="1">
    <w:name w:val="scxw236866967"/>
    <w:basedOn w:val="DefaultParagraphFont"/>
    <w:rsid w:val="00190DF9"/>
  </w:style>
  <w:style w:type="character" w:styleId="apple-converted-space" w:customStyle="1">
    <w:name w:val="apple-converted-space"/>
    <w:basedOn w:val="DefaultParagraphFont"/>
    <w:rsid w:val="00190DF9"/>
  </w:style>
  <w:style w:type="character" w:styleId="form-sub-label" w:customStyle="1">
    <w:name w:val="form-sub-label"/>
    <w:basedOn w:val="DefaultParagraphFont"/>
    <w:rsid w:val="00783C42"/>
  </w:style>
  <w:style w:type="character" w:styleId="ng-scope" w:customStyle="1">
    <w:name w:val="ng-scope"/>
    <w:basedOn w:val="DefaultParagraphFont"/>
    <w:rsid w:val="00637A57"/>
  </w:style>
  <w:style w:type="character" w:styleId="ng-binding" w:customStyle="1">
    <w:name w:val="ng-binding"/>
    <w:basedOn w:val="DefaultParagraphFont"/>
    <w:rsid w:val="00DC2AC5"/>
  </w:style>
  <w:style w:type="character" w:styleId="type-scmultirow" w:customStyle="1">
    <w:name w:val="type-sc_multi_row"/>
    <w:basedOn w:val="DefaultParagraphFont"/>
    <w:rsid w:val="00DC2AC5"/>
  </w:style>
  <w:style w:type="table" w:styleId="TableGrid1" w:customStyle="1">
    <w:name w:val="Table Grid1"/>
    <w:basedOn w:val="TableNormal"/>
    <w:next w:val="TableGrid"/>
    <w:uiPriority w:val="39"/>
    <w:rsid w:val="00C53C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2B568B"/>
    <w:pPr>
      <w:widowControl w:val="0"/>
      <w:autoSpaceDE w:val="0"/>
      <w:autoSpaceDN w:val="0"/>
      <w:spacing w:before="0" w:after="0"/>
      <w:ind w:left="71"/>
    </w:pPr>
    <w:rPr>
      <w:rFonts w:ascii="Calibri" w:hAnsi="Calibri" w:eastAsia="Calibri" w:cs="Calibri"/>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324317">
      <w:bodyDiv w:val="1"/>
      <w:marLeft w:val="0"/>
      <w:marRight w:val="0"/>
      <w:marTop w:val="0"/>
      <w:marBottom w:val="0"/>
      <w:divBdr>
        <w:top w:val="none" w:sz="0" w:space="0" w:color="auto"/>
        <w:left w:val="none" w:sz="0" w:space="0" w:color="auto"/>
        <w:bottom w:val="none" w:sz="0" w:space="0" w:color="auto"/>
        <w:right w:val="none" w:sz="0" w:space="0" w:color="auto"/>
      </w:divBdr>
    </w:div>
    <w:div w:id="582571550">
      <w:bodyDiv w:val="1"/>
      <w:marLeft w:val="0"/>
      <w:marRight w:val="0"/>
      <w:marTop w:val="0"/>
      <w:marBottom w:val="0"/>
      <w:divBdr>
        <w:top w:val="none" w:sz="0" w:space="0" w:color="auto"/>
        <w:left w:val="none" w:sz="0" w:space="0" w:color="auto"/>
        <w:bottom w:val="none" w:sz="0" w:space="0" w:color="auto"/>
        <w:right w:val="none" w:sz="0" w:space="0" w:color="auto"/>
      </w:divBdr>
    </w:div>
    <w:div w:id="623584695">
      <w:bodyDiv w:val="1"/>
      <w:marLeft w:val="0"/>
      <w:marRight w:val="0"/>
      <w:marTop w:val="0"/>
      <w:marBottom w:val="0"/>
      <w:divBdr>
        <w:top w:val="none" w:sz="0" w:space="0" w:color="auto"/>
        <w:left w:val="none" w:sz="0" w:space="0" w:color="auto"/>
        <w:bottom w:val="none" w:sz="0" w:space="0" w:color="auto"/>
        <w:right w:val="none" w:sz="0" w:space="0" w:color="auto"/>
      </w:divBdr>
    </w:div>
    <w:div w:id="633607899">
      <w:bodyDiv w:val="1"/>
      <w:marLeft w:val="0"/>
      <w:marRight w:val="0"/>
      <w:marTop w:val="0"/>
      <w:marBottom w:val="0"/>
      <w:divBdr>
        <w:top w:val="none" w:sz="0" w:space="0" w:color="auto"/>
        <w:left w:val="none" w:sz="0" w:space="0" w:color="auto"/>
        <w:bottom w:val="none" w:sz="0" w:space="0" w:color="auto"/>
        <w:right w:val="none" w:sz="0" w:space="0" w:color="auto"/>
      </w:divBdr>
    </w:div>
    <w:div w:id="646395304">
      <w:bodyDiv w:val="1"/>
      <w:marLeft w:val="0"/>
      <w:marRight w:val="0"/>
      <w:marTop w:val="0"/>
      <w:marBottom w:val="0"/>
      <w:divBdr>
        <w:top w:val="none" w:sz="0" w:space="0" w:color="auto"/>
        <w:left w:val="none" w:sz="0" w:space="0" w:color="auto"/>
        <w:bottom w:val="none" w:sz="0" w:space="0" w:color="auto"/>
        <w:right w:val="none" w:sz="0" w:space="0" w:color="auto"/>
      </w:divBdr>
    </w:div>
    <w:div w:id="713582444">
      <w:bodyDiv w:val="1"/>
      <w:marLeft w:val="0"/>
      <w:marRight w:val="0"/>
      <w:marTop w:val="0"/>
      <w:marBottom w:val="0"/>
      <w:divBdr>
        <w:top w:val="none" w:sz="0" w:space="0" w:color="auto"/>
        <w:left w:val="none" w:sz="0" w:space="0" w:color="auto"/>
        <w:bottom w:val="none" w:sz="0" w:space="0" w:color="auto"/>
        <w:right w:val="none" w:sz="0" w:space="0" w:color="auto"/>
      </w:divBdr>
    </w:div>
    <w:div w:id="940837489">
      <w:bodyDiv w:val="1"/>
      <w:marLeft w:val="0"/>
      <w:marRight w:val="0"/>
      <w:marTop w:val="0"/>
      <w:marBottom w:val="0"/>
      <w:divBdr>
        <w:top w:val="none" w:sz="0" w:space="0" w:color="auto"/>
        <w:left w:val="none" w:sz="0" w:space="0" w:color="auto"/>
        <w:bottom w:val="none" w:sz="0" w:space="0" w:color="auto"/>
        <w:right w:val="none" w:sz="0" w:space="0" w:color="auto"/>
      </w:divBdr>
    </w:div>
    <w:div w:id="1344475187">
      <w:bodyDiv w:val="1"/>
      <w:marLeft w:val="0"/>
      <w:marRight w:val="0"/>
      <w:marTop w:val="0"/>
      <w:marBottom w:val="0"/>
      <w:divBdr>
        <w:top w:val="none" w:sz="0" w:space="0" w:color="auto"/>
        <w:left w:val="none" w:sz="0" w:space="0" w:color="auto"/>
        <w:bottom w:val="none" w:sz="0" w:space="0" w:color="auto"/>
        <w:right w:val="none" w:sz="0" w:space="0" w:color="auto"/>
      </w:divBdr>
    </w:div>
    <w:div w:id="1627734639">
      <w:bodyDiv w:val="1"/>
      <w:marLeft w:val="0"/>
      <w:marRight w:val="0"/>
      <w:marTop w:val="0"/>
      <w:marBottom w:val="0"/>
      <w:divBdr>
        <w:top w:val="none" w:sz="0" w:space="0" w:color="auto"/>
        <w:left w:val="none" w:sz="0" w:space="0" w:color="auto"/>
        <w:bottom w:val="none" w:sz="0" w:space="0" w:color="auto"/>
        <w:right w:val="none" w:sz="0" w:space="0" w:color="auto"/>
      </w:divBdr>
    </w:div>
    <w:div w:id="1717464771">
      <w:bodyDiv w:val="1"/>
      <w:marLeft w:val="0"/>
      <w:marRight w:val="0"/>
      <w:marTop w:val="0"/>
      <w:marBottom w:val="0"/>
      <w:divBdr>
        <w:top w:val="none" w:sz="0" w:space="0" w:color="auto"/>
        <w:left w:val="none" w:sz="0" w:space="0" w:color="auto"/>
        <w:bottom w:val="none" w:sz="0" w:space="0" w:color="auto"/>
        <w:right w:val="none" w:sz="0" w:space="0" w:color="auto"/>
      </w:divBdr>
    </w:div>
    <w:div w:id="1792818316">
      <w:bodyDiv w:val="1"/>
      <w:marLeft w:val="0"/>
      <w:marRight w:val="0"/>
      <w:marTop w:val="0"/>
      <w:marBottom w:val="0"/>
      <w:divBdr>
        <w:top w:val="none" w:sz="0" w:space="0" w:color="auto"/>
        <w:left w:val="none" w:sz="0" w:space="0" w:color="auto"/>
        <w:bottom w:val="none" w:sz="0" w:space="0" w:color="auto"/>
        <w:right w:val="none" w:sz="0" w:space="0" w:color="auto"/>
      </w:divBdr>
    </w:div>
    <w:div w:id="1937057549">
      <w:bodyDiv w:val="1"/>
      <w:marLeft w:val="0"/>
      <w:marRight w:val="0"/>
      <w:marTop w:val="0"/>
      <w:marBottom w:val="0"/>
      <w:divBdr>
        <w:top w:val="none" w:sz="0" w:space="0" w:color="auto"/>
        <w:left w:val="none" w:sz="0" w:space="0" w:color="auto"/>
        <w:bottom w:val="none" w:sz="0" w:space="0" w:color="auto"/>
        <w:right w:val="none" w:sz="0" w:space="0" w:color="auto"/>
      </w:divBdr>
    </w:div>
    <w:div w:id="207986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qld.gov.au/legal/privacy" TargetMode="External"/><Relationship Id="rId1" Type="http://schemas.openxmlformats.org/officeDocument/2006/relationships/hyperlink" Target="https://www.forgov.qld.gov.au/qss-information-privacy"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eycz\Downloads\standard-page-content-brief-v1.1%20(3).dotx" TargetMode="External"/></Relationships>
</file>

<file path=word/theme/theme1.xml><?xml version="1.0" encoding="utf-8"?>
<a:theme xmlns:a="http://schemas.openxmlformats.org/drawingml/2006/main" name="gov2gov">
  <a:themeElements>
    <a:clrScheme name="gov2gov">
      <a:dk1>
        <a:sysClr val="windowText" lastClr="000000"/>
      </a:dk1>
      <a:lt1>
        <a:sysClr val="window" lastClr="FFFFFF"/>
      </a:lt1>
      <a:dk2>
        <a:srgbClr val="8496B0"/>
      </a:dk2>
      <a:lt2>
        <a:srgbClr val="EFEFEF"/>
      </a:lt2>
      <a:accent1>
        <a:srgbClr val="0E84A1"/>
      </a:accent1>
      <a:accent2>
        <a:srgbClr val="3F2D76"/>
      </a:accent2>
      <a:accent3>
        <a:srgbClr val="7AB800"/>
      </a:accent3>
      <a:accent4>
        <a:srgbClr val="003C69"/>
      </a:accent4>
      <a:accent5>
        <a:srgbClr val="B2B2B2"/>
      </a:accent5>
      <a:accent6>
        <a:srgbClr val="EFEFE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5080C2D89964E88F0E21ED8FDA064" ma:contentTypeVersion="18" ma:contentTypeDescription="Create a new document." ma:contentTypeScope="" ma:versionID="1fbdd582fdf64a39e32758ecbf4d5399">
  <xsd:schema xmlns:xsd="http://www.w3.org/2001/XMLSchema" xmlns:xs="http://www.w3.org/2001/XMLSchema" xmlns:p="http://schemas.microsoft.com/office/2006/metadata/properties" xmlns:ns2="fa1c9178-30b6-4b3a-8a16-ebc45796efd7" xmlns:ns3="063edfa7-c326-4598-b433-21d71e254305" targetNamespace="http://schemas.microsoft.com/office/2006/metadata/properties" ma:root="true" ma:fieldsID="75d5d6cf6b1b884b605f529244f89f98" ns2:_="" ns3:_="">
    <xsd:import namespace="fa1c9178-30b6-4b3a-8a16-ebc45796efd7"/>
    <xsd:import namespace="063edfa7-c326-4598-b433-21d71e2543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c9178-30b6-4b3a-8a16-ebc45796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edfa7-c326-4598-b433-21d71e2543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4e1fc-b818-4cf4-a5c6-d7a8d34286ce}" ma:internalName="TaxCatchAll" ma:showField="CatchAllData" ma:web="063edfa7-c326-4598-b433-21d71e254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3edfa7-c326-4598-b433-21d71e254305" xsi:nil="true"/>
    <lcf76f155ced4ddcb4097134ff3c332f xmlns="fa1c9178-30b6-4b3a-8a16-ebc45796ef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C16F-8A0B-49D8-BEEE-FB122F575E44}">
  <ds:schemaRefs>
    <ds:schemaRef ds:uri="http://schemas.microsoft.com/sharepoint/v3/contenttype/forms"/>
  </ds:schemaRefs>
</ds:datastoreItem>
</file>

<file path=customXml/itemProps2.xml><?xml version="1.0" encoding="utf-8"?>
<ds:datastoreItem xmlns:ds="http://schemas.openxmlformats.org/officeDocument/2006/customXml" ds:itemID="{0B8C7057-4F43-4340-8C4C-553956B3F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c9178-30b6-4b3a-8a16-ebc45796efd7"/>
    <ds:schemaRef ds:uri="063edfa7-c326-4598-b433-21d71e254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EDDAB-A1EA-468D-97C5-297CB1D018A6}">
  <ds:schemaRefs>
    <ds:schemaRef ds:uri="http://schemas.microsoft.com/office/2006/metadata/properties"/>
    <ds:schemaRef ds:uri="http://schemas.microsoft.com/office/infopath/2007/PartnerControls"/>
    <ds:schemaRef ds:uri="063edfa7-c326-4598-b433-21d71e254305"/>
    <ds:schemaRef ds:uri="fa1c9178-30b6-4b3a-8a16-ebc45796efd7"/>
  </ds:schemaRefs>
</ds:datastoreItem>
</file>

<file path=customXml/itemProps4.xml><?xml version="1.0" encoding="utf-8"?>
<ds:datastoreItem xmlns:ds="http://schemas.openxmlformats.org/officeDocument/2006/customXml" ds:itemID="{6F05ADD7-AD76-4B1F-806A-7078277EC3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standard-page-content-brief-v1.1 (3)</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 government New story content Brief</dc:title>
  <dc:subject/>
  <dc:creator>Chris Pavey</dc:creator>
  <keywords/>
  <dc:description/>
  <lastModifiedBy>Theo Teo</lastModifiedBy>
  <revision>49</revision>
  <dcterms:created xsi:type="dcterms:W3CDTF">2024-11-05T01:14:00.0000000Z</dcterms:created>
  <dcterms:modified xsi:type="dcterms:W3CDTF">2024-11-12T01:46:56.2987547Z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0x010100F3C5080C2D89964E88F0E21ED8FDA064</vt:lpwstr>
  </property>
  <property fmtid="{D5CDD505-2E9C-101B-9397-08002B2CF9AE}" pid="3" name="MediaServiceImageTags">
    <vt:lpwstr/>
  </property>
</Properties>
</file>