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A625B" w14:textId="3CA3734D" w:rsidR="005C44BD" w:rsidRDefault="005C44BD" w:rsidP="00A30586">
      <w:pPr>
        <w:pStyle w:val="Title"/>
        <w:ind w:left="426"/>
      </w:pPr>
      <w:r w:rsidRPr="005C44BD">
        <w:t>Attachment 2:</w:t>
      </w:r>
      <w:r w:rsidR="008E491F">
        <w:t xml:space="preserve"> </w:t>
      </w:r>
      <w:r w:rsidRPr="005C44BD">
        <w:t>Local Benefits Test</w:t>
      </w:r>
    </w:p>
    <w:p w14:paraId="23A36584" w14:textId="77777777" w:rsidR="00A30586" w:rsidRPr="00756155" w:rsidRDefault="00A30586" w:rsidP="00A30586">
      <w:pPr>
        <w:pBdr>
          <w:bottom w:val="single" w:sz="4" w:space="1" w:color="auto"/>
        </w:pBdr>
        <w:ind w:left="426"/>
      </w:pPr>
    </w:p>
    <w:p w14:paraId="46759205" w14:textId="532FB0F2" w:rsidR="00F005D9" w:rsidRDefault="00F005D9" w:rsidP="008728DF">
      <w:pPr>
        <w:spacing w:before="240"/>
        <w:ind w:left="426"/>
        <w:jc w:val="both"/>
        <w:rPr>
          <w:rFonts w:ascii="Arial" w:hAnsi="Arial" w:cs="Arial"/>
          <w:b/>
          <w:sz w:val="20"/>
          <w:szCs w:val="20"/>
        </w:rPr>
      </w:pPr>
      <w:commentRangeStart w:id="0"/>
      <w:r>
        <w:rPr>
          <w:rFonts w:ascii="Arial" w:hAnsi="Arial" w:cs="Arial"/>
          <w:b/>
          <w:sz w:val="20"/>
          <w:szCs w:val="20"/>
        </w:rPr>
        <w:t>The purpose of the Local Benefits Test</w:t>
      </w:r>
      <w:r w:rsidR="00F26615">
        <w:rPr>
          <w:rFonts w:ascii="Arial" w:hAnsi="Arial" w:cs="Arial"/>
          <w:b/>
          <w:sz w:val="20"/>
          <w:szCs w:val="20"/>
        </w:rPr>
        <w:t xml:space="preserve"> (LBT)</w:t>
      </w:r>
      <w:r>
        <w:rPr>
          <w:rFonts w:ascii="Arial" w:hAnsi="Arial" w:cs="Arial"/>
          <w:b/>
          <w:sz w:val="20"/>
          <w:szCs w:val="20"/>
        </w:rPr>
        <w:t xml:space="preserve"> is to evaluate the benefits that the supplier would bring to the local area(s). The “local area” is considered to be within a 125km radius of where the goods or services are to be supplied.</w:t>
      </w:r>
      <w:commentRangeEnd w:id="0"/>
      <w:r w:rsidR="00B642D4">
        <w:rPr>
          <w:rStyle w:val="CommentReference"/>
          <w:rFonts w:ascii="Times New Roman" w:hAnsi="Times New Roman" w:cs="Times New Roman"/>
          <w:lang w:val="en-GB" w:eastAsia="en-GB"/>
        </w:rPr>
        <w:commentReference w:id="0"/>
      </w:r>
    </w:p>
    <w:p w14:paraId="276FA05C" w14:textId="77777777" w:rsidR="004275B0" w:rsidRPr="002E34A4" w:rsidRDefault="004275B0" w:rsidP="008728DF">
      <w:pPr>
        <w:pStyle w:val="Heading1"/>
        <w:spacing w:before="360" w:after="120" w:line="240" w:lineRule="auto"/>
        <w:ind w:left="426"/>
        <w:rPr>
          <w:rFonts w:ascii="Arial" w:hAnsi="Arial"/>
          <w:b w:val="0"/>
          <w:bCs w:val="0"/>
          <w:color w:val="A70240"/>
          <w:sz w:val="36"/>
          <w:szCs w:val="32"/>
          <w:lang w:eastAsia="en-US"/>
        </w:rPr>
      </w:pPr>
      <w:r w:rsidRPr="002E34A4">
        <w:rPr>
          <w:rFonts w:ascii="Arial" w:hAnsi="Arial"/>
          <w:b w:val="0"/>
          <w:bCs w:val="0"/>
          <w:color w:val="A70240"/>
          <w:sz w:val="36"/>
          <w:szCs w:val="32"/>
          <w:lang w:eastAsia="en-US"/>
        </w:rPr>
        <w:t>Instructions</w:t>
      </w:r>
    </w:p>
    <w:p w14:paraId="268CE098" w14:textId="14A27DEF" w:rsidR="004275B0" w:rsidRPr="002E34A4" w:rsidRDefault="004275B0" w:rsidP="008728DF">
      <w:pPr>
        <w:pStyle w:val="Heading4"/>
        <w:ind w:left="426"/>
        <w:rPr>
          <w:sz w:val="20"/>
          <w:szCs w:val="20"/>
        </w:rPr>
      </w:pPr>
      <w:r w:rsidRPr="002E34A4">
        <w:rPr>
          <w:sz w:val="20"/>
          <w:szCs w:val="20"/>
        </w:rPr>
        <w:t xml:space="preserve">All </w:t>
      </w:r>
      <w:r w:rsidR="002704A5" w:rsidRPr="002E34A4">
        <w:rPr>
          <w:sz w:val="20"/>
          <w:szCs w:val="20"/>
        </w:rPr>
        <w:t>Suppliers</w:t>
      </w:r>
      <w:r w:rsidRPr="002E34A4">
        <w:rPr>
          <w:sz w:val="20"/>
          <w:szCs w:val="20"/>
        </w:rPr>
        <w:t xml:space="preserve"> are to complete </w:t>
      </w:r>
      <w:r w:rsidR="002704A5" w:rsidRPr="002E34A4">
        <w:rPr>
          <w:sz w:val="20"/>
          <w:szCs w:val="20"/>
        </w:rPr>
        <w:t xml:space="preserve">this </w:t>
      </w:r>
      <w:r w:rsidRPr="002E34A4">
        <w:rPr>
          <w:sz w:val="20"/>
          <w:szCs w:val="20"/>
        </w:rPr>
        <w:t>L</w:t>
      </w:r>
      <w:r w:rsidR="00F26615" w:rsidRPr="002E34A4">
        <w:rPr>
          <w:sz w:val="20"/>
          <w:szCs w:val="20"/>
        </w:rPr>
        <w:t>BT</w:t>
      </w:r>
      <w:r w:rsidRPr="002E34A4">
        <w:rPr>
          <w:sz w:val="20"/>
          <w:szCs w:val="20"/>
        </w:rPr>
        <w:t xml:space="preserve">. </w:t>
      </w:r>
      <w:r w:rsidR="002704A5" w:rsidRPr="002E34A4">
        <w:rPr>
          <w:sz w:val="20"/>
          <w:szCs w:val="20"/>
        </w:rPr>
        <w:t>Suppliers</w:t>
      </w:r>
      <w:r w:rsidRPr="002E34A4">
        <w:rPr>
          <w:sz w:val="20"/>
          <w:szCs w:val="20"/>
        </w:rPr>
        <w:t xml:space="preserve"> may elect to supply to a single, several, or all regions. Please advise if you are offering to supply </w:t>
      </w:r>
      <w:r w:rsidR="00BF76D3" w:rsidRPr="002E34A4">
        <w:rPr>
          <w:sz w:val="20"/>
          <w:szCs w:val="20"/>
        </w:rPr>
        <w:t>a</w:t>
      </w:r>
      <w:r w:rsidRPr="002E34A4">
        <w:rPr>
          <w:sz w:val="20"/>
          <w:szCs w:val="20"/>
        </w:rPr>
        <w:t xml:space="preserve">ll </w:t>
      </w:r>
      <w:r w:rsidR="00BF76D3" w:rsidRPr="002E34A4">
        <w:rPr>
          <w:sz w:val="20"/>
          <w:szCs w:val="20"/>
        </w:rPr>
        <w:t>r</w:t>
      </w:r>
      <w:r w:rsidRPr="002E34A4">
        <w:rPr>
          <w:sz w:val="20"/>
          <w:szCs w:val="20"/>
        </w:rPr>
        <w:t>egions or nominate a specific region</w:t>
      </w:r>
      <w:r w:rsidR="003E3917" w:rsidRPr="002E34A4">
        <w:rPr>
          <w:sz w:val="20"/>
          <w:szCs w:val="20"/>
        </w:rPr>
        <w:t xml:space="preserve"> or regions</w:t>
      </w:r>
      <w:r w:rsidRPr="002E34A4">
        <w:rPr>
          <w:sz w:val="20"/>
          <w:szCs w:val="20"/>
        </w:rPr>
        <w:t>.</w:t>
      </w:r>
    </w:p>
    <w:p w14:paraId="190418E8" w14:textId="6A2C0E55" w:rsidR="00BF76D3" w:rsidRPr="00460774" w:rsidRDefault="00BF76D3" w:rsidP="008728DF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commentRangeStart w:id="1"/>
      <w:r w:rsidRPr="00460774">
        <w:rPr>
          <w:rFonts w:ascii="Arial" w:hAnsi="Arial" w:cs="Arial"/>
          <w:sz w:val="20"/>
          <w:szCs w:val="20"/>
        </w:rPr>
        <w:t>Regions are divided into:</w:t>
      </w:r>
      <w:commentRangeEnd w:id="1"/>
      <w:r w:rsidR="00B642D4" w:rsidRPr="002D7058">
        <w:rPr>
          <w:rStyle w:val="CommentReference"/>
          <w:rFonts w:ascii="Arial" w:hAnsi="Arial" w:cs="Arial"/>
          <w:sz w:val="20"/>
          <w:szCs w:val="20"/>
          <w:lang w:val="en-GB" w:eastAsia="en-GB"/>
        </w:rPr>
        <w:commentReference w:id="1"/>
      </w:r>
    </w:p>
    <w:tbl>
      <w:tblPr>
        <w:tblStyle w:val="TableGrid"/>
        <w:tblW w:w="9185" w:type="dxa"/>
        <w:tblInd w:w="421" w:type="dxa"/>
        <w:tblLook w:val="04A0" w:firstRow="1" w:lastRow="0" w:firstColumn="1" w:lastColumn="0" w:noHBand="0" w:noVBand="1"/>
      </w:tblPr>
      <w:tblGrid>
        <w:gridCol w:w="992"/>
        <w:gridCol w:w="1134"/>
        <w:gridCol w:w="1122"/>
        <w:gridCol w:w="1188"/>
        <w:gridCol w:w="1375"/>
        <w:gridCol w:w="1134"/>
        <w:gridCol w:w="1052"/>
        <w:gridCol w:w="1188"/>
      </w:tblGrid>
      <w:tr w:rsidR="006822A1" w:rsidRPr="0059323D" w14:paraId="54590FBA" w14:textId="77777777" w:rsidTr="008728DF">
        <w:trPr>
          <w:cantSplit/>
          <w:trHeight w:val="1343"/>
        </w:trPr>
        <w:tc>
          <w:tcPr>
            <w:tcW w:w="992" w:type="dxa"/>
            <w:textDirection w:val="btLr"/>
            <w:vAlign w:val="center"/>
          </w:tcPr>
          <w:p w14:paraId="0DB3664A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All Regions</w:t>
            </w:r>
          </w:p>
        </w:tc>
        <w:tc>
          <w:tcPr>
            <w:tcW w:w="1134" w:type="dxa"/>
            <w:textDirection w:val="btLr"/>
            <w:vAlign w:val="center"/>
          </w:tcPr>
          <w:p w14:paraId="3667E732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Metropolitan</w:t>
            </w:r>
          </w:p>
        </w:tc>
        <w:tc>
          <w:tcPr>
            <w:tcW w:w="1122" w:type="dxa"/>
            <w:textDirection w:val="btLr"/>
            <w:vAlign w:val="center"/>
          </w:tcPr>
          <w:p w14:paraId="4B1D397D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South East</w:t>
            </w:r>
          </w:p>
        </w:tc>
        <w:tc>
          <w:tcPr>
            <w:tcW w:w="1188" w:type="dxa"/>
            <w:textDirection w:val="btLr"/>
            <w:vAlign w:val="center"/>
          </w:tcPr>
          <w:p w14:paraId="3B333F76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North Coast</w:t>
            </w:r>
          </w:p>
        </w:tc>
        <w:tc>
          <w:tcPr>
            <w:tcW w:w="1375" w:type="dxa"/>
            <w:textDirection w:val="btLr"/>
            <w:vAlign w:val="center"/>
          </w:tcPr>
          <w:p w14:paraId="38165D8C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Darling Downs South West</w:t>
            </w:r>
          </w:p>
        </w:tc>
        <w:tc>
          <w:tcPr>
            <w:tcW w:w="1134" w:type="dxa"/>
            <w:textDirection w:val="btLr"/>
            <w:vAlign w:val="center"/>
          </w:tcPr>
          <w:p w14:paraId="4D0F88DE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Central Qld</w:t>
            </w:r>
          </w:p>
        </w:tc>
        <w:tc>
          <w:tcPr>
            <w:tcW w:w="1052" w:type="dxa"/>
            <w:textDirection w:val="btLr"/>
            <w:vAlign w:val="center"/>
          </w:tcPr>
          <w:p w14:paraId="680291A6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North Qld</w:t>
            </w:r>
          </w:p>
        </w:tc>
        <w:tc>
          <w:tcPr>
            <w:tcW w:w="1188" w:type="dxa"/>
            <w:textDirection w:val="btLr"/>
            <w:vAlign w:val="center"/>
          </w:tcPr>
          <w:p w14:paraId="459A87D0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Far North Qld</w:t>
            </w:r>
          </w:p>
        </w:tc>
      </w:tr>
      <w:tr w:rsidR="006822A1" w:rsidRPr="0059323D" w14:paraId="70979EE4" w14:textId="77777777" w:rsidTr="008728DF">
        <w:trPr>
          <w:trHeight w:val="341"/>
        </w:trPr>
        <w:tc>
          <w:tcPr>
            <w:tcW w:w="992" w:type="dxa"/>
            <w:vAlign w:val="center"/>
          </w:tcPr>
          <w:p w14:paraId="77BD3240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3DBFBB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4BF133C9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7F5C9177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5" w:type="dxa"/>
            <w:vAlign w:val="center"/>
          </w:tcPr>
          <w:p w14:paraId="1D456E34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A190FE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14:paraId="50441A6B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5FB652E9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5E57F2">
              <w:rPr>
                <w:rFonts w:ascii="Arial" w:hAnsi="Arial" w:cs="Arial"/>
              </w:rPr>
            </w:r>
            <w:r w:rsidR="005E57F2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</w:tr>
    </w:tbl>
    <w:p w14:paraId="214AC3B1" w14:textId="77777777" w:rsidR="000777DF" w:rsidRDefault="000777DF" w:rsidP="008728DF">
      <w:pPr>
        <w:spacing w:after="120"/>
        <w:ind w:left="426"/>
        <w:rPr>
          <w:rFonts w:ascii="Arial" w:hAnsi="Arial" w:cs="Arial"/>
          <w:lang w:eastAsia="en-AU"/>
        </w:rPr>
      </w:pPr>
    </w:p>
    <w:p w14:paraId="068CFD6C" w14:textId="21870D3E" w:rsidR="001505ED" w:rsidRPr="002E34A4" w:rsidRDefault="002704A5" w:rsidP="008728DF">
      <w:pPr>
        <w:pStyle w:val="Heading4"/>
        <w:ind w:left="426"/>
        <w:rPr>
          <w:i/>
          <w:iCs w:val="0"/>
          <w:sz w:val="20"/>
          <w:szCs w:val="20"/>
        </w:rPr>
      </w:pPr>
      <w:r w:rsidRPr="002E34A4">
        <w:rPr>
          <w:i/>
          <w:iCs w:val="0"/>
          <w:sz w:val="20"/>
          <w:szCs w:val="20"/>
        </w:rPr>
        <w:t>Suppliers</w:t>
      </w:r>
      <w:r w:rsidR="004275B0" w:rsidRPr="002E34A4">
        <w:rPr>
          <w:i/>
          <w:iCs w:val="0"/>
          <w:sz w:val="20"/>
          <w:szCs w:val="20"/>
        </w:rPr>
        <w:t xml:space="preserve"> will need to complete </w:t>
      </w:r>
      <w:r w:rsidR="00566A2C" w:rsidRPr="002E34A4">
        <w:rPr>
          <w:i/>
          <w:iCs w:val="0"/>
          <w:sz w:val="20"/>
          <w:szCs w:val="20"/>
        </w:rPr>
        <w:t>the below questions</w:t>
      </w:r>
      <w:r w:rsidR="004275B0" w:rsidRPr="002E34A4">
        <w:rPr>
          <w:i/>
          <w:iCs w:val="0"/>
          <w:sz w:val="20"/>
          <w:szCs w:val="20"/>
        </w:rPr>
        <w:t xml:space="preserve"> </w:t>
      </w:r>
      <w:r w:rsidR="00566A2C" w:rsidRPr="002E34A4">
        <w:rPr>
          <w:i/>
          <w:iCs w:val="0"/>
          <w:sz w:val="20"/>
          <w:szCs w:val="20"/>
        </w:rPr>
        <w:t>fo</w:t>
      </w:r>
      <w:r w:rsidR="004275B0" w:rsidRPr="002E34A4">
        <w:rPr>
          <w:i/>
          <w:iCs w:val="0"/>
          <w:sz w:val="20"/>
          <w:szCs w:val="20"/>
        </w:rPr>
        <w:t xml:space="preserve">r </w:t>
      </w:r>
      <w:r w:rsidR="00566A2C" w:rsidRPr="002E34A4">
        <w:rPr>
          <w:i/>
          <w:iCs w:val="0"/>
          <w:sz w:val="20"/>
          <w:szCs w:val="20"/>
        </w:rPr>
        <w:t xml:space="preserve">each </w:t>
      </w:r>
      <w:r w:rsidR="004275B0" w:rsidRPr="002E34A4">
        <w:rPr>
          <w:i/>
          <w:iCs w:val="0"/>
          <w:sz w:val="20"/>
          <w:szCs w:val="20"/>
        </w:rPr>
        <w:t xml:space="preserve">region of supply. For example, if a </w:t>
      </w:r>
      <w:r w:rsidRPr="002E34A4">
        <w:rPr>
          <w:i/>
          <w:iCs w:val="0"/>
          <w:sz w:val="20"/>
          <w:szCs w:val="20"/>
        </w:rPr>
        <w:t>Supplier</w:t>
      </w:r>
      <w:r w:rsidR="004275B0" w:rsidRPr="002E34A4">
        <w:rPr>
          <w:i/>
          <w:iCs w:val="0"/>
          <w:sz w:val="20"/>
          <w:szCs w:val="20"/>
        </w:rPr>
        <w:t xml:space="preserve"> is applying for </w:t>
      </w:r>
      <w:r w:rsidR="00460774" w:rsidRPr="002E34A4">
        <w:rPr>
          <w:i/>
          <w:iCs w:val="0"/>
          <w:sz w:val="20"/>
          <w:szCs w:val="20"/>
        </w:rPr>
        <w:t xml:space="preserve">multiple </w:t>
      </w:r>
      <w:r w:rsidR="00F005D9" w:rsidRPr="002E34A4">
        <w:rPr>
          <w:i/>
          <w:iCs w:val="0"/>
          <w:sz w:val="20"/>
          <w:szCs w:val="20"/>
        </w:rPr>
        <w:t>regions then</w:t>
      </w:r>
      <w:r w:rsidR="004275B0" w:rsidRPr="002E34A4">
        <w:rPr>
          <w:i/>
          <w:iCs w:val="0"/>
          <w:sz w:val="20"/>
          <w:szCs w:val="20"/>
        </w:rPr>
        <w:t xml:space="preserve"> </w:t>
      </w:r>
      <w:r w:rsidR="00566A2C" w:rsidRPr="002E34A4">
        <w:rPr>
          <w:i/>
          <w:iCs w:val="0"/>
          <w:sz w:val="20"/>
          <w:szCs w:val="20"/>
        </w:rPr>
        <w:t>the below questions</w:t>
      </w:r>
      <w:r w:rsidR="00A26665" w:rsidRPr="002E34A4">
        <w:rPr>
          <w:i/>
          <w:iCs w:val="0"/>
          <w:sz w:val="20"/>
          <w:szCs w:val="20"/>
        </w:rPr>
        <w:t xml:space="preserve"> would need to be answered</w:t>
      </w:r>
      <w:r w:rsidR="00566A2C" w:rsidRPr="002E34A4">
        <w:rPr>
          <w:i/>
          <w:iCs w:val="0"/>
          <w:sz w:val="20"/>
          <w:szCs w:val="20"/>
        </w:rPr>
        <w:t xml:space="preserve"> </w:t>
      </w:r>
      <w:r w:rsidR="00A26665" w:rsidRPr="002E34A4">
        <w:rPr>
          <w:i/>
          <w:iCs w:val="0"/>
          <w:sz w:val="20"/>
          <w:szCs w:val="20"/>
        </w:rPr>
        <w:t>for</w:t>
      </w:r>
      <w:r w:rsidR="00F005D9" w:rsidRPr="002E34A4">
        <w:rPr>
          <w:i/>
          <w:iCs w:val="0"/>
          <w:sz w:val="20"/>
          <w:szCs w:val="20"/>
        </w:rPr>
        <w:t xml:space="preserve"> EACH</w:t>
      </w:r>
      <w:r w:rsidR="004275B0" w:rsidRPr="002E34A4">
        <w:rPr>
          <w:i/>
          <w:iCs w:val="0"/>
          <w:sz w:val="20"/>
          <w:szCs w:val="20"/>
        </w:rPr>
        <w:t xml:space="preserve"> region.</w:t>
      </w:r>
      <w:r w:rsidR="00BF76D3" w:rsidRPr="002E34A4">
        <w:rPr>
          <w:i/>
          <w:iCs w:val="0"/>
          <w:sz w:val="20"/>
          <w:szCs w:val="20"/>
        </w:rPr>
        <w:t xml:space="preserve"> Suppliers are to </w:t>
      </w:r>
      <w:r w:rsidR="00A26665" w:rsidRPr="002E34A4">
        <w:rPr>
          <w:i/>
          <w:iCs w:val="0"/>
          <w:sz w:val="20"/>
          <w:szCs w:val="20"/>
        </w:rPr>
        <w:t>copy the below table and address the questions</w:t>
      </w:r>
      <w:r w:rsidR="00BF76D3" w:rsidRPr="002E34A4">
        <w:rPr>
          <w:i/>
          <w:iCs w:val="0"/>
          <w:sz w:val="20"/>
          <w:szCs w:val="20"/>
        </w:rPr>
        <w:t xml:space="preserve"> for each region/s as </w:t>
      </w:r>
      <w:commentRangeStart w:id="2"/>
      <w:r w:rsidR="00BF76D3" w:rsidRPr="002E34A4">
        <w:rPr>
          <w:i/>
          <w:iCs w:val="0"/>
          <w:sz w:val="20"/>
          <w:szCs w:val="20"/>
        </w:rPr>
        <w:t>required</w:t>
      </w:r>
      <w:commentRangeEnd w:id="2"/>
      <w:r w:rsidR="00566A2C" w:rsidRPr="002E34A4">
        <w:rPr>
          <w:i/>
          <w:iCs w:val="0"/>
        </w:rPr>
        <w:commentReference w:id="2"/>
      </w:r>
      <w:r w:rsidR="00BF76D3" w:rsidRPr="002E34A4">
        <w:rPr>
          <w:i/>
          <w:iCs w:val="0"/>
          <w:sz w:val="20"/>
          <w:szCs w:val="20"/>
        </w:rPr>
        <w:t>.</w:t>
      </w:r>
      <w:r w:rsidR="00460774" w:rsidRPr="002E34A4">
        <w:rPr>
          <w:i/>
          <w:iCs w:val="0"/>
          <w:sz w:val="20"/>
          <w:szCs w:val="20"/>
        </w:rPr>
        <w:t xml:space="preserve">  </w:t>
      </w:r>
      <w:r w:rsidR="001505ED" w:rsidRPr="002E34A4">
        <w:rPr>
          <w:i/>
          <w:iCs w:val="0"/>
          <w:sz w:val="20"/>
          <w:szCs w:val="20"/>
        </w:rPr>
        <w:t xml:space="preserve">(Note: if offering </w:t>
      </w:r>
      <w:proofErr w:type="gramStart"/>
      <w:r w:rsidR="001505ED" w:rsidRPr="002E34A4">
        <w:rPr>
          <w:i/>
          <w:iCs w:val="0"/>
          <w:sz w:val="20"/>
          <w:szCs w:val="20"/>
        </w:rPr>
        <w:t>State wide</w:t>
      </w:r>
      <w:proofErr w:type="gramEnd"/>
      <w:r w:rsidR="001505ED" w:rsidRPr="002E34A4">
        <w:rPr>
          <w:i/>
          <w:iCs w:val="0"/>
          <w:sz w:val="20"/>
          <w:szCs w:val="20"/>
        </w:rPr>
        <w:t>, the below questions only need to be completed once but must call out any specific local benefits related to different regions.)</w:t>
      </w:r>
    </w:p>
    <w:p w14:paraId="7842C3CD" w14:textId="77777777" w:rsidR="000860FD" w:rsidRDefault="000860FD">
      <w:pPr>
        <w:spacing w:after="120"/>
        <w:rPr>
          <w:rFonts w:ascii="Arial" w:hAnsi="Arial" w:cs="Arial"/>
          <w:i/>
          <w:color w:val="C00000"/>
          <w:sz w:val="20"/>
          <w:szCs w:val="20"/>
          <w:lang w:eastAsia="en-AU"/>
        </w:rPr>
      </w:pPr>
    </w:p>
    <w:tbl>
      <w:tblPr>
        <w:tblStyle w:val="TableGrid"/>
        <w:tblW w:w="91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19"/>
        <w:gridCol w:w="1748"/>
        <w:gridCol w:w="1749"/>
      </w:tblGrid>
      <w:tr w:rsidR="00566A2C" w:rsidRPr="00460774" w14:paraId="0786E68F" w14:textId="77777777" w:rsidTr="008728DF">
        <w:trPr>
          <w:trHeight w:val="424"/>
        </w:trPr>
        <w:tc>
          <w:tcPr>
            <w:tcW w:w="9185" w:type="dxa"/>
            <w:gridSpan w:val="5"/>
            <w:shd w:val="clear" w:color="auto" w:fill="A70240"/>
            <w:vAlign w:val="center"/>
          </w:tcPr>
          <w:p w14:paraId="3EB6D7F0" w14:textId="1EDD900A" w:rsidR="00566A2C" w:rsidRPr="00460774" w:rsidRDefault="00566A2C" w:rsidP="002D7058">
            <w:pPr>
              <w:tabs>
                <w:tab w:val="left" w:pos="425"/>
              </w:tabs>
              <w:spacing w:before="0" w:after="0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 xml:space="preserve">Region: </w:t>
            </w:r>
          </w:p>
        </w:tc>
      </w:tr>
      <w:tr w:rsidR="006822A1" w:rsidRPr="00460774" w14:paraId="3142E40C" w14:textId="77777777" w:rsidTr="008728DF">
        <w:trPr>
          <w:trHeight w:val="424"/>
        </w:trPr>
        <w:tc>
          <w:tcPr>
            <w:tcW w:w="3969" w:type="dxa"/>
            <w:gridSpan w:val="2"/>
            <w:shd w:val="clear" w:color="auto" w:fill="A70240"/>
            <w:vAlign w:val="center"/>
          </w:tcPr>
          <w:p w14:paraId="4BB53895" w14:textId="77777777" w:rsidR="006822A1" w:rsidRPr="00460774" w:rsidRDefault="006822A1" w:rsidP="002D7058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216" w:type="dxa"/>
            <w:gridSpan w:val="3"/>
            <w:shd w:val="clear" w:color="auto" w:fill="A70240"/>
            <w:vAlign w:val="center"/>
          </w:tcPr>
          <w:p w14:paraId="0248787C" w14:textId="77777777" w:rsidR="006822A1" w:rsidRPr="00460774" w:rsidRDefault="006822A1" w:rsidP="002D7058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Response</w:t>
            </w:r>
          </w:p>
        </w:tc>
      </w:tr>
      <w:tr w:rsidR="006822A1" w:rsidRPr="00460774" w14:paraId="19FEECBF" w14:textId="77777777" w:rsidTr="008433AF">
        <w:trPr>
          <w:trHeight w:val="900"/>
        </w:trPr>
        <w:tc>
          <w:tcPr>
            <w:tcW w:w="567" w:type="dxa"/>
          </w:tcPr>
          <w:p w14:paraId="6E336046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hideMark/>
          </w:tcPr>
          <w:p w14:paraId="44014BF3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How many employees are currently working within your nominated regions or Queensland, across your entire business?</w:t>
            </w:r>
          </w:p>
        </w:tc>
        <w:tc>
          <w:tcPr>
            <w:tcW w:w="5216" w:type="dxa"/>
            <w:gridSpan w:val="3"/>
            <w:hideMark/>
          </w:tcPr>
          <w:p w14:paraId="00CB8020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19AEF9CE" w14:textId="77777777" w:rsidTr="008433AF">
        <w:trPr>
          <w:trHeight w:val="900"/>
        </w:trPr>
        <w:tc>
          <w:tcPr>
            <w:tcW w:w="567" w:type="dxa"/>
          </w:tcPr>
          <w:p w14:paraId="63CD19CD" w14:textId="1B4B54CB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4E63BE94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Of those identified above, how many identify as Indigenous?</w:t>
            </w:r>
          </w:p>
        </w:tc>
        <w:tc>
          <w:tcPr>
            <w:tcW w:w="5216" w:type="dxa"/>
            <w:gridSpan w:val="3"/>
          </w:tcPr>
          <w:p w14:paraId="6393018A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1C874D91" w14:textId="77777777" w:rsidTr="008433AF">
        <w:trPr>
          <w:trHeight w:val="600"/>
        </w:trPr>
        <w:tc>
          <w:tcPr>
            <w:tcW w:w="567" w:type="dxa"/>
          </w:tcPr>
          <w:p w14:paraId="68B2122D" w14:textId="3400B0B6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14:paraId="127026FC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Where is your head office located?</w:t>
            </w:r>
          </w:p>
        </w:tc>
        <w:tc>
          <w:tcPr>
            <w:tcW w:w="5216" w:type="dxa"/>
            <w:gridSpan w:val="3"/>
          </w:tcPr>
          <w:p w14:paraId="739454D4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0A3BDDCB" w14:textId="77777777" w:rsidTr="008433AF">
        <w:trPr>
          <w:trHeight w:val="600"/>
        </w:trPr>
        <w:tc>
          <w:tcPr>
            <w:tcW w:w="567" w:type="dxa"/>
          </w:tcPr>
          <w:p w14:paraId="0DB77398" w14:textId="13554C6E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hideMark/>
          </w:tcPr>
          <w:p w14:paraId="51DA3F5F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Where are your other businesses facilities located?</w:t>
            </w:r>
          </w:p>
          <w:p w14:paraId="3CBDFF58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(e.g. shop front, warehouse, head office)</w:t>
            </w:r>
          </w:p>
        </w:tc>
        <w:tc>
          <w:tcPr>
            <w:tcW w:w="5216" w:type="dxa"/>
            <w:gridSpan w:val="3"/>
            <w:hideMark/>
          </w:tcPr>
          <w:p w14:paraId="5FF9B905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2F378E65" w14:textId="77777777" w:rsidTr="008433AF">
        <w:trPr>
          <w:trHeight w:val="564"/>
        </w:trPr>
        <w:tc>
          <w:tcPr>
            <w:tcW w:w="567" w:type="dxa"/>
          </w:tcPr>
          <w:p w14:paraId="35B87A95" w14:textId="4A61D58D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hideMark/>
          </w:tcPr>
          <w:p w14:paraId="014364B3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Please advise the number of employees who currently reside and work within the facilities </w:t>
            </w:r>
            <w:r w:rsidRPr="00460774">
              <w:rPr>
                <w:rFonts w:ascii="Arial" w:hAnsi="Arial" w:cs="Arial"/>
              </w:rPr>
              <w:lastRenderedPageBreak/>
              <w:t>mentioned above and are employed as part of the supply chain.</w:t>
            </w:r>
          </w:p>
        </w:tc>
        <w:tc>
          <w:tcPr>
            <w:tcW w:w="5216" w:type="dxa"/>
            <w:gridSpan w:val="3"/>
            <w:hideMark/>
          </w:tcPr>
          <w:p w14:paraId="117ACDD8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3DD7B408" w14:textId="77777777" w:rsidTr="008433AF">
        <w:trPr>
          <w:trHeight w:val="300"/>
        </w:trPr>
        <w:tc>
          <w:tcPr>
            <w:tcW w:w="567" w:type="dxa"/>
          </w:tcPr>
          <w:p w14:paraId="015E7D24" w14:textId="264A67E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hideMark/>
          </w:tcPr>
          <w:p w14:paraId="20F39201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Does your organisation use sub-contractors for the supply of goods or services that reside and work within your nominated region or Queensland?</w:t>
            </w:r>
          </w:p>
          <w:p w14:paraId="3B34E9DF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yes, please provide detail of roles/responsibilities for those sub-contractors.</w:t>
            </w:r>
          </w:p>
        </w:tc>
        <w:tc>
          <w:tcPr>
            <w:tcW w:w="5216" w:type="dxa"/>
            <w:gridSpan w:val="3"/>
            <w:hideMark/>
          </w:tcPr>
          <w:p w14:paraId="77FCF1DD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0841E1" w:rsidRPr="00460774" w14:paraId="314217EA" w14:textId="77777777" w:rsidTr="008433AF">
        <w:trPr>
          <w:trHeight w:val="620"/>
        </w:trPr>
        <w:tc>
          <w:tcPr>
            <w:tcW w:w="567" w:type="dxa"/>
            <w:vMerge w:val="restart"/>
          </w:tcPr>
          <w:p w14:paraId="17225D6B" w14:textId="0F80CF0E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vMerge w:val="restart"/>
          </w:tcPr>
          <w:p w14:paraId="1C66826D" w14:textId="7474E646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If yes, please advise the </w:t>
            </w:r>
            <w:commentRangeStart w:id="3"/>
            <w:r w:rsidRPr="00460774">
              <w:rPr>
                <w:rFonts w:ascii="Arial" w:hAnsi="Arial" w:cs="Arial"/>
              </w:rPr>
              <w:t xml:space="preserve">estimated </w:t>
            </w:r>
            <w:commentRangeEnd w:id="3"/>
            <w:r w:rsidR="00566A2C" w:rsidRPr="002D7058">
              <w:rPr>
                <w:rStyle w:val="CommentReference"/>
                <w:rFonts w:ascii="Arial" w:hAnsi="Arial" w:cs="Arial"/>
                <w:sz w:val="20"/>
                <w:szCs w:val="20"/>
                <w:lang w:val="en-GB" w:eastAsia="en-GB"/>
              </w:rPr>
              <w:commentReference w:id="3"/>
            </w:r>
            <w:r w:rsidRPr="00460774">
              <w:rPr>
                <w:rFonts w:ascii="Arial" w:hAnsi="Arial" w:cs="Arial"/>
              </w:rPr>
              <w:t>proportion (if any) of the tender to be paid to:</w:t>
            </w:r>
          </w:p>
          <w:p w14:paraId="23A65E0D" w14:textId="77777777" w:rsidR="006822A1" w:rsidRPr="00460774" w:rsidRDefault="006822A1" w:rsidP="002D7058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Small to Medium Enterprises;</w:t>
            </w:r>
          </w:p>
          <w:p w14:paraId="4072D304" w14:textId="77777777" w:rsidR="006822A1" w:rsidRPr="00460774" w:rsidRDefault="006822A1" w:rsidP="002D7058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Aboriginal and Torres Strait Islander businesses.</w:t>
            </w:r>
          </w:p>
        </w:tc>
        <w:tc>
          <w:tcPr>
            <w:tcW w:w="1719" w:type="dxa"/>
            <w:shd w:val="clear" w:color="auto" w:fill="A70240"/>
          </w:tcPr>
          <w:p w14:paraId="1016266F" w14:textId="77777777" w:rsidR="006822A1" w:rsidRPr="00460774" w:rsidRDefault="006822A1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Name of business</w:t>
            </w:r>
          </w:p>
        </w:tc>
        <w:tc>
          <w:tcPr>
            <w:tcW w:w="1748" w:type="dxa"/>
            <w:shd w:val="clear" w:color="auto" w:fill="A70240"/>
          </w:tcPr>
          <w:p w14:paraId="3CCD2BF8" w14:textId="5A43480D" w:rsidR="006822A1" w:rsidRPr="00460774" w:rsidRDefault="006822A1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commentRangeStart w:id="4"/>
            <w:r w:rsidRPr="00460774">
              <w:rPr>
                <w:rFonts w:ascii="Arial" w:hAnsi="Arial" w:cs="Arial"/>
                <w:b/>
              </w:rPr>
              <w:t>Estimated Net Value to be paid</w:t>
            </w:r>
          </w:p>
        </w:tc>
        <w:tc>
          <w:tcPr>
            <w:tcW w:w="1749" w:type="dxa"/>
            <w:shd w:val="clear" w:color="auto" w:fill="A70240"/>
          </w:tcPr>
          <w:p w14:paraId="261C930D" w14:textId="2FFCD327" w:rsidR="006822A1" w:rsidRPr="00460774" w:rsidRDefault="006822A1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Estimated % of Total Tender Value</w:t>
            </w:r>
            <w:commentRangeEnd w:id="4"/>
            <w:r w:rsidRPr="002D7058">
              <w:rPr>
                <w:rStyle w:val="CommentReference"/>
                <w:rFonts w:ascii="Arial" w:hAnsi="Arial" w:cs="Arial"/>
                <w:sz w:val="20"/>
                <w:szCs w:val="20"/>
                <w:lang w:val="en-GB" w:eastAsia="en-GB"/>
              </w:rPr>
              <w:commentReference w:id="4"/>
            </w:r>
          </w:p>
        </w:tc>
      </w:tr>
      <w:tr w:rsidR="006822A1" w:rsidRPr="00460774" w14:paraId="66161850" w14:textId="77777777" w:rsidTr="008433AF">
        <w:trPr>
          <w:trHeight w:val="620"/>
        </w:trPr>
        <w:tc>
          <w:tcPr>
            <w:tcW w:w="567" w:type="dxa"/>
            <w:vMerge/>
          </w:tcPr>
          <w:p w14:paraId="4F9C3CB4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7D1B748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03712299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2648E81A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55FD00D7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6822A1" w:rsidRPr="00460774" w14:paraId="21C5D67D" w14:textId="77777777" w:rsidTr="008433AF">
        <w:trPr>
          <w:trHeight w:val="620"/>
        </w:trPr>
        <w:tc>
          <w:tcPr>
            <w:tcW w:w="567" w:type="dxa"/>
            <w:vMerge/>
          </w:tcPr>
          <w:p w14:paraId="78AF9797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03577698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4D6D46B6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743E955F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1FF554E0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6822A1" w:rsidRPr="00460774" w14:paraId="75361BD4" w14:textId="77777777" w:rsidTr="008433AF">
        <w:trPr>
          <w:trHeight w:val="300"/>
        </w:trPr>
        <w:tc>
          <w:tcPr>
            <w:tcW w:w="567" w:type="dxa"/>
          </w:tcPr>
          <w:p w14:paraId="3DC24D55" w14:textId="5B940029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14:paraId="621D7A23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Does your organisation manufacture goods within the Region or within Queensland?</w:t>
            </w:r>
          </w:p>
        </w:tc>
        <w:tc>
          <w:tcPr>
            <w:tcW w:w="5216" w:type="dxa"/>
            <w:gridSpan w:val="3"/>
          </w:tcPr>
          <w:p w14:paraId="1FE37CC4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66A2C" w:rsidRPr="00460774" w14:paraId="2BDAF833" w14:textId="77777777" w:rsidTr="008433AF">
        <w:trPr>
          <w:trHeight w:val="300"/>
        </w:trPr>
        <w:tc>
          <w:tcPr>
            <w:tcW w:w="567" w:type="dxa"/>
          </w:tcPr>
          <w:p w14:paraId="1DC22AEB" w14:textId="1B62500A" w:rsidR="00566A2C" w:rsidRPr="00460774" w:rsidRDefault="00566A2C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14:paraId="3CF53D55" w14:textId="0A709073" w:rsidR="00566A2C" w:rsidRPr="00460774" w:rsidRDefault="00566A2C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Are the goods related to the deliverables manufactured in Queensland?</w:t>
            </w:r>
          </w:p>
        </w:tc>
        <w:tc>
          <w:tcPr>
            <w:tcW w:w="5216" w:type="dxa"/>
            <w:gridSpan w:val="3"/>
          </w:tcPr>
          <w:p w14:paraId="273EB60E" w14:textId="77777777" w:rsidR="00566A2C" w:rsidRPr="00460774" w:rsidRDefault="00566A2C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18BB64BC" w14:textId="77777777" w:rsidTr="008433AF">
        <w:trPr>
          <w:trHeight w:val="300"/>
        </w:trPr>
        <w:tc>
          <w:tcPr>
            <w:tcW w:w="567" w:type="dxa"/>
          </w:tcPr>
          <w:p w14:paraId="37D68FCC" w14:textId="57D707F3" w:rsidR="006822A1" w:rsidRPr="00460774" w:rsidRDefault="00566A2C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14:paraId="3D5761A5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Does your organisation distribute goods on behalf of regional or Queensland manufacturers?</w:t>
            </w:r>
          </w:p>
        </w:tc>
        <w:tc>
          <w:tcPr>
            <w:tcW w:w="5216" w:type="dxa"/>
            <w:gridSpan w:val="3"/>
          </w:tcPr>
          <w:p w14:paraId="5C49DD4B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6DAAC389" w14:textId="77777777" w:rsidTr="008433AF">
        <w:trPr>
          <w:trHeight w:val="300"/>
        </w:trPr>
        <w:tc>
          <w:tcPr>
            <w:tcW w:w="567" w:type="dxa"/>
          </w:tcPr>
          <w:p w14:paraId="681435A5" w14:textId="6F58D40F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</w:t>
            </w:r>
            <w:r w:rsidR="00566A2C" w:rsidRPr="00460774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14:paraId="6A5AE15E" w14:textId="7209B98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you were successful in Supplying to the State</w:t>
            </w:r>
            <w:r w:rsidR="00460774">
              <w:rPr>
                <w:rFonts w:ascii="Arial" w:hAnsi="Arial" w:cs="Arial"/>
              </w:rPr>
              <w:t>/R</w:t>
            </w:r>
            <w:r w:rsidRPr="00460774">
              <w:rPr>
                <w:rFonts w:ascii="Arial" w:hAnsi="Arial" w:cs="Arial"/>
              </w:rPr>
              <w:t>egion, would you require additional employees or sub-contractors to facilitate the workload?</w:t>
            </w:r>
          </w:p>
        </w:tc>
        <w:tc>
          <w:tcPr>
            <w:tcW w:w="5216" w:type="dxa"/>
            <w:gridSpan w:val="3"/>
          </w:tcPr>
          <w:p w14:paraId="3B84B89A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407BB6B5" w14:textId="77777777" w:rsidTr="008433AF">
        <w:trPr>
          <w:trHeight w:val="300"/>
        </w:trPr>
        <w:tc>
          <w:tcPr>
            <w:tcW w:w="567" w:type="dxa"/>
          </w:tcPr>
          <w:p w14:paraId="4B1C4592" w14:textId="3DCC3B09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</w:t>
            </w:r>
            <w:r w:rsidR="00566A2C" w:rsidRPr="00460774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16A5D3F9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you answered “Yes” above, how would you engage additional staff?</w:t>
            </w:r>
          </w:p>
          <w:p w14:paraId="72C1BA71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Please demonstrate your approach to:</w:t>
            </w:r>
          </w:p>
          <w:p w14:paraId="0D1A69BB" w14:textId="7A1F73B0" w:rsidR="006822A1" w:rsidRPr="00460774" w:rsidRDefault="006822A1" w:rsidP="002D7058">
            <w:pPr>
              <w:pStyle w:val="ListParagraph"/>
              <w:numPr>
                <w:ilvl w:val="0"/>
                <w:numId w:val="2"/>
              </w:numPr>
              <w:spacing w:before="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commitment to creating, supporting and reporting on quality, local jobs for Queenslanders by providing</w:t>
            </w:r>
            <w:r w:rsidR="008C04A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56D4F8" w14:textId="77777777" w:rsidR="006822A1" w:rsidRPr="00460774" w:rsidRDefault="006822A1" w:rsidP="002D7058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certainty of hours for direct employees,</w:t>
            </w:r>
          </w:p>
          <w:p w14:paraId="2335041D" w14:textId="77777777" w:rsidR="006822A1" w:rsidRPr="00460774" w:rsidRDefault="006822A1" w:rsidP="002D7058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fair wages and conditions by compliance with applicable awards, agreements and other industrial relations instruments,</w:t>
            </w:r>
          </w:p>
          <w:p w14:paraId="43EB9417" w14:textId="77777777" w:rsidR="006822A1" w:rsidRPr="00460774" w:rsidRDefault="006822A1" w:rsidP="002D7058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a safe job where WH&amp;S is paramount,</w:t>
            </w:r>
          </w:p>
          <w:p w14:paraId="3F9D221A" w14:textId="77777777" w:rsidR="006822A1" w:rsidRPr="00460774" w:rsidRDefault="006822A1" w:rsidP="002D7058">
            <w:pPr>
              <w:pStyle w:val="CommentText"/>
              <w:numPr>
                <w:ilvl w:val="0"/>
                <w:numId w:val="3"/>
              </w:numPr>
              <w:spacing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a workplace and working conditions that give regard to workers having their say and respecting the rights of </w:t>
            </w:r>
            <w:r w:rsidRPr="00460774">
              <w:rPr>
                <w:rFonts w:ascii="Arial" w:hAnsi="Arial" w:cs="Arial"/>
              </w:rPr>
              <w:lastRenderedPageBreak/>
              <w:t>workers regarding union representation and involvement,</w:t>
            </w:r>
          </w:p>
          <w:p w14:paraId="0A3220EE" w14:textId="77777777" w:rsidR="006822A1" w:rsidRPr="00460774" w:rsidRDefault="006822A1" w:rsidP="002D7058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focussing on jobs, reducing long-term unemployment and youth unemployment and increasing opportunities for training apprentices.</w:t>
            </w:r>
          </w:p>
          <w:p w14:paraId="40260A00" w14:textId="77777777" w:rsidR="006822A1" w:rsidRPr="00460774" w:rsidRDefault="006822A1" w:rsidP="002D7058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creating/supporting Indigenous jobs and businesses</w:t>
            </w:r>
          </w:p>
        </w:tc>
        <w:tc>
          <w:tcPr>
            <w:tcW w:w="5216" w:type="dxa"/>
            <w:gridSpan w:val="3"/>
          </w:tcPr>
          <w:p w14:paraId="0E5A7D0B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0948DF8F" w14:textId="3B19EB76" w:rsidR="006822A1" w:rsidRDefault="006822A1" w:rsidP="00770804">
      <w:pPr>
        <w:spacing w:after="120"/>
        <w:rPr>
          <w:rFonts w:ascii="Arial" w:hAnsi="Arial" w:cs="Arial"/>
          <w:sz w:val="20"/>
          <w:szCs w:val="20"/>
        </w:rPr>
      </w:pPr>
    </w:p>
    <w:p w14:paraId="6C6AD07A" w14:textId="19198900" w:rsidR="00A26665" w:rsidRPr="008728DF" w:rsidRDefault="00A26665" w:rsidP="008728DF">
      <w:pPr>
        <w:pStyle w:val="Heading4"/>
        <w:ind w:left="426"/>
        <w:rPr>
          <w:i/>
          <w:iCs w:val="0"/>
          <w:sz w:val="20"/>
          <w:szCs w:val="20"/>
        </w:rPr>
      </w:pPr>
      <w:r w:rsidRPr="008728DF">
        <w:rPr>
          <w:i/>
          <w:iCs w:val="0"/>
          <w:sz w:val="20"/>
          <w:szCs w:val="20"/>
        </w:rPr>
        <w:t>Delete the below or add more depending on how many regions you are offering for.</w:t>
      </w:r>
      <w:r w:rsidR="00460774" w:rsidRPr="008728DF">
        <w:rPr>
          <w:i/>
          <w:iCs w:val="0"/>
          <w:sz w:val="20"/>
          <w:szCs w:val="20"/>
        </w:rPr>
        <w:t xml:space="preserve"> (Note: if offering </w:t>
      </w:r>
      <w:proofErr w:type="gramStart"/>
      <w:r w:rsidR="00460774" w:rsidRPr="008728DF">
        <w:rPr>
          <w:i/>
          <w:iCs w:val="0"/>
          <w:sz w:val="20"/>
          <w:szCs w:val="20"/>
        </w:rPr>
        <w:t>State wide</w:t>
      </w:r>
      <w:proofErr w:type="gramEnd"/>
      <w:r w:rsidR="00460774" w:rsidRPr="008728DF">
        <w:rPr>
          <w:i/>
          <w:iCs w:val="0"/>
          <w:sz w:val="20"/>
          <w:szCs w:val="20"/>
        </w:rPr>
        <w:t>, this only needs to be completed once</w:t>
      </w:r>
      <w:r w:rsidR="001505ED" w:rsidRPr="008728DF">
        <w:rPr>
          <w:i/>
          <w:iCs w:val="0"/>
          <w:sz w:val="20"/>
          <w:szCs w:val="20"/>
        </w:rPr>
        <w:t xml:space="preserve"> but calling out any specific local benefits related to different regions)</w:t>
      </w:r>
    </w:p>
    <w:tbl>
      <w:tblPr>
        <w:tblStyle w:val="TableGrid"/>
        <w:tblW w:w="91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373"/>
        <w:gridCol w:w="1748"/>
        <w:gridCol w:w="1748"/>
        <w:gridCol w:w="1749"/>
      </w:tblGrid>
      <w:tr w:rsidR="00A26665" w:rsidRPr="0059323D" w14:paraId="319CE073" w14:textId="77777777" w:rsidTr="008728DF">
        <w:trPr>
          <w:trHeight w:val="424"/>
        </w:trPr>
        <w:tc>
          <w:tcPr>
            <w:tcW w:w="9185" w:type="dxa"/>
            <w:gridSpan w:val="5"/>
            <w:shd w:val="clear" w:color="auto" w:fill="A70240"/>
            <w:vAlign w:val="center"/>
          </w:tcPr>
          <w:p w14:paraId="2D65B350" w14:textId="77777777" w:rsidR="00A26665" w:rsidRPr="00615F08" w:rsidRDefault="00A26665" w:rsidP="002D7058">
            <w:pPr>
              <w:tabs>
                <w:tab w:val="left" w:pos="425"/>
              </w:tabs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Region: </w:t>
            </w:r>
          </w:p>
        </w:tc>
      </w:tr>
      <w:tr w:rsidR="00A26665" w:rsidRPr="0059323D" w14:paraId="0521B003" w14:textId="77777777" w:rsidTr="008728DF">
        <w:trPr>
          <w:trHeight w:val="424"/>
        </w:trPr>
        <w:tc>
          <w:tcPr>
            <w:tcW w:w="3940" w:type="dxa"/>
            <w:gridSpan w:val="2"/>
            <w:shd w:val="clear" w:color="auto" w:fill="A70240"/>
            <w:vAlign w:val="center"/>
          </w:tcPr>
          <w:p w14:paraId="6A5B7431" w14:textId="77777777" w:rsidR="00A26665" w:rsidRPr="00615F08" w:rsidRDefault="00A26665" w:rsidP="002D7058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615F08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245" w:type="dxa"/>
            <w:gridSpan w:val="3"/>
            <w:shd w:val="clear" w:color="auto" w:fill="A70240"/>
            <w:vAlign w:val="center"/>
          </w:tcPr>
          <w:p w14:paraId="51856287" w14:textId="77777777" w:rsidR="00A26665" w:rsidRPr="00615F08" w:rsidRDefault="00A26665" w:rsidP="002D7058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615F08">
              <w:rPr>
                <w:rFonts w:ascii="Arial" w:hAnsi="Arial" w:cs="Arial"/>
                <w:b/>
              </w:rPr>
              <w:t>Response</w:t>
            </w:r>
          </w:p>
        </w:tc>
      </w:tr>
      <w:tr w:rsidR="00A26665" w:rsidRPr="0059323D" w14:paraId="3EDDA1BE" w14:textId="77777777" w:rsidTr="008433AF">
        <w:trPr>
          <w:trHeight w:val="900"/>
        </w:trPr>
        <w:tc>
          <w:tcPr>
            <w:tcW w:w="567" w:type="dxa"/>
          </w:tcPr>
          <w:p w14:paraId="786A03D5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  <w:hideMark/>
          </w:tcPr>
          <w:p w14:paraId="1621EAAF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 xml:space="preserve">How many employees are </w:t>
            </w:r>
            <w:r>
              <w:rPr>
                <w:rFonts w:ascii="Arial" w:hAnsi="Arial" w:cs="Arial"/>
              </w:rPr>
              <w:t xml:space="preserve">currently </w:t>
            </w:r>
            <w:r w:rsidRPr="0059323D">
              <w:rPr>
                <w:rFonts w:ascii="Arial" w:hAnsi="Arial" w:cs="Arial"/>
              </w:rPr>
              <w:t>working within your nominated regions or Queensland</w:t>
            </w:r>
            <w:r>
              <w:rPr>
                <w:rFonts w:ascii="Arial" w:hAnsi="Arial" w:cs="Arial"/>
              </w:rPr>
              <w:t>,</w:t>
            </w:r>
            <w:r w:rsidRPr="0059323D">
              <w:rPr>
                <w:rFonts w:ascii="Arial" w:hAnsi="Arial" w:cs="Arial"/>
              </w:rPr>
              <w:t xml:space="preserve"> across your entire business?</w:t>
            </w:r>
          </w:p>
        </w:tc>
        <w:tc>
          <w:tcPr>
            <w:tcW w:w="5245" w:type="dxa"/>
            <w:gridSpan w:val="3"/>
            <w:hideMark/>
          </w:tcPr>
          <w:p w14:paraId="2E34E90F" w14:textId="77777777" w:rsidR="00A26665" w:rsidRPr="004B554E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2BCBE787" w14:textId="77777777" w:rsidTr="008433AF">
        <w:trPr>
          <w:trHeight w:val="900"/>
        </w:trPr>
        <w:tc>
          <w:tcPr>
            <w:tcW w:w="567" w:type="dxa"/>
          </w:tcPr>
          <w:p w14:paraId="5792BFD4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73" w:type="dxa"/>
          </w:tcPr>
          <w:p w14:paraId="33D5FEA2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Of those identified above, how many identify as Indigenous?</w:t>
            </w:r>
          </w:p>
        </w:tc>
        <w:tc>
          <w:tcPr>
            <w:tcW w:w="5245" w:type="dxa"/>
            <w:gridSpan w:val="3"/>
          </w:tcPr>
          <w:p w14:paraId="339665CB" w14:textId="77777777" w:rsidR="00A26665" w:rsidRPr="004B554E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6B85DFFD" w14:textId="77777777" w:rsidTr="008433AF">
        <w:trPr>
          <w:trHeight w:val="600"/>
        </w:trPr>
        <w:tc>
          <w:tcPr>
            <w:tcW w:w="567" w:type="dxa"/>
          </w:tcPr>
          <w:p w14:paraId="487DE429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</w:tcPr>
          <w:p w14:paraId="20A6C2A0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is your head office located?</w:t>
            </w:r>
          </w:p>
        </w:tc>
        <w:tc>
          <w:tcPr>
            <w:tcW w:w="5245" w:type="dxa"/>
            <w:gridSpan w:val="3"/>
          </w:tcPr>
          <w:p w14:paraId="388543C6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75C9908F" w14:textId="77777777" w:rsidTr="008433AF">
        <w:trPr>
          <w:trHeight w:val="600"/>
        </w:trPr>
        <w:tc>
          <w:tcPr>
            <w:tcW w:w="567" w:type="dxa"/>
          </w:tcPr>
          <w:p w14:paraId="09EEDDAE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73" w:type="dxa"/>
            <w:hideMark/>
          </w:tcPr>
          <w:p w14:paraId="2BBB1DED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 xml:space="preserve">Where are your </w:t>
            </w:r>
            <w:r>
              <w:rPr>
                <w:rFonts w:ascii="Arial" w:hAnsi="Arial" w:cs="Arial"/>
              </w:rPr>
              <w:t xml:space="preserve">other </w:t>
            </w:r>
            <w:r w:rsidRPr="0059323D">
              <w:rPr>
                <w:rFonts w:ascii="Arial" w:hAnsi="Arial" w:cs="Arial"/>
              </w:rPr>
              <w:t>businesses facilities located?</w:t>
            </w:r>
          </w:p>
          <w:p w14:paraId="4477CC0A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(e.g. shop front, warehouse, head office)</w:t>
            </w:r>
          </w:p>
        </w:tc>
        <w:tc>
          <w:tcPr>
            <w:tcW w:w="5245" w:type="dxa"/>
            <w:gridSpan w:val="3"/>
            <w:hideMark/>
          </w:tcPr>
          <w:p w14:paraId="42DB654A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5608881F" w14:textId="77777777" w:rsidTr="008433AF">
        <w:trPr>
          <w:trHeight w:val="564"/>
        </w:trPr>
        <w:tc>
          <w:tcPr>
            <w:tcW w:w="567" w:type="dxa"/>
          </w:tcPr>
          <w:p w14:paraId="50BBC57E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73" w:type="dxa"/>
            <w:hideMark/>
          </w:tcPr>
          <w:p w14:paraId="4E94633E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 xml:space="preserve">Please advise the number of employees who </w:t>
            </w:r>
            <w:r>
              <w:rPr>
                <w:rFonts w:ascii="Arial" w:hAnsi="Arial" w:cs="Arial"/>
              </w:rPr>
              <w:t xml:space="preserve">currently </w:t>
            </w:r>
            <w:r w:rsidRPr="0059323D">
              <w:rPr>
                <w:rFonts w:ascii="Arial" w:hAnsi="Arial" w:cs="Arial"/>
              </w:rPr>
              <w:t>reside and work within the facilities mentioned above and are employed as part of the supply chain.</w:t>
            </w:r>
          </w:p>
        </w:tc>
        <w:tc>
          <w:tcPr>
            <w:tcW w:w="5245" w:type="dxa"/>
            <w:gridSpan w:val="3"/>
            <w:hideMark/>
          </w:tcPr>
          <w:p w14:paraId="2DB00DA7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0FBCE811" w14:textId="77777777" w:rsidTr="008433AF">
        <w:trPr>
          <w:trHeight w:val="300"/>
        </w:trPr>
        <w:tc>
          <w:tcPr>
            <w:tcW w:w="567" w:type="dxa"/>
          </w:tcPr>
          <w:p w14:paraId="205AFFE7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73" w:type="dxa"/>
            <w:hideMark/>
          </w:tcPr>
          <w:p w14:paraId="5E18174F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Does your organisation use sub-contractors for the supply of goods or services that reside and work within your nominated region or Queensland?</w:t>
            </w:r>
          </w:p>
          <w:p w14:paraId="5D431C19" w14:textId="77777777" w:rsidR="00A26665" w:rsidRPr="007556FC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If yes, please provide detail of roles/responsibilities for those sub-contractors.</w:t>
            </w:r>
          </w:p>
        </w:tc>
        <w:tc>
          <w:tcPr>
            <w:tcW w:w="5245" w:type="dxa"/>
            <w:gridSpan w:val="3"/>
            <w:hideMark/>
          </w:tcPr>
          <w:p w14:paraId="7299C239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8C04A4" w:rsidRPr="0059323D" w14:paraId="1CC09EAF" w14:textId="77777777" w:rsidTr="008433AF">
        <w:trPr>
          <w:trHeight w:val="620"/>
        </w:trPr>
        <w:tc>
          <w:tcPr>
            <w:tcW w:w="567" w:type="dxa"/>
            <w:vMerge w:val="restart"/>
          </w:tcPr>
          <w:p w14:paraId="5D1F8241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73" w:type="dxa"/>
            <w:vMerge w:val="restart"/>
          </w:tcPr>
          <w:p w14:paraId="1CD4ECA7" w14:textId="77777777" w:rsidR="00A26665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advise the </w:t>
            </w:r>
            <w:commentRangeStart w:id="5"/>
            <w:r>
              <w:rPr>
                <w:rFonts w:ascii="Arial" w:hAnsi="Arial" w:cs="Arial"/>
              </w:rPr>
              <w:t xml:space="preserve">estimated </w:t>
            </w:r>
            <w:commentRangeEnd w:id="5"/>
            <w:r>
              <w:rPr>
                <w:rStyle w:val="CommentReference"/>
                <w:lang w:val="en-GB" w:eastAsia="en-GB"/>
              </w:rPr>
              <w:commentReference w:id="5"/>
            </w:r>
            <w:r>
              <w:rPr>
                <w:rFonts w:ascii="Arial" w:hAnsi="Arial" w:cs="Arial"/>
              </w:rPr>
              <w:t>proportion (if any) of the tender to be paid to:</w:t>
            </w:r>
          </w:p>
          <w:p w14:paraId="2F8791DE" w14:textId="77777777" w:rsidR="00A26665" w:rsidRDefault="00A26665" w:rsidP="002D7058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to Medium Enterprises;</w:t>
            </w:r>
          </w:p>
          <w:p w14:paraId="7EF3CB42" w14:textId="77777777" w:rsidR="00A26665" w:rsidRPr="000B2878" w:rsidRDefault="00A26665" w:rsidP="002D7058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0B2878">
              <w:rPr>
                <w:rFonts w:ascii="Arial" w:hAnsi="Arial" w:cs="Arial"/>
                <w:sz w:val="20"/>
                <w:szCs w:val="20"/>
              </w:rPr>
              <w:t>Aboriginal and Torres Strait Islander businesses.</w:t>
            </w:r>
          </w:p>
        </w:tc>
        <w:tc>
          <w:tcPr>
            <w:tcW w:w="1748" w:type="dxa"/>
            <w:shd w:val="clear" w:color="auto" w:fill="A70240"/>
          </w:tcPr>
          <w:p w14:paraId="69C9AC78" w14:textId="77777777" w:rsidR="00A26665" w:rsidRPr="007556FC" w:rsidRDefault="00A26665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7556FC">
              <w:rPr>
                <w:rFonts w:ascii="Arial" w:hAnsi="Arial" w:cs="Arial"/>
                <w:b/>
              </w:rPr>
              <w:t>Name of business</w:t>
            </w:r>
          </w:p>
        </w:tc>
        <w:tc>
          <w:tcPr>
            <w:tcW w:w="1748" w:type="dxa"/>
            <w:shd w:val="clear" w:color="auto" w:fill="A70240"/>
          </w:tcPr>
          <w:p w14:paraId="78EA5D6B" w14:textId="77777777" w:rsidR="00A26665" w:rsidRPr="007556FC" w:rsidRDefault="00A26665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commentRangeStart w:id="6"/>
            <w:r>
              <w:rPr>
                <w:rFonts w:ascii="Arial" w:hAnsi="Arial" w:cs="Arial"/>
                <w:b/>
              </w:rPr>
              <w:t xml:space="preserve">Estimated </w:t>
            </w:r>
            <w:r w:rsidRPr="007556FC">
              <w:rPr>
                <w:rFonts w:ascii="Arial" w:hAnsi="Arial" w:cs="Arial"/>
                <w:b/>
              </w:rPr>
              <w:t>Net Value to be paid</w:t>
            </w:r>
          </w:p>
        </w:tc>
        <w:tc>
          <w:tcPr>
            <w:tcW w:w="1749" w:type="dxa"/>
            <w:shd w:val="clear" w:color="auto" w:fill="A70240"/>
          </w:tcPr>
          <w:p w14:paraId="520ECC4E" w14:textId="77777777" w:rsidR="00A26665" w:rsidRPr="007556FC" w:rsidRDefault="00A26665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Estimated </w:t>
            </w:r>
            <w:r w:rsidRPr="007556FC">
              <w:rPr>
                <w:rFonts w:ascii="Arial" w:hAnsi="Arial" w:cs="Arial"/>
                <w:b/>
              </w:rPr>
              <w:t>% of Total Tender Value</w:t>
            </w:r>
            <w:commentRangeEnd w:id="6"/>
            <w:r>
              <w:rPr>
                <w:rStyle w:val="CommentReference"/>
                <w:lang w:val="en-GB" w:eastAsia="en-GB"/>
              </w:rPr>
              <w:commentReference w:id="6"/>
            </w:r>
          </w:p>
        </w:tc>
      </w:tr>
      <w:tr w:rsidR="00A26665" w:rsidRPr="0059323D" w14:paraId="1EEDC332" w14:textId="77777777" w:rsidTr="008433AF">
        <w:trPr>
          <w:trHeight w:val="620"/>
        </w:trPr>
        <w:tc>
          <w:tcPr>
            <w:tcW w:w="567" w:type="dxa"/>
            <w:vMerge/>
          </w:tcPr>
          <w:p w14:paraId="24946AF4" w14:textId="77777777" w:rsidR="00A26665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373" w:type="dxa"/>
            <w:vMerge/>
          </w:tcPr>
          <w:p w14:paraId="6CD7E223" w14:textId="77777777" w:rsidR="00A26665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310B4E34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F2292A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F2292A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F2292A">
              <w:rPr>
                <w:rFonts w:ascii="Arial" w:hAnsi="Arial" w:cs="Arial"/>
                <w:spacing w:val="-3"/>
              </w:rPr>
            </w:r>
            <w:r w:rsidRPr="00F2292A">
              <w:rPr>
                <w:rFonts w:ascii="Arial" w:hAnsi="Arial" w:cs="Arial"/>
                <w:spacing w:val="-3"/>
              </w:rPr>
              <w:fldChar w:fldCharType="separate"/>
            </w:r>
            <w:r w:rsidRPr="00F2292A">
              <w:rPr>
                <w:rFonts w:ascii="Arial" w:hAnsi="Arial" w:cs="Arial"/>
                <w:noProof/>
                <w:spacing w:val="-3"/>
              </w:rPr>
              <w:t>Insert details</w:t>
            </w:r>
            <w:r w:rsidRPr="00F2292A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19C3F38A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F2292A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F2292A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F2292A">
              <w:rPr>
                <w:rFonts w:ascii="Arial" w:hAnsi="Arial" w:cs="Arial"/>
                <w:spacing w:val="-3"/>
              </w:rPr>
            </w:r>
            <w:r w:rsidRPr="00F2292A">
              <w:rPr>
                <w:rFonts w:ascii="Arial" w:hAnsi="Arial" w:cs="Arial"/>
                <w:spacing w:val="-3"/>
              </w:rPr>
              <w:fldChar w:fldCharType="separate"/>
            </w:r>
            <w:r w:rsidRPr="00F2292A">
              <w:rPr>
                <w:rFonts w:ascii="Arial" w:hAnsi="Arial" w:cs="Arial"/>
                <w:noProof/>
                <w:spacing w:val="-3"/>
              </w:rPr>
              <w:t>Insert details</w:t>
            </w:r>
            <w:r w:rsidRPr="00F2292A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0D62B606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F2292A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F2292A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F2292A">
              <w:rPr>
                <w:rFonts w:ascii="Arial" w:hAnsi="Arial" w:cs="Arial"/>
                <w:spacing w:val="-3"/>
              </w:rPr>
            </w:r>
            <w:r w:rsidRPr="00F2292A">
              <w:rPr>
                <w:rFonts w:ascii="Arial" w:hAnsi="Arial" w:cs="Arial"/>
                <w:spacing w:val="-3"/>
              </w:rPr>
              <w:fldChar w:fldCharType="separate"/>
            </w:r>
            <w:r w:rsidRPr="00F2292A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F2292A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A26665" w:rsidRPr="0059323D" w14:paraId="2B060F71" w14:textId="77777777" w:rsidTr="008433AF">
        <w:trPr>
          <w:trHeight w:val="620"/>
        </w:trPr>
        <w:tc>
          <w:tcPr>
            <w:tcW w:w="567" w:type="dxa"/>
            <w:vMerge/>
          </w:tcPr>
          <w:p w14:paraId="226625CA" w14:textId="77777777" w:rsidR="00A26665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373" w:type="dxa"/>
            <w:vMerge/>
          </w:tcPr>
          <w:p w14:paraId="43C47AF1" w14:textId="77777777" w:rsidR="00A26665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63AD511B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F2292A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F2292A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F2292A">
              <w:rPr>
                <w:rFonts w:ascii="Arial" w:hAnsi="Arial" w:cs="Arial"/>
                <w:spacing w:val="-3"/>
              </w:rPr>
            </w:r>
            <w:r w:rsidRPr="00F2292A">
              <w:rPr>
                <w:rFonts w:ascii="Arial" w:hAnsi="Arial" w:cs="Arial"/>
                <w:spacing w:val="-3"/>
              </w:rPr>
              <w:fldChar w:fldCharType="separate"/>
            </w:r>
            <w:r w:rsidRPr="00F2292A">
              <w:rPr>
                <w:rFonts w:ascii="Arial" w:hAnsi="Arial" w:cs="Arial"/>
                <w:noProof/>
                <w:spacing w:val="-3"/>
              </w:rPr>
              <w:t>Insert details</w:t>
            </w:r>
            <w:r w:rsidRPr="00F2292A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0B0D65AF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F2292A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F2292A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F2292A">
              <w:rPr>
                <w:rFonts w:ascii="Arial" w:hAnsi="Arial" w:cs="Arial"/>
                <w:spacing w:val="-3"/>
              </w:rPr>
            </w:r>
            <w:r w:rsidRPr="00F2292A">
              <w:rPr>
                <w:rFonts w:ascii="Arial" w:hAnsi="Arial" w:cs="Arial"/>
                <w:spacing w:val="-3"/>
              </w:rPr>
              <w:fldChar w:fldCharType="separate"/>
            </w:r>
            <w:r w:rsidRPr="00F2292A">
              <w:rPr>
                <w:rFonts w:ascii="Arial" w:hAnsi="Arial" w:cs="Arial"/>
                <w:noProof/>
                <w:spacing w:val="-3"/>
              </w:rPr>
              <w:t>Insert details</w:t>
            </w:r>
            <w:r w:rsidRPr="00F2292A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1C029B21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F2292A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F2292A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F2292A">
              <w:rPr>
                <w:rFonts w:ascii="Arial" w:hAnsi="Arial" w:cs="Arial"/>
                <w:spacing w:val="-3"/>
              </w:rPr>
            </w:r>
            <w:r w:rsidRPr="00F2292A">
              <w:rPr>
                <w:rFonts w:ascii="Arial" w:hAnsi="Arial" w:cs="Arial"/>
                <w:spacing w:val="-3"/>
              </w:rPr>
              <w:fldChar w:fldCharType="separate"/>
            </w:r>
            <w:r w:rsidRPr="00F2292A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F2292A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A26665" w:rsidRPr="0059323D" w14:paraId="6A1BA1B0" w14:textId="77777777" w:rsidTr="008433AF">
        <w:trPr>
          <w:trHeight w:val="300"/>
        </w:trPr>
        <w:tc>
          <w:tcPr>
            <w:tcW w:w="567" w:type="dxa"/>
          </w:tcPr>
          <w:p w14:paraId="228B1C59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73" w:type="dxa"/>
          </w:tcPr>
          <w:p w14:paraId="4DCB41F2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Does your organisation manufacture goods within the Region or within Queensland?</w:t>
            </w:r>
          </w:p>
        </w:tc>
        <w:tc>
          <w:tcPr>
            <w:tcW w:w="5245" w:type="dxa"/>
            <w:gridSpan w:val="3"/>
          </w:tcPr>
          <w:p w14:paraId="09ADC2ED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2C10127C" w14:textId="77777777" w:rsidTr="008433AF">
        <w:trPr>
          <w:trHeight w:val="300"/>
        </w:trPr>
        <w:tc>
          <w:tcPr>
            <w:tcW w:w="567" w:type="dxa"/>
          </w:tcPr>
          <w:p w14:paraId="4116C17E" w14:textId="77777777" w:rsidR="00A26665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73" w:type="dxa"/>
          </w:tcPr>
          <w:p w14:paraId="2109CF79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 goods related to the deliverables manufactured in Queensland?</w:t>
            </w:r>
          </w:p>
        </w:tc>
        <w:tc>
          <w:tcPr>
            <w:tcW w:w="5245" w:type="dxa"/>
            <w:gridSpan w:val="3"/>
          </w:tcPr>
          <w:p w14:paraId="1069207D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63790C9B" w14:textId="77777777" w:rsidTr="008433AF">
        <w:trPr>
          <w:trHeight w:val="300"/>
        </w:trPr>
        <w:tc>
          <w:tcPr>
            <w:tcW w:w="567" w:type="dxa"/>
          </w:tcPr>
          <w:p w14:paraId="7FA1E5ED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73" w:type="dxa"/>
          </w:tcPr>
          <w:p w14:paraId="00FEAEDC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Does your organisation distribute goods on behalf of regional or Queensland manufacturers?</w:t>
            </w:r>
          </w:p>
        </w:tc>
        <w:tc>
          <w:tcPr>
            <w:tcW w:w="5245" w:type="dxa"/>
            <w:gridSpan w:val="3"/>
          </w:tcPr>
          <w:p w14:paraId="4586E7D7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2D0BF16A" w14:textId="77777777" w:rsidTr="008433AF">
        <w:trPr>
          <w:trHeight w:val="300"/>
        </w:trPr>
        <w:tc>
          <w:tcPr>
            <w:tcW w:w="567" w:type="dxa"/>
          </w:tcPr>
          <w:p w14:paraId="35E57206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73" w:type="dxa"/>
          </w:tcPr>
          <w:p w14:paraId="3E54103E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 xml:space="preserve">If you were successful in </w:t>
            </w:r>
            <w:r>
              <w:rPr>
                <w:rFonts w:ascii="Arial" w:hAnsi="Arial" w:cs="Arial"/>
              </w:rPr>
              <w:t xml:space="preserve">Supplying to the </w:t>
            </w:r>
            <w:r w:rsidRPr="0059323D">
              <w:rPr>
                <w:rFonts w:ascii="Arial" w:hAnsi="Arial" w:cs="Arial"/>
              </w:rPr>
              <w:t>State for this region, would you require additional employees or sub-contractors to facilitate the workload?</w:t>
            </w:r>
          </w:p>
        </w:tc>
        <w:tc>
          <w:tcPr>
            <w:tcW w:w="5245" w:type="dxa"/>
            <w:gridSpan w:val="3"/>
          </w:tcPr>
          <w:p w14:paraId="39FFFFFA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A26665" w:rsidRPr="0059323D" w14:paraId="7128B695" w14:textId="77777777" w:rsidTr="008433AF">
        <w:trPr>
          <w:trHeight w:val="300"/>
        </w:trPr>
        <w:tc>
          <w:tcPr>
            <w:tcW w:w="567" w:type="dxa"/>
          </w:tcPr>
          <w:p w14:paraId="3E392FF2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73" w:type="dxa"/>
          </w:tcPr>
          <w:p w14:paraId="32F138D9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If you answered “Yes” above, how would you engage additional staff?</w:t>
            </w:r>
          </w:p>
          <w:p w14:paraId="6B1E9FD1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  <w:r w:rsidRPr="0059323D">
              <w:rPr>
                <w:rFonts w:ascii="Arial" w:hAnsi="Arial" w:cs="Arial"/>
              </w:rPr>
              <w:t>Please demonstrate your approach to:</w:t>
            </w:r>
          </w:p>
          <w:p w14:paraId="10E5FD9B" w14:textId="23A62CB0" w:rsidR="00A26665" w:rsidRPr="001F4FE6" w:rsidRDefault="00A26665" w:rsidP="002D7058">
            <w:pPr>
              <w:pStyle w:val="ListParagraph"/>
              <w:numPr>
                <w:ilvl w:val="0"/>
                <w:numId w:val="2"/>
              </w:numPr>
              <w:spacing w:before="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4FE6">
              <w:rPr>
                <w:rFonts w:ascii="Arial" w:hAnsi="Arial" w:cs="Arial"/>
                <w:sz w:val="20"/>
                <w:szCs w:val="20"/>
              </w:rPr>
              <w:t>commitment to creati</w:t>
            </w:r>
            <w:r>
              <w:rPr>
                <w:rFonts w:ascii="Arial" w:hAnsi="Arial" w:cs="Arial"/>
                <w:sz w:val="20"/>
                <w:szCs w:val="20"/>
              </w:rPr>
              <w:t>ng, supporting and reporting on quality, local</w:t>
            </w:r>
            <w:r w:rsidRPr="001F4FE6">
              <w:rPr>
                <w:rFonts w:ascii="Arial" w:hAnsi="Arial" w:cs="Arial"/>
                <w:sz w:val="20"/>
                <w:szCs w:val="20"/>
              </w:rPr>
              <w:t xml:space="preserve"> jobs for Queenslanders by providing</w:t>
            </w:r>
            <w:r w:rsidR="001505E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3ECD57" w14:textId="77777777" w:rsidR="00A26665" w:rsidRPr="001F4FE6" w:rsidRDefault="00A26665" w:rsidP="002D7058">
            <w:pPr>
              <w:pStyle w:val="CommentText"/>
              <w:numPr>
                <w:ilvl w:val="0"/>
                <w:numId w:val="6"/>
              </w:numPr>
              <w:spacing w:before="0" w:line="264" w:lineRule="auto"/>
              <w:rPr>
                <w:rFonts w:ascii="Arial" w:hAnsi="Arial" w:cs="Arial"/>
              </w:rPr>
            </w:pPr>
            <w:r w:rsidRPr="001F4FE6">
              <w:rPr>
                <w:rFonts w:ascii="Arial" w:hAnsi="Arial" w:cs="Arial"/>
              </w:rPr>
              <w:t>certainty of hours for direct employees,</w:t>
            </w:r>
          </w:p>
          <w:p w14:paraId="1E587EFD" w14:textId="77777777" w:rsidR="00A26665" w:rsidRPr="001F4FE6" w:rsidRDefault="00A26665" w:rsidP="002D7058">
            <w:pPr>
              <w:pStyle w:val="CommentText"/>
              <w:numPr>
                <w:ilvl w:val="0"/>
                <w:numId w:val="6"/>
              </w:numPr>
              <w:spacing w:before="0" w:line="264" w:lineRule="auto"/>
              <w:rPr>
                <w:rFonts w:ascii="Arial" w:hAnsi="Arial" w:cs="Arial"/>
              </w:rPr>
            </w:pPr>
            <w:r w:rsidRPr="001F4FE6">
              <w:rPr>
                <w:rFonts w:ascii="Arial" w:hAnsi="Arial" w:cs="Arial"/>
              </w:rPr>
              <w:t>fair wages and conditions by compliance with applicable awards, agreements and other industrial relations instruments,</w:t>
            </w:r>
          </w:p>
          <w:p w14:paraId="440C7777" w14:textId="77777777" w:rsidR="00A26665" w:rsidRPr="001F4FE6" w:rsidRDefault="00A26665" w:rsidP="002D7058">
            <w:pPr>
              <w:pStyle w:val="CommentText"/>
              <w:numPr>
                <w:ilvl w:val="0"/>
                <w:numId w:val="6"/>
              </w:numPr>
              <w:spacing w:before="0" w:line="264" w:lineRule="auto"/>
              <w:rPr>
                <w:rFonts w:ascii="Arial" w:hAnsi="Arial" w:cs="Arial"/>
              </w:rPr>
            </w:pPr>
            <w:r w:rsidRPr="001F4FE6">
              <w:rPr>
                <w:rFonts w:ascii="Arial" w:hAnsi="Arial" w:cs="Arial"/>
              </w:rPr>
              <w:t>a safe job where WH&amp;S is paramount,</w:t>
            </w:r>
          </w:p>
          <w:p w14:paraId="2D4FFBFB" w14:textId="77777777" w:rsidR="00A26665" w:rsidRPr="001F4FE6" w:rsidRDefault="00A26665" w:rsidP="002D7058">
            <w:pPr>
              <w:pStyle w:val="ListParagraph"/>
              <w:numPr>
                <w:ilvl w:val="0"/>
                <w:numId w:val="6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1F4FE6">
              <w:rPr>
                <w:rFonts w:ascii="Arial" w:hAnsi="Arial" w:cs="Arial"/>
                <w:sz w:val="20"/>
                <w:szCs w:val="20"/>
              </w:rPr>
              <w:t>a workplace and working conditions that give regard to workers having their say and respecting the rights of workers regarding union representation and involvement,</w:t>
            </w:r>
          </w:p>
          <w:p w14:paraId="7082874D" w14:textId="77777777" w:rsidR="00A26665" w:rsidRPr="004B554E" w:rsidRDefault="00A26665" w:rsidP="002D7058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B554E">
              <w:rPr>
                <w:rFonts w:ascii="Arial" w:hAnsi="Arial" w:cs="Arial"/>
                <w:sz w:val="20"/>
                <w:szCs w:val="20"/>
              </w:rPr>
              <w:t>focu</w:t>
            </w:r>
            <w:r w:rsidRPr="0059323D">
              <w:rPr>
                <w:rFonts w:ascii="Arial" w:hAnsi="Arial" w:cs="Arial"/>
                <w:sz w:val="20"/>
                <w:szCs w:val="20"/>
              </w:rPr>
              <w:t>s</w:t>
            </w:r>
            <w:r w:rsidRPr="004B554E">
              <w:rPr>
                <w:rFonts w:ascii="Arial" w:hAnsi="Arial" w:cs="Arial"/>
                <w:sz w:val="20"/>
                <w:szCs w:val="20"/>
              </w:rPr>
              <w:t>sing on jobs, reducing long-term unemployment and youth unemployment and increasing opportunities for training apprentices.</w:t>
            </w:r>
          </w:p>
          <w:p w14:paraId="5A8D7AE0" w14:textId="77777777" w:rsidR="00A26665" w:rsidRPr="004B554E" w:rsidRDefault="00A26665" w:rsidP="002D7058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B554E">
              <w:rPr>
                <w:rFonts w:ascii="Arial" w:hAnsi="Arial" w:cs="Arial"/>
                <w:sz w:val="20"/>
                <w:szCs w:val="20"/>
              </w:rPr>
              <w:t>creating/supporting Indigenous jobs</w:t>
            </w:r>
            <w:r w:rsidRPr="0059323D">
              <w:rPr>
                <w:rFonts w:ascii="Arial" w:hAnsi="Arial" w:cs="Arial"/>
                <w:sz w:val="20"/>
                <w:szCs w:val="20"/>
              </w:rPr>
              <w:t xml:space="preserve"> and businesses</w:t>
            </w:r>
          </w:p>
        </w:tc>
        <w:tc>
          <w:tcPr>
            <w:tcW w:w="5245" w:type="dxa"/>
            <w:gridSpan w:val="3"/>
          </w:tcPr>
          <w:p w14:paraId="00AFBE6B" w14:textId="77777777" w:rsidR="00A26665" w:rsidRPr="0059323D" w:rsidRDefault="00A26665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458C2B4B" w14:textId="4DDC852B" w:rsidR="00A26665" w:rsidRDefault="00A26665" w:rsidP="004275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13" w:type="dxa"/>
        <w:tblInd w:w="421" w:type="dxa"/>
        <w:shd w:val="clear" w:color="auto" w:fill="FFFF00"/>
        <w:tblLook w:val="04A0" w:firstRow="1" w:lastRow="0" w:firstColumn="1" w:lastColumn="0" w:noHBand="0" w:noVBand="1"/>
      </w:tblPr>
      <w:tblGrid>
        <w:gridCol w:w="739"/>
        <w:gridCol w:w="8474"/>
      </w:tblGrid>
      <w:tr w:rsidR="008C04A4" w:rsidRPr="000841E1" w14:paraId="15B60AED" w14:textId="77777777" w:rsidTr="008728DF">
        <w:tc>
          <w:tcPr>
            <w:tcW w:w="567" w:type="dxa"/>
            <w:shd w:val="clear" w:color="auto" w:fill="FFFF00"/>
          </w:tcPr>
          <w:p w14:paraId="5E385200" w14:textId="379EA38E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Score</w:t>
            </w:r>
          </w:p>
        </w:tc>
        <w:tc>
          <w:tcPr>
            <w:tcW w:w="8646" w:type="dxa"/>
            <w:shd w:val="clear" w:color="auto" w:fill="FFFF00"/>
          </w:tcPr>
          <w:p w14:paraId="31AEB081" w14:textId="5DD03233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 xml:space="preserve">Word Picture </w:t>
            </w:r>
            <w:commentRangeStart w:id="7"/>
            <w:r w:rsidRPr="000841E1">
              <w:rPr>
                <w:rFonts w:ascii="Arial" w:hAnsi="Arial" w:cs="Arial"/>
              </w:rPr>
              <w:t>Example</w:t>
            </w:r>
            <w:commentRangeEnd w:id="7"/>
            <w:r w:rsidR="000841E1">
              <w:rPr>
                <w:rStyle w:val="CommentReference"/>
                <w:lang w:val="en-GB" w:eastAsia="en-GB"/>
              </w:rPr>
              <w:commentReference w:id="7"/>
            </w:r>
          </w:p>
        </w:tc>
      </w:tr>
      <w:tr w:rsidR="008C04A4" w:rsidRPr="000841E1" w14:paraId="6261BF95" w14:textId="77777777" w:rsidTr="008728DF">
        <w:tc>
          <w:tcPr>
            <w:tcW w:w="567" w:type="dxa"/>
            <w:shd w:val="clear" w:color="auto" w:fill="FFFF00"/>
          </w:tcPr>
          <w:p w14:paraId="03CDD335" w14:textId="1722AEF6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0</w:t>
            </w:r>
          </w:p>
        </w:tc>
        <w:tc>
          <w:tcPr>
            <w:tcW w:w="8646" w:type="dxa"/>
            <w:shd w:val="clear" w:color="auto" w:fill="FFFF00"/>
          </w:tcPr>
          <w:p w14:paraId="0A2C5912" w14:textId="1F3793CD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No response provided.</w:t>
            </w:r>
          </w:p>
        </w:tc>
      </w:tr>
      <w:tr w:rsidR="008C04A4" w:rsidRPr="000841E1" w14:paraId="39AC1F0C" w14:textId="77777777" w:rsidTr="008728DF">
        <w:tc>
          <w:tcPr>
            <w:tcW w:w="567" w:type="dxa"/>
            <w:shd w:val="clear" w:color="auto" w:fill="FFFF00"/>
          </w:tcPr>
          <w:p w14:paraId="5AFFB23C" w14:textId="289EE471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1</w:t>
            </w:r>
          </w:p>
        </w:tc>
        <w:tc>
          <w:tcPr>
            <w:tcW w:w="8646" w:type="dxa"/>
            <w:shd w:val="clear" w:color="auto" w:fill="FFFF00"/>
          </w:tcPr>
          <w:p w14:paraId="1E659259" w14:textId="32D994AB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The Supplier details their intention/awareness to deliver benefits which support the Queensland community but has no policy or processes.</w:t>
            </w:r>
          </w:p>
        </w:tc>
      </w:tr>
      <w:tr w:rsidR="008C04A4" w:rsidRPr="000841E1" w14:paraId="5C57550F" w14:textId="77777777" w:rsidTr="008728DF">
        <w:tc>
          <w:tcPr>
            <w:tcW w:w="567" w:type="dxa"/>
            <w:shd w:val="clear" w:color="auto" w:fill="FFFF00"/>
          </w:tcPr>
          <w:p w14:paraId="1B2FEA7A" w14:textId="72AE8B0E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8646" w:type="dxa"/>
            <w:shd w:val="clear" w:color="auto" w:fill="FFFF00"/>
          </w:tcPr>
          <w:p w14:paraId="1842F901" w14:textId="4AB110A4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Meeting all of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policies in place which the use of local suppliers but fails to demonstrate how they have put it into practice.</w:t>
            </w:r>
          </w:p>
        </w:tc>
      </w:tr>
      <w:tr w:rsidR="008C04A4" w:rsidRPr="000841E1" w14:paraId="7A6CBEA0" w14:textId="77777777" w:rsidTr="008728DF">
        <w:tc>
          <w:tcPr>
            <w:tcW w:w="567" w:type="dxa"/>
            <w:shd w:val="clear" w:color="auto" w:fill="FFFF00"/>
          </w:tcPr>
          <w:p w14:paraId="1D66F50C" w14:textId="2D198748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3</w:t>
            </w:r>
          </w:p>
        </w:tc>
        <w:tc>
          <w:tcPr>
            <w:tcW w:w="8646" w:type="dxa"/>
            <w:shd w:val="clear" w:color="auto" w:fill="FFFF00"/>
          </w:tcPr>
          <w:p w14:paraId="11D3839C" w14:textId="007304D0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Meeting all of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Demonstrates the delivery of at least 1 benefit which support the Queensland community</w:t>
            </w:r>
          </w:p>
        </w:tc>
      </w:tr>
      <w:tr w:rsidR="008C04A4" w:rsidRPr="000841E1" w14:paraId="51DB77CD" w14:textId="77777777" w:rsidTr="008728DF">
        <w:tc>
          <w:tcPr>
            <w:tcW w:w="567" w:type="dxa"/>
            <w:shd w:val="clear" w:color="auto" w:fill="FFFF00"/>
          </w:tcPr>
          <w:p w14:paraId="38DA00DA" w14:textId="47679DE9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4</w:t>
            </w:r>
          </w:p>
        </w:tc>
        <w:tc>
          <w:tcPr>
            <w:tcW w:w="8646" w:type="dxa"/>
            <w:shd w:val="clear" w:color="auto" w:fill="FFFF00"/>
          </w:tcPr>
          <w:p w14:paraId="1E5F876F" w14:textId="412BB430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Meeting all of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The Supplier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Demonstrates the delivery of at least 2 benefits which support the Queensland community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They have business as usual processes which contribute to and demonstrate a conscious effort to support local businesses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Promotes at least one of the following activities or opportunities: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Use of local consultants, contractors (including sub-contractors), manufacturers including within the Supplier’s supply chain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Engaging local graduates/trainee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Partners with Indigenous businesses or social enterprises in regional or remote areas.</w:t>
            </w:r>
          </w:p>
        </w:tc>
      </w:tr>
      <w:tr w:rsidR="008C04A4" w:rsidRPr="000841E1" w14:paraId="40610E4D" w14:textId="77777777" w:rsidTr="008728DF">
        <w:tc>
          <w:tcPr>
            <w:tcW w:w="567" w:type="dxa"/>
            <w:shd w:val="clear" w:color="auto" w:fill="FFFF00"/>
          </w:tcPr>
          <w:p w14:paraId="7C20706C" w14:textId="666E7C22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5</w:t>
            </w:r>
          </w:p>
        </w:tc>
        <w:tc>
          <w:tcPr>
            <w:tcW w:w="8646" w:type="dxa"/>
            <w:shd w:val="clear" w:color="auto" w:fill="FFFF00"/>
          </w:tcPr>
          <w:p w14:paraId="0385D5A0" w14:textId="7645D4D4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Meeting all of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Demonstrates the delivery of three (3) or more benefits which support the Queensland community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Have business as usual processes which contribute to and demonstrate a conscious effort of continued ongoing support and commitment to local businesses and economy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Promote activities or opportunities which include: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Use of local consultants, contractors (including sub-contractors), manufacturers including within the Supplier’s supply chain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Engaging local graduates/trainees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Partnering with Indigenous businesses or social enterprises in regional or remote areas</w:t>
            </w:r>
          </w:p>
        </w:tc>
      </w:tr>
    </w:tbl>
    <w:p w14:paraId="1FED8E9A" w14:textId="77777777" w:rsidR="008C04A4" w:rsidRPr="0059323D" w:rsidRDefault="008C04A4" w:rsidP="004275B0">
      <w:pPr>
        <w:rPr>
          <w:rFonts w:ascii="Arial" w:hAnsi="Arial" w:cs="Arial"/>
          <w:sz w:val="20"/>
          <w:szCs w:val="20"/>
        </w:rPr>
      </w:pPr>
    </w:p>
    <w:p w14:paraId="49ACE3D7" w14:textId="77777777" w:rsidR="00267FFE" w:rsidRDefault="00267FFE"/>
    <w:sectPr w:rsidR="00267FFE" w:rsidSect="00566A2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04" w:right="1247" w:bottom="1304" w:left="124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LANCH Glenda" w:date="2020-09-10T08:57:00Z" w:initials="BG">
    <w:p w14:paraId="1D2FDB06" w14:textId="43330AF9" w:rsidR="00B642D4" w:rsidRDefault="00B642D4">
      <w:pPr>
        <w:pStyle w:val="CommentText"/>
      </w:pPr>
      <w:r>
        <w:rPr>
          <w:rStyle w:val="CommentReference"/>
        </w:rPr>
        <w:annotationRef/>
      </w:r>
      <w:r>
        <w:t>This template is provided as an example for amendment and will require you to build effective word pictures (what a good answer looks like) to assist in the evaluation of this element.</w:t>
      </w:r>
    </w:p>
    <w:p w14:paraId="181CB0A6" w14:textId="0A8A3235" w:rsidR="00B642D4" w:rsidRDefault="008C04A4" w:rsidP="008C04A4">
      <w:pPr>
        <w:pStyle w:val="CommentText"/>
      </w:pPr>
      <w:r>
        <w:t>An</w:t>
      </w:r>
      <w:r w:rsidR="00B642D4">
        <w:t xml:space="preserve"> </w:t>
      </w:r>
      <w:r w:rsidR="007E3675">
        <w:t>example</w:t>
      </w:r>
      <w:r>
        <w:t xml:space="preserve"> of a word picture can be found below in Yellow highlight – this is to be deleted before issuing to suppliers.</w:t>
      </w:r>
    </w:p>
    <w:p w14:paraId="5DC53F1D" w14:textId="3F89F341" w:rsidR="00B642D4" w:rsidRDefault="00B642D4">
      <w:pPr>
        <w:pStyle w:val="CommentText"/>
      </w:pPr>
      <w:r>
        <w:t>This will greatly assist the evaluators and can be well documented within your evaluation plan.</w:t>
      </w:r>
      <w:r w:rsidR="000860FD">
        <w:t xml:space="preserve">  The better your word pictures, the easier this will be to evaluate.</w:t>
      </w:r>
    </w:p>
  </w:comment>
  <w:comment w:id="1" w:author="BLANCH Glenda" w:date="2020-09-10T08:54:00Z" w:initials="BG">
    <w:p w14:paraId="2F3EDF19" w14:textId="5045F1F7" w:rsidR="00B642D4" w:rsidRDefault="00B642D4">
      <w:pPr>
        <w:pStyle w:val="CommentText"/>
      </w:pPr>
      <w:r>
        <w:rPr>
          <w:rStyle w:val="CommentReference"/>
        </w:rPr>
        <w:annotationRef/>
      </w:r>
      <w:r>
        <w:t>Amend as required.</w:t>
      </w:r>
    </w:p>
  </w:comment>
  <w:comment w:id="2" w:author="BLANCH Glenda" w:date="2020-09-10T09:33:00Z" w:initials="BG">
    <w:p w14:paraId="299DF0DC" w14:textId="61C69DEB" w:rsidR="00566A2C" w:rsidRDefault="00566A2C">
      <w:pPr>
        <w:pStyle w:val="CommentText"/>
      </w:pPr>
      <w:r>
        <w:rPr>
          <w:rStyle w:val="CommentReference"/>
        </w:rPr>
        <w:annotationRef/>
      </w:r>
      <w:r>
        <w:t>Amend as required</w:t>
      </w:r>
    </w:p>
  </w:comment>
  <w:comment w:id="3" w:author="BLANCH Glenda" w:date="2020-09-10T09:27:00Z" w:initials="BG">
    <w:p w14:paraId="41023C10" w14:textId="013982C9" w:rsidR="00566A2C" w:rsidRDefault="00566A2C">
      <w:pPr>
        <w:pStyle w:val="CommentText"/>
      </w:pPr>
      <w:r>
        <w:rPr>
          <w:rStyle w:val="CommentReference"/>
        </w:rPr>
        <w:annotationRef/>
      </w:r>
      <w:r>
        <w:t xml:space="preserve">If this is being used for a contract, the value should be </w:t>
      </w:r>
      <w:proofErr w:type="gramStart"/>
      <w:r>
        <w:t>known</w:t>
      </w:r>
      <w:proofErr w:type="gramEnd"/>
      <w:r>
        <w:t xml:space="preserve"> and the word ‘Estimate’ can be removed from here</w:t>
      </w:r>
    </w:p>
  </w:comment>
  <w:comment w:id="4" w:author="BLANCH Glenda" w:date="2020-09-10T09:26:00Z" w:initials="BG">
    <w:p w14:paraId="113D3D49" w14:textId="3F29083B" w:rsidR="006822A1" w:rsidRDefault="006822A1">
      <w:pPr>
        <w:pStyle w:val="CommentText"/>
      </w:pPr>
      <w:r>
        <w:rPr>
          <w:rStyle w:val="CommentReference"/>
        </w:rPr>
        <w:annotationRef/>
      </w:r>
      <w:r>
        <w:t xml:space="preserve">If this </w:t>
      </w:r>
      <w:r w:rsidR="00566A2C">
        <w:t xml:space="preserve">is being used for a contract, the value should be </w:t>
      </w:r>
      <w:proofErr w:type="gramStart"/>
      <w:r w:rsidR="00566A2C">
        <w:t>known</w:t>
      </w:r>
      <w:proofErr w:type="gramEnd"/>
      <w:r w:rsidR="00566A2C">
        <w:t xml:space="preserve"> and the word ‘Estimate’ can be removed from these.</w:t>
      </w:r>
    </w:p>
  </w:comment>
  <w:comment w:id="5" w:author="BLANCH Glenda" w:date="2020-09-10T09:27:00Z" w:initials="BG">
    <w:p w14:paraId="41F1564F" w14:textId="77777777" w:rsidR="00A26665" w:rsidRDefault="00A26665" w:rsidP="00A26665">
      <w:pPr>
        <w:pStyle w:val="CommentText"/>
      </w:pPr>
      <w:r>
        <w:rPr>
          <w:rStyle w:val="CommentReference"/>
        </w:rPr>
        <w:annotationRef/>
      </w:r>
      <w:r>
        <w:t xml:space="preserve">If this is being used for a contract, the value should be </w:t>
      </w:r>
      <w:proofErr w:type="gramStart"/>
      <w:r>
        <w:t>known</w:t>
      </w:r>
      <w:proofErr w:type="gramEnd"/>
      <w:r>
        <w:t xml:space="preserve"> and the word ‘Estimate’ can be removed from here</w:t>
      </w:r>
    </w:p>
  </w:comment>
  <w:comment w:id="6" w:author="BLANCH Glenda" w:date="2020-09-10T09:26:00Z" w:initials="BG">
    <w:p w14:paraId="6288F488" w14:textId="77777777" w:rsidR="00A26665" w:rsidRDefault="00A26665" w:rsidP="00A26665">
      <w:pPr>
        <w:pStyle w:val="CommentText"/>
      </w:pPr>
      <w:r>
        <w:rPr>
          <w:rStyle w:val="CommentReference"/>
        </w:rPr>
        <w:annotationRef/>
      </w:r>
      <w:r>
        <w:t xml:space="preserve">If this is being used for a contract, the value should be </w:t>
      </w:r>
      <w:proofErr w:type="gramStart"/>
      <w:r>
        <w:t>known</w:t>
      </w:r>
      <w:proofErr w:type="gramEnd"/>
      <w:r>
        <w:t xml:space="preserve"> and the word ‘Estimate’ can be removed from these.</w:t>
      </w:r>
    </w:p>
  </w:comment>
  <w:comment w:id="7" w:author="BLANCH Glenda" w:date="2020-09-10T21:57:00Z" w:initials="BG">
    <w:p w14:paraId="11348CEB" w14:textId="2E17FAE7" w:rsidR="000841E1" w:rsidRDefault="000841E1">
      <w:pPr>
        <w:pStyle w:val="CommentText"/>
      </w:pPr>
      <w:r>
        <w:rPr>
          <w:rStyle w:val="CommentReference"/>
        </w:rPr>
        <w:annotationRef/>
      </w:r>
      <w:r>
        <w:t xml:space="preserve">For </w:t>
      </w:r>
      <w:proofErr w:type="gramStart"/>
      <w:r>
        <w:t>example</w:t>
      </w:r>
      <w:proofErr w:type="gramEnd"/>
      <w:r>
        <w:t xml:space="preserve"> only – delete this section before adding to the tender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C53F1D" w15:done="0"/>
  <w15:commentEx w15:paraId="2F3EDF19" w15:done="0"/>
  <w15:commentEx w15:paraId="299DF0DC" w15:done="0"/>
  <w15:commentEx w15:paraId="41023C10" w15:done="0"/>
  <w15:commentEx w15:paraId="113D3D49" w15:done="0"/>
  <w15:commentEx w15:paraId="41F1564F" w15:done="0"/>
  <w15:commentEx w15:paraId="6288F488" w15:done="0"/>
  <w15:commentEx w15:paraId="11348C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C53F1D" w16cid:durableId="230468EB"/>
  <w16cid:commentId w16cid:paraId="2F3EDF19" w16cid:durableId="2304684B"/>
  <w16cid:commentId w16cid:paraId="299DF0DC" w16cid:durableId="23047163"/>
  <w16cid:commentId w16cid:paraId="41023C10" w16cid:durableId="23047014"/>
  <w16cid:commentId w16cid:paraId="113D3D49" w16cid:durableId="23046FD1"/>
  <w16cid:commentId w16cid:paraId="41F1564F" w16cid:durableId="230472AE"/>
  <w16cid:commentId w16cid:paraId="6288F488" w16cid:durableId="230472AD"/>
  <w16cid:commentId w16cid:paraId="11348CEB" w16cid:durableId="23051F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B4F4A" w14:textId="77777777" w:rsidR="005E57F2" w:rsidRDefault="005E57F2" w:rsidP="002704A5">
      <w:pPr>
        <w:spacing w:after="0" w:line="240" w:lineRule="auto"/>
      </w:pPr>
      <w:r>
        <w:separator/>
      </w:r>
    </w:p>
  </w:endnote>
  <w:endnote w:type="continuationSeparator" w:id="0">
    <w:p w14:paraId="52046CD0" w14:textId="77777777" w:rsidR="005E57F2" w:rsidRDefault="005E57F2" w:rsidP="0027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142AD" w14:textId="5A37B282" w:rsidR="002E34A4" w:rsidRPr="002E34A4" w:rsidRDefault="00A30586" w:rsidP="002E34A4">
    <w:pPr>
      <w:pBdr>
        <w:top w:val="single" w:sz="4" w:space="8" w:color="C00000"/>
      </w:pBdr>
      <w:tabs>
        <w:tab w:val="center" w:pos="4513"/>
        <w:tab w:val="right" w:pos="9026"/>
      </w:tabs>
      <w:spacing w:before="360" w:after="0" w:line="240" w:lineRule="auto"/>
      <w:contextualSpacing/>
      <w:rPr>
        <w:rFonts w:ascii="Arial" w:eastAsia="Calibri" w:hAnsi="Arial" w:cs="Times New Roman"/>
        <w:noProof/>
        <w:color w:val="404040"/>
        <w:sz w:val="16"/>
        <w:lang w:eastAsia="en-US"/>
      </w:rPr>
    </w:pPr>
    <w:r>
      <w:rPr>
        <w:rFonts w:ascii="Arial" w:eastAsia="Calibri" w:hAnsi="Arial" w:cs="Times New Roman"/>
        <w:noProof/>
        <w:color w:val="404040"/>
        <w:sz w:val="16"/>
        <w:lang w:eastAsia="en-US"/>
      </w:rPr>
      <w:t xml:space="preserve">Attachment 2: </w:t>
    </w:r>
    <w:r w:rsidR="008433AF">
      <w:rPr>
        <w:rFonts w:ascii="Arial" w:eastAsia="Calibri" w:hAnsi="Arial" w:cs="Times New Roman"/>
        <w:noProof/>
        <w:color w:val="404040"/>
        <w:sz w:val="16"/>
        <w:lang w:eastAsia="en-US"/>
      </w:rPr>
      <w:t>Local Benefits Test</w:t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tab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tab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fldChar w:fldCharType="begin"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instrText xml:space="preserve"> PAGE   \* MERGEFORMAT </w:instrText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fldChar w:fldCharType="separate"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t>2</w:t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B6636" w14:textId="755EC0C7" w:rsidR="008E491F" w:rsidRPr="00A26665" w:rsidRDefault="002E34A4" w:rsidP="002E34A4">
    <w:pPr>
      <w:pStyle w:val="Footer"/>
      <w:jc w:val="right"/>
      <w:rPr>
        <w:b/>
        <w:bCs/>
      </w:rPr>
    </w:pPr>
    <w:r>
      <w:rPr>
        <w:noProof/>
      </w:rPr>
      <w:drawing>
        <wp:inline distT="0" distB="0" distL="0" distR="0" wp14:anchorId="4F1681A3" wp14:editId="2D78210F">
          <wp:extent cx="1546037" cy="504000"/>
          <wp:effectExtent l="0" t="0" r="0" b="0"/>
          <wp:docPr id="18" name="Picture 18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ld-CoA-Stylised-2LsS-mar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037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2CD8D" w14:textId="77777777" w:rsidR="005E57F2" w:rsidRDefault="005E57F2" w:rsidP="002704A5">
      <w:pPr>
        <w:spacing w:after="0" w:line="240" w:lineRule="auto"/>
      </w:pPr>
      <w:r>
        <w:separator/>
      </w:r>
    </w:p>
  </w:footnote>
  <w:footnote w:type="continuationSeparator" w:id="0">
    <w:p w14:paraId="708D4EF4" w14:textId="77777777" w:rsidR="005E57F2" w:rsidRDefault="005E57F2" w:rsidP="0027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F4DD" w14:textId="48DB8E12" w:rsidR="002E34A4" w:rsidRPr="002E34A4" w:rsidRDefault="008E491F" w:rsidP="002E34A4">
    <w:pPr>
      <w:pStyle w:val="Header"/>
      <w:pBdr>
        <w:bottom w:val="single" w:sz="4" w:space="8" w:color="A70240"/>
      </w:pBdr>
      <w:spacing w:after="360"/>
      <w:contextualSpacing/>
      <w:rPr>
        <w:rFonts w:ascii="Arial" w:eastAsia="Calibri" w:hAnsi="Arial" w:cs="Arial"/>
        <w:color w:val="404040"/>
        <w:sz w:val="16"/>
        <w:szCs w:val="16"/>
        <w:lang w:eastAsia="en-US"/>
      </w:rPr>
    </w:pPr>
    <w:r w:rsidRPr="002E34A4">
      <w:rPr>
        <w:rFonts w:ascii="Arial" w:hAnsi="Arial" w:cs="Arial"/>
        <w:color w:val="808080"/>
        <w:sz w:val="16"/>
        <w:szCs w:val="16"/>
        <w:highlight w:val="yellow"/>
      </w:rPr>
      <w:t>&lt;&lt;SOA ITO title and reference no.&gt;&gt;</w:t>
    </w:r>
    <w:r w:rsidRPr="002E34A4">
      <w:rPr>
        <w:rFonts w:ascii="Arial" w:hAnsi="Arial" w:cs="Arial"/>
        <w:color w:val="808080"/>
        <w:szCs w:val="18"/>
      </w:rPr>
      <w:tab/>
    </w:r>
    <w:r w:rsidRPr="002E34A4">
      <w:rPr>
        <w:rFonts w:ascii="Arial" w:hAnsi="Arial" w:cs="Arial"/>
        <w:sz w:val="18"/>
      </w:rPr>
      <w:tab/>
    </w:r>
    <w:r w:rsidR="002E34A4" w:rsidRPr="002E34A4">
      <w:rPr>
        <w:rFonts w:ascii="Arial" w:hAnsi="Arial" w:cs="Arial"/>
        <w:sz w:val="18"/>
      </w:rPr>
      <w:t xml:space="preserve">      </w:t>
    </w:r>
    <w:r w:rsidRPr="002E34A4">
      <w:rPr>
        <w:rFonts w:ascii="Arial" w:hAnsi="Arial" w:cs="Arial"/>
        <w:sz w:val="16"/>
        <w:szCs w:val="16"/>
        <w:highlight w:val="yellow"/>
      </w:rPr>
      <w:t xml:space="preserve">Department of </w:t>
    </w:r>
    <w:r w:rsidR="000860FD" w:rsidRPr="002E34A4">
      <w:rPr>
        <w:rFonts w:ascii="Arial" w:hAnsi="Arial" w:cs="Arial"/>
        <w:sz w:val="16"/>
        <w:szCs w:val="16"/>
        <w:highlight w:val="yellow"/>
      </w:rPr>
      <w:t>&lt;&lt;Insert Department Name</w:t>
    </w:r>
    <w:r w:rsidRPr="002E34A4">
      <w:rPr>
        <w:rFonts w:ascii="Arial" w:hAnsi="Arial" w:cs="Arial"/>
        <w:sz w:val="16"/>
        <w:szCs w:val="16"/>
        <w:highlight w:val="yellow"/>
      </w:rPr>
      <w:t>&gt;&gt;</w:t>
    </w:r>
  </w:p>
  <w:p w14:paraId="3781DD89" w14:textId="2729B59A" w:rsidR="00F26615" w:rsidRPr="00F26615" w:rsidRDefault="00F26615" w:rsidP="00A26665">
    <w:pPr>
      <w:pStyle w:val="Header"/>
      <w:tabs>
        <w:tab w:val="clear" w:pos="9026"/>
        <w:tab w:val="right" w:pos="13892"/>
      </w:tabs>
      <w:rPr>
        <w:rFonts w:ascii="Arial" w:hAnsi="Arial" w:cs="Arial"/>
        <w:color w:val="8B1D2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6CDAE" w14:textId="77777777" w:rsidR="008E491F" w:rsidRPr="00F26615" w:rsidRDefault="008E491F" w:rsidP="008E491F">
    <w:pPr>
      <w:pStyle w:val="Heading1"/>
      <w:rPr>
        <w:rFonts w:ascii="Arial" w:hAnsi="Arial" w:cs="Arial"/>
        <w:color w:val="8B1D2A"/>
      </w:rPr>
    </w:pPr>
    <w:r>
      <w:rPr>
        <w:noProof/>
      </w:rPr>
      <mc:AlternateContent>
        <mc:Choice Requires="wpg">
          <w:drawing>
            <wp:inline distT="0" distB="0" distL="0" distR="0" wp14:anchorId="7BDD6B97" wp14:editId="64632913">
              <wp:extent cx="153829" cy="6483826"/>
              <wp:effectExtent l="0" t="2540" r="0" b="0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 flipH="1">
                        <a:off x="0" y="0"/>
                        <a:ext cx="153829" cy="6483826"/>
                        <a:chOff x="5243310" y="-42402"/>
                        <a:chExt cx="166423" cy="9699335"/>
                      </a:xfrm>
                    </wpg:grpSpPr>
                    <wps:wsp>
                      <wps:cNvPr id="3" name="Rectangl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310" y="-42402"/>
                          <a:ext cx="166271" cy="9695184"/>
                        </a:xfrm>
                        <a:prstGeom prst="rect">
                          <a:avLst/>
                        </a:prstGeom>
                        <a:solidFill>
                          <a:srgbClr val="DEDB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463" y="8909185"/>
                          <a:ext cx="166270" cy="747748"/>
                        </a:xfrm>
                        <a:prstGeom prst="rect">
                          <a:avLst/>
                        </a:prstGeom>
                        <a:solidFill>
                          <a:srgbClr val="A702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EB17E48" id="Group 2" o:spid="_x0000_s1026" style="width:12.1pt;height:510.55pt;rotation:-90;flip:x;mso-position-horizontal-relative:char;mso-position-vertical-relative:line" coordorigin="52433,-424" coordsize="1664,9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">
              <v:rect id="Rectangle 3" o:spid="_x0000_s1027" style="position:absolute;left:52433;top:-424;width:1662;height:96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" fillcolor="#dedbd7" stroked="f" strokeweight="2pt"/>
              <v:rect id="Rectangle 4" o:spid="_x0000_s1028" style="position:absolute;left:52434;top:89091;width:1663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" fillcolor="#a70240" stroked="f" strokeweight="2pt"/>
              <w10:anchorlock/>
            </v:group>
          </w:pict>
        </mc:Fallback>
      </mc:AlternateContent>
    </w:r>
  </w:p>
  <w:p w14:paraId="37BF1AC5" w14:textId="77777777" w:rsidR="008E491F" w:rsidRDefault="008E4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13D2"/>
    <w:multiLevelType w:val="hybridMultilevel"/>
    <w:tmpl w:val="2F5E9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1E6B"/>
    <w:multiLevelType w:val="hybridMultilevel"/>
    <w:tmpl w:val="377C180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980462"/>
    <w:multiLevelType w:val="hybridMultilevel"/>
    <w:tmpl w:val="ED7441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866"/>
    <w:multiLevelType w:val="hybridMultilevel"/>
    <w:tmpl w:val="BB5C55AA"/>
    <w:lvl w:ilvl="0" w:tplc="AA0652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0026"/>
    <w:multiLevelType w:val="hybridMultilevel"/>
    <w:tmpl w:val="CF326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312BB8"/>
    <w:multiLevelType w:val="hybridMultilevel"/>
    <w:tmpl w:val="D19E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LANCH Glenda">
    <w15:presenceInfo w15:providerId="AD" w15:userId="S::Glenda.BLANCH@hpw.qld.gov.au::e32e839f-fbcf-459c-af01-69391b15f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B0"/>
    <w:rsid w:val="000777DF"/>
    <w:rsid w:val="000841E1"/>
    <w:rsid w:val="000860FD"/>
    <w:rsid w:val="000B2878"/>
    <w:rsid w:val="001505ED"/>
    <w:rsid w:val="00203E62"/>
    <w:rsid w:val="00267FFE"/>
    <w:rsid w:val="002704A5"/>
    <w:rsid w:val="00274810"/>
    <w:rsid w:val="002D7058"/>
    <w:rsid w:val="002E34A4"/>
    <w:rsid w:val="0036591A"/>
    <w:rsid w:val="0039788D"/>
    <w:rsid w:val="003E3917"/>
    <w:rsid w:val="004275B0"/>
    <w:rsid w:val="004478E6"/>
    <w:rsid w:val="00460774"/>
    <w:rsid w:val="00483381"/>
    <w:rsid w:val="004E2BB8"/>
    <w:rsid w:val="00566A2C"/>
    <w:rsid w:val="005C44BD"/>
    <w:rsid w:val="005E57F2"/>
    <w:rsid w:val="00615F08"/>
    <w:rsid w:val="00642C17"/>
    <w:rsid w:val="006822A1"/>
    <w:rsid w:val="007461AA"/>
    <w:rsid w:val="007556FC"/>
    <w:rsid w:val="00770804"/>
    <w:rsid w:val="007E3675"/>
    <w:rsid w:val="008433AF"/>
    <w:rsid w:val="0085705F"/>
    <w:rsid w:val="008728DF"/>
    <w:rsid w:val="008C04A4"/>
    <w:rsid w:val="008E491F"/>
    <w:rsid w:val="00A26665"/>
    <w:rsid w:val="00A30586"/>
    <w:rsid w:val="00B404C7"/>
    <w:rsid w:val="00B642D4"/>
    <w:rsid w:val="00B65309"/>
    <w:rsid w:val="00BE3F61"/>
    <w:rsid w:val="00BF76D3"/>
    <w:rsid w:val="00C32011"/>
    <w:rsid w:val="00C52A4B"/>
    <w:rsid w:val="00C7185F"/>
    <w:rsid w:val="00C875D0"/>
    <w:rsid w:val="00CC1254"/>
    <w:rsid w:val="00EC25F5"/>
    <w:rsid w:val="00F005D9"/>
    <w:rsid w:val="00F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1AB47"/>
  <w15:docId w15:val="{D9F4FE2C-B6E5-4BD1-8FD0-731280EA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34A4"/>
    <w:pPr>
      <w:keepNext/>
      <w:keepLines/>
      <w:spacing w:before="120" w:after="120" w:line="240" w:lineRule="auto"/>
      <w:outlineLvl w:val="3"/>
    </w:pPr>
    <w:rPr>
      <w:rFonts w:ascii="Arial" w:eastAsiaTheme="majorEastAsia" w:hAnsi="Arial" w:cstheme="majorBidi"/>
      <w:iCs/>
      <w:color w:val="A7024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5B0"/>
    <w:pPr>
      <w:spacing w:before="180" w:after="60" w:line="264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4275B0"/>
    <w:pPr>
      <w:spacing w:before="20" w:after="20" w:line="240" w:lineRule="auto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Text">
    <w:name w:val="annotation text"/>
    <w:basedOn w:val="Normal"/>
    <w:link w:val="CommentTextChar"/>
    <w:rsid w:val="004275B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4275B0"/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StyleTableText">
    <w:name w:val="Style Table Text"/>
    <w:rsid w:val="004275B0"/>
    <w:pPr>
      <w:keepLines/>
      <w:spacing w:before="60" w:after="60" w:line="240" w:lineRule="auto"/>
    </w:pPr>
    <w:rPr>
      <w:rFonts w:ascii="Arial Narrow" w:hAnsi="Arial Narrow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275B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nhideWhenUsed/>
    <w:rsid w:val="00270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A5"/>
  </w:style>
  <w:style w:type="paragraph" w:styleId="Footer">
    <w:name w:val="footer"/>
    <w:basedOn w:val="Normal"/>
    <w:link w:val="FooterChar"/>
    <w:uiPriority w:val="99"/>
    <w:unhideWhenUsed/>
    <w:rsid w:val="00270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A5"/>
  </w:style>
  <w:style w:type="paragraph" w:styleId="BalloonText">
    <w:name w:val="Balloon Text"/>
    <w:basedOn w:val="Normal"/>
    <w:link w:val="BalloonTextChar"/>
    <w:uiPriority w:val="99"/>
    <w:semiHidden/>
    <w:unhideWhenUsed/>
    <w:rsid w:val="0027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266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15"/>
    <w:pPr>
      <w:spacing w:after="200"/>
    </w:pPr>
    <w:rPr>
      <w:rFonts w:asciiTheme="minorHAnsi" w:hAnsiTheme="minorHAnsi" w:cstheme="minorBidi"/>
      <w:b/>
      <w:bCs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1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C44BD"/>
    <w:pPr>
      <w:spacing w:before="240" w:after="0" w:line="240" w:lineRule="auto"/>
      <w:contextualSpacing/>
    </w:pPr>
    <w:rPr>
      <w:rFonts w:ascii="Arial" w:eastAsiaTheme="majorEastAsia" w:hAnsi="Arial" w:cstheme="majorBidi"/>
      <w:color w:val="A70240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44BD"/>
    <w:rPr>
      <w:rFonts w:ascii="Arial" w:eastAsiaTheme="majorEastAsia" w:hAnsi="Arial" w:cstheme="majorBidi"/>
      <w:color w:val="A70240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62"/>
    <w:pPr>
      <w:numPr>
        <w:ilvl w:val="1"/>
      </w:numPr>
      <w:spacing w:before="240" w:after="240" w:line="380" w:lineRule="exact"/>
    </w:pPr>
    <w:rPr>
      <w:rFonts w:ascii="Arial" w:hAnsi="Arial"/>
      <w:color w:val="5A5A5A" w:themeColor="text1" w:themeTint="A5"/>
      <w:spacing w:val="15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3E62"/>
    <w:rPr>
      <w:rFonts w:ascii="Arial" w:hAnsi="Arial"/>
      <w:color w:val="5A5A5A" w:themeColor="text1" w:themeTint="A5"/>
      <w:spacing w:val="15"/>
      <w:sz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34A4"/>
    <w:rPr>
      <w:rFonts w:ascii="Arial" w:eastAsiaTheme="majorEastAsia" w:hAnsi="Arial" w:cstheme="majorBidi"/>
      <w:iCs/>
      <w:color w:val="A7024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6BD11-DDEF-4826-8B94-8AF6CC34C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F1CA9-7A16-4200-962D-8A746432D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8F7B81-724C-4269-9F77-E92BA1219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2: Local Benefits Test</dc:title>
  <dc:creator/>
  <cp:lastModifiedBy>Kelly Bridge</cp:lastModifiedBy>
  <cp:revision>8</cp:revision>
  <dcterms:created xsi:type="dcterms:W3CDTF">2020-10-02T03:17:00Z</dcterms:created>
  <dcterms:modified xsi:type="dcterms:W3CDTF">2021-02-18T04:48:00Z</dcterms:modified>
</cp:coreProperties>
</file>