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Hidden"/>
        <w:tblpPr w:vertAnchor="page" w:horzAnchor="page" w:tblpX="277" w:tblpY="1727"/>
        <w:tblOverlap w:val="never"/>
        <w:tblW w:w="10490" w:type="dxa"/>
        <w:tblLook w:val="04A0" w:firstRow="1" w:lastRow="0" w:firstColumn="1" w:lastColumn="0" w:noHBand="0" w:noVBand="1"/>
      </w:tblPr>
      <w:tblGrid>
        <w:gridCol w:w="851"/>
        <w:gridCol w:w="9072"/>
        <w:gridCol w:w="567"/>
      </w:tblGrid>
      <w:tr w:rsidR="009C7252" w14:paraId="2CEE1E40" w14:textId="77777777" w:rsidTr="00EB2E30">
        <w:trPr>
          <w:trHeight w:val="1021"/>
        </w:trPr>
        <w:tc>
          <w:tcPr>
            <w:tcW w:w="851" w:type="dxa"/>
          </w:tcPr>
          <w:p w14:paraId="3534F004" w14:textId="77777777" w:rsidR="009C7252" w:rsidRPr="00FC3E85" w:rsidRDefault="009C7252" w:rsidP="009C7252"/>
        </w:tc>
        <w:tc>
          <w:tcPr>
            <w:tcW w:w="9072" w:type="dxa"/>
            <w:tcBorders>
              <w:bottom w:val="single" w:sz="48" w:space="0" w:color="007A6D" w:themeColor="text2"/>
            </w:tcBorders>
            <w:tcMar>
              <w:top w:w="0" w:type="dxa"/>
            </w:tcMar>
            <w:vAlign w:val="center"/>
          </w:tcPr>
          <w:p w14:paraId="4AE8A9D0" w14:textId="291D2D8E" w:rsidR="009C7252" w:rsidRDefault="00000000" w:rsidP="00EB2E30">
            <w:pPr>
              <w:pStyle w:val="Title"/>
              <w:ind w:right="-569"/>
            </w:pPr>
            <w:sdt>
              <w:sdtPr>
                <w:alias w:val="Title"/>
                <w:tag w:val=""/>
                <w:id w:val="-1573107968"/>
                <w:placeholder>
                  <w:docPart w:val="55CC1D76524D41EF98DF7E87CE3E4C7F"/>
                </w:placeholder>
                <w:dataBinding w:prefixMappings="xmlns:ns0='http://purl.org/dc/elements/1.1/' xmlns:ns1='http://schemas.openxmlformats.org/package/2006/metadata/core-properties' " w:xpath="/ns1:coreProperties[1]/ns0:title[1]" w:storeItemID="{6C3C8BC8-F283-45AE-878A-BAB7291924A1}"/>
                <w:text w:multiLine="1"/>
              </w:sdtPr>
              <w:sdtContent>
                <w:r w:rsidR="00373852">
                  <w:t>Annual review of declaration</w:t>
                </w:r>
                <w:r w:rsidR="00EB2E30">
                  <w:t xml:space="preserve"> of</w:t>
                </w:r>
                <w:r w:rsidR="00373852">
                  <w:t xml:space="preserve"> </w:t>
                </w:r>
                <w:r w:rsidR="00EB2E30">
                  <w:t>in</w:t>
                </w:r>
                <w:r w:rsidR="00373852">
                  <w:t>terests: no variation</w:t>
                </w:r>
              </w:sdtContent>
            </w:sdt>
          </w:p>
        </w:tc>
        <w:tc>
          <w:tcPr>
            <w:tcW w:w="567" w:type="dxa"/>
          </w:tcPr>
          <w:p w14:paraId="5AC75AAA" w14:textId="77777777" w:rsidR="009C7252" w:rsidRPr="000B780E" w:rsidRDefault="009C7252" w:rsidP="009C7252"/>
        </w:tc>
      </w:tr>
      <w:tr w:rsidR="009C7252" w14:paraId="6F3C3801" w14:textId="77777777" w:rsidTr="00EB2E30">
        <w:trPr>
          <w:trHeight w:val="595"/>
        </w:trPr>
        <w:tc>
          <w:tcPr>
            <w:tcW w:w="851" w:type="dxa"/>
          </w:tcPr>
          <w:p w14:paraId="460B45B5" w14:textId="77777777" w:rsidR="009C7252" w:rsidRPr="00FC3E85" w:rsidRDefault="009C7252" w:rsidP="009C7252"/>
        </w:tc>
        <w:tc>
          <w:tcPr>
            <w:tcW w:w="9072" w:type="dxa"/>
            <w:tcMar>
              <w:top w:w="397" w:type="dxa"/>
            </w:tcMar>
          </w:tcPr>
          <w:p w14:paraId="397DFD08" w14:textId="284D5FB1" w:rsidR="009C7252" w:rsidRDefault="00000000" w:rsidP="009C7252">
            <w:pPr>
              <w:pStyle w:val="CoverSubtitle"/>
            </w:pPr>
            <w:sdt>
              <w:sdtPr>
                <w:alias w:val="Subject"/>
                <w:tag w:val=""/>
                <w:id w:val="-818957600"/>
                <w:placeholder>
                  <w:docPart w:val="069F651550EC4B848E44CD047F89CA43"/>
                </w:placeholder>
                <w:dataBinding w:prefixMappings="xmlns:ns0='http://purl.org/dc/elements/1.1/' xmlns:ns1='http://schemas.openxmlformats.org/package/2006/metadata/core-properties' " w:xpath="/ns1:coreProperties[1]/ns0:subject[1]" w:storeItemID="{6C3C8BC8-F283-45AE-878A-BAB7291924A1}"/>
                <w:text/>
              </w:sdtPr>
              <w:sdtContent>
                <w:r w:rsidR="00B24E56">
                  <w:t>Statutory head (including a person acting as a statutory head)</w:t>
                </w:r>
              </w:sdtContent>
            </w:sdt>
          </w:p>
        </w:tc>
        <w:tc>
          <w:tcPr>
            <w:tcW w:w="567" w:type="dxa"/>
          </w:tcPr>
          <w:p w14:paraId="3160F24D" w14:textId="77777777" w:rsidR="009C7252" w:rsidRPr="000B780E" w:rsidRDefault="009C7252" w:rsidP="009C7252"/>
        </w:tc>
      </w:tr>
    </w:tbl>
    <w:p w14:paraId="46ABD161" w14:textId="77777777" w:rsidR="0075257C" w:rsidRDefault="002778EC" w:rsidP="00EB2E30">
      <w:pPr>
        <w:pStyle w:val="Introduction"/>
        <w:rPr>
          <w:lang w:val="en-US"/>
        </w:rPr>
      </w:pPr>
      <w:r w:rsidRPr="009E4126">
        <w:rPr>
          <w:lang w:val="en-US"/>
        </w:rPr>
        <w:t xml:space="preserve">This form is to be submitted by Heads of Statutory bodies if the annual review of their Declaration of Interests indicates that no change to the information previously supplied is required.  </w:t>
      </w:r>
    </w:p>
    <w:p w14:paraId="611129A5" w14:textId="3553C1E7" w:rsidR="002938B7" w:rsidRDefault="00CB20F8" w:rsidP="00EB2E30">
      <w:pPr>
        <w:pStyle w:val="Heading3"/>
        <w:rPr>
          <w:lang w:val="en-US"/>
        </w:rPr>
      </w:pPr>
      <w:r>
        <w:rPr>
          <w:lang w:val="en-US"/>
        </w:rPr>
        <w:t>Name</w:t>
      </w:r>
      <w:r w:rsidR="0075257C">
        <w:rPr>
          <w:lang w:val="en-US"/>
        </w:rPr>
        <w:t>:</w:t>
      </w:r>
    </w:p>
    <w:p w14:paraId="563B8AA3" w14:textId="69428339" w:rsidR="002938B7" w:rsidRDefault="00CB20F8" w:rsidP="00EB2E30">
      <w:pPr>
        <w:pStyle w:val="Heading3"/>
        <w:rPr>
          <w:lang w:val="en-US"/>
        </w:rPr>
      </w:pPr>
      <w:r>
        <w:rPr>
          <w:lang w:val="en-US"/>
        </w:rPr>
        <w:t>Department</w:t>
      </w:r>
      <w:r w:rsidR="0075257C">
        <w:rPr>
          <w:lang w:val="en-US"/>
        </w:rPr>
        <w:t>:</w:t>
      </w:r>
    </w:p>
    <w:p w14:paraId="0AE3F1B8" w14:textId="4FB53408" w:rsidR="007872EB" w:rsidRPr="0052265C" w:rsidRDefault="007872EB" w:rsidP="00EB2E30">
      <w:pPr>
        <w:pStyle w:val="Heading3"/>
      </w:pPr>
      <w:r>
        <w:t>Statutory head’s</w:t>
      </w:r>
      <w:r w:rsidRPr="0075493D">
        <w:rPr>
          <w:spacing w:val="1"/>
        </w:rPr>
        <w:t xml:space="preserve"> </w:t>
      </w:r>
      <w:r w:rsidRPr="0075493D">
        <w:t>certification:</w:t>
      </w:r>
    </w:p>
    <w:p w14:paraId="65BCE5FA" w14:textId="77777777" w:rsidR="007872EB" w:rsidRPr="00202892" w:rsidRDefault="007872EB" w:rsidP="0052265C">
      <w:r w:rsidRPr="00202892">
        <w:t>I certify that:</w:t>
      </w:r>
    </w:p>
    <w:p w14:paraId="277E3D38" w14:textId="69741FB6" w:rsidR="007872EB" w:rsidRPr="00202892" w:rsidRDefault="00F55D0B" w:rsidP="008E77BB">
      <w:pPr>
        <w:pStyle w:val="ListNumber"/>
        <w:numPr>
          <w:ilvl w:val="0"/>
          <w:numId w:val="32"/>
        </w:numPr>
      </w:pPr>
      <w:r>
        <w:t>T</w:t>
      </w:r>
      <w:r w:rsidR="007872EB" w:rsidRPr="00202892">
        <w:t>he information provided in this statement, properly reflects, to my knowledge, my interests and/or the interests of my partner and/or dependents that may have a bearing, or be perceived to have a bearing, on my ability to properly and impartially discharge the duties of my office</w:t>
      </w:r>
      <w:r w:rsidR="00FA046B">
        <w:t>.</w:t>
      </w:r>
    </w:p>
    <w:p w14:paraId="30FF5CD8" w14:textId="0FDBBBB2" w:rsidR="007872EB" w:rsidRPr="00202892" w:rsidRDefault="00F55D0B" w:rsidP="008E77BB">
      <w:pPr>
        <w:pStyle w:val="ListNumber"/>
        <w:numPr>
          <w:ilvl w:val="0"/>
          <w:numId w:val="32"/>
        </w:numPr>
      </w:pPr>
      <w:r>
        <w:t>T</w:t>
      </w:r>
      <w:r w:rsidR="007872EB" w:rsidRPr="00202892">
        <w:t xml:space="preserve">he information provided is in accordance with section </w:t>
      </w:r>
      <w:r w:rsidR="001F28B0" w:rsidRPr="001F28B0">
        <w:t xml:space="preserve">40E of the </w:t>
      </w:r>
      <w:r w:rsidR="001F28B0" w:rsidRPr="00557C2F">
        <w:rPr>
          <w:i/>
        </w:rPr>
        <w:t xml:space="preserve">Integrity Act </w:t>
      </w:r>
      <w:r w:rsidR="007872EB" w:rsidRPr="00557C2F">
        <w:rPr>
          <w:i/>
        </w:rPr>
        <w:t>2009</w:t>
      </w:r>
      <w:r w:rsidR="007872EB" w:rsidRPr="00202892">
        <w:t xml:space="preserve"> and/or</w:t>
      </w:r>
      <w:r w:rsidR="007872EB" w:rsidRPr="00202892">
        <w:rPr>
          <w:color w:val="3366FF"/>
        </w:rPr>
        <w:t xml:space="preserve"> </w:t>
      </w:r>
      <w:r w:rsidR="007872EB" w:rsidRPr="00202892">
        <w:t xml:space="preserve">the relevant Government Policy: Declaration of Interests – Senior </w:t>
      </w:r>
      <w:r w:rsidR="004352B1">
        <w:t>Executive Service</w:t>
      </w:r>
      <w:r w:rsidR="004352B1" w:rsidRPr="00202892">
        <w:t xml:space="preserve"> </w:t>
      </w:r>
      <w:r w:rsidR="007872EB" w:rsidRPr="00202892">
        <w:t>and Equivalent Employees</w:t>
      </w:r>
      <w:r w:rsidR="007872EB" w:rsidRPr="00202892">
        <w:rPr>
          <w:sz w:val="18"/>
        </w:rPr>
        <w:t xml:space="preserve"> </w:t>
      </w:r>
      <w:r w:rsidR="007872EB" w:rsidRPr="00202892">
        <w:t>(including Statutory Office Holders)</w:t>
      </w:r>
      <w:r w:rsidR="00FA046B">
        <w:t>.</w:t>
      </w:r>
    </w:p>
    <w:p w14:paraId="4F999998" w14:textId="37FCAB5F" w:rsidR="007872EB" w:rsidRPr="00202892" w:rsidRDefault="00F55D0B" w:rsidP="008E77BB">
      <w:pPr>
        <w:pStyle w:val="ListNumber"/>
        <w:numPr>
          <w:ilvl w:val="0"/>
          <w:numId w:val="32"/>
        </w:numPr>
      </w:pPr>
      <w:r>
        <w:t>A</w:t>
      </w:r>
      <w:r w:rsidR="007872EB" w:rsidRPr="00202892">
        <w:t xml:space="preserve"> copy of this declaration has been provided to the appropriate departmental Minister and/or Parliamentary Committee</w:t>
      </w:r>
      <w:r w:rsidR="00FA046B">
        <w:t>.</w:t>
      </w:r>
    </w:p>
    <w:p w14:paraId="1AD72FA9" w14:textId="588E4D04" w:rsidR="007872EB" w:rsidRDefault="007872EB" w:rsidP="008E77BB">
      <w:pPr>
        <w:pStyle w:val="ListNumber"/>
        <w:numPr>
          <w:ilvl w:val="0"/>
          <w:numId w:val="32"/>
        </w:numPr>
        <w:rPr>
          <w:lang w:val="en-US"/>
        </w:rPr>
      </w:pPr>
      <w:r w:rsidRPr="00202892">
        <w:t>I understand that under the relevant legislation and/or</w:t>
      </w:r>
      <w:r w:rsidRPr="00202892">
        <w:rPr>
          <w:color w:val="3366FF"/>
        </w:rPr>
        <w:t xml:space="preserve"> </w:t>
      </w:r>
      <w:r w:rsidRPr="00202892">
        <w:t>Government Policy, if there is a change to the interests after giving this declaration, I shall provide a revised version of the statement as soon as possible to the relevant people as required under (c) above.</w:t>
      </w:r>
    </w:p>
    <w:p w14:paraId="7BE625F0" w14:textId="0B79DBCF" w:rsidR="00AC6B5E" w:rsidRPr="00EB2E30" w:rsidRDefault="002778EC" w:rsidP="00EB2E30">
      <w:pPr>
        <w:rPr>
          <w:lang w:val="en-US"/>
        </w:rPr>
      </w:pPr>
      <w:r w:rsidRPr="009E4126">
        <w:rPr>
          <w:lang w:val="en-US"/>
        </w:rPr>
        <w:t xml:space="preserve">    </w:t>
      </w:r>
      <w:r w:rsidR="001611A9">
        <w:tab/>
      </w:r>
    </w:p>
    <w:p w14:paraId="2732B5D3" w14:textId="4819F49C" w:rsidR="00FA313B" w:rsidRDefault="00624B22" w:rsidP="00EB2E30">
      <w:pPr>
        <w:pStyle w:val="Heading3"/>
      </w:pPr>
      <w:r>
        <w:t>Signature of statutory head:</w:t>
      </w:r>
    </w:p>
    <w:p w14:paraId="26C9E3C2" w14:textId="3ECBDA5A" w:rsidR="00624B22" w:rsidRDefault="00624B22" w:rsidP="00EB2E30">
      <w:pPr>
        <w:pStyle w:val="Heading3"/>
      </w:pPr>
    </w:p>
    <w:p w14:paraId="2D84907A" w14:textId="323AE685" w:rsidR="00624B22" w:rsidRDefault="00624B22" w:rsidP="00EB2E30">
      <w:pPr>
        <w:pStyle w:val="Heading3"/>
      </w:pPr>
      <w:r>
        <w:t>Date:</w:t>
      </w:r>
    </w:p>
    <w:sectPr w:rsidR="00624B22" w:rsidSect="006B3083">
      <w:headerReference w:type="default" r:id="rId11"/>
      <w:footerReference w:type="default" r:id="rId12"/>
      <w:pgSz w:w="11906" w:h="16838"/>
      <w:pgMar w:top="1701" w:right="1134" w:bottom="1701" w:left="1134"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137D" w14:textId="77777777" w:rsidR="00D33BBF" w:rsidRDefault="00D33BBF" w:rsidP="005C306E">
      <w:pPr>
        <w:spacing w:after="0" w:line="240" w:lineRule="auto"/>
      </w:pPr>
      <w:r>
        <w:separator/>
      </w:r>
    </w:p>
  </w:endnote>
  <w:endnote w:type="continuationSeparator" w:id="0">
    <w:p w14:paraId="5CA91087" w14:textId="77777777" w:rsidR="00D33BBF" w:rsidRDefault="00D33BBF"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03D4" w14:textId="1230EC68" w:rsidR="0021733F" w:rsidRPr="00EB2E30" w:rsidRDefault="006B3083" w:rsidP="0021733F">
    <w:pPr>
      <w:pStyle w:val="Footer"/>
      <w:rPr>
        <w:b w:val="0"/>
        <w:bCs/>
      </w:rPr>
    </w:pPr>
    <w:r w:rsidRPr="00EB2E30">
      <w:rPr>
        <w:b w:val="0"/>
        <w:bCs/>
        <w:noProof/>
      </w:rPr>
      <w:drawing>
        <wp:anchor distT="0" distB="0" distL="114300" distR="114300" simplePos="0" relativeHeight="251657728" behindDoc="1" locked="1" layoutInCell="1" allowOverlap="1" wp14:anchorId="7B3A3D13" wp14:editId="0445F692">
          <wp:simplePos x="719667" y="9309100"/>
          <wp:positionH relativeFrom="page">
            <wp:align>left</wp:align>
          </wp:positionH>
          <wp:positionV relativeFrom="page">
            <wp:align>bottom</wp:align>
          </wp:positionV>
          <wp:extent cx="701675" cy="701675"/>
          <wp:effectExtent l="0" t="0" r="3175" b="3175"/>
          <wp:wrapNone/>
          <wp:docPr id="31" name="Picture 31" descr="Footer Teardrop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ooter Teardrop icon "/>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rsidRPr="00EB2E30">
      <w:rPr>
        <w:b w:val="0"/>
        <w:bCs/>
      </w:rPr>
      <w:fldChar w:fldCharType="begin"/>
    </w:r>
    <w:r w:rsidR="0021733F" w:rsidRPr="00EB2E30">
      <w:rPr>
        <w:b w:val="0"/>
        <w:bCs/>
      </w:rPr>
      <w:instrText xml:space="preserve"> PAGE  \* Arabic  \* MERGEFORMAT </w:instrText>
    </w:r>
    <w:r w:rsidR="0021733F" w:rsidRPr="00EB2E30">
      <w:rPr>
        <w:b w:val="0"/>
        <w:bCs/>
      </w:rPr>
      <w:fldChar w:fldCharType="separate"/>
    </w:r>
    <w:r w:rsidR="0021733F" w:rsidRPr="00EB2E30">
      <w:rPr>
        <w:b w:val="0"/>
        <w:bCs/>
        <w:noProof/>
      </w:rPr>
      <w:t>2</w:t>
    </w:r>
    <w:r w:rsidR="0021733F" w:rsidRPr="00EB2E30">
      <w:rPr>
        <w:b w:val="0"/>
        <w:bCs/>
      </w:rPr>
      <w:fldChar w:fldCharType="end"/>
    </w:r>
    <w:r w:rsidRPr="00EB2E30">
      <w:rPr>
        <w:b w:val="0"/>
        <w:bCs/>
      </w:rPr>
      <w:t xml:space="preserve"> </w:t>
    </w:r>
    <w:r w:rsidRPr="00EB2E30">
      <w:rPr>
        <w:b w:val="0"/>
        <w:bCs/>
      </w:rPr>
      <w:sym w:font="Symbol" w:char="F07C"/>
    </w:r>
    <w:r w:rsidRPr="00EB2E30">
      <w:rPr>
        <w:b w:val="0"/>
        <w:bCs/>
      </w:rPr>
      <w:t xml:space="preserve"> </w:t>
    </w:r>
    <w:r w:rsidR="00BE6E6D" w:rsidRPr="00EB2E30">
      <w:rPr>
        <w:b w:val="0"/>
        <w:bCs/>
      </w:rPr>
      <w:fldChar w:fldCharType="begin"/>
    </w:r>
    <w:r w:rsidR="00BE6E6D" w:rsidRPr="00EB2E30">
      <w:rPr>
        <w:b w:val="0"/>
        <w:bCs/>
      </w:rPr>
      <w:instrText xml:space="preserve"> STYLEREF  Title  \* MERGEFORMAT </w:instrText>
    </w:r>
    <w:r w:rsidR="00BE6E6D" w:rsidRPr="00EB2E30">
      <w:rPr>
        <w:b w:val="0"/>
        <w:bCs/>
      </w:rPr>
      <w:fldChar w:fldCharType="separate"/>
    </w:r>
    <w:r w:rsidR="00557C2F">
      <w:rPr>
        <w:b w:val="0"/>
        <w:bCs/>
        <w:noProof/>
      </w:rPr>
      <w:t>Annual review of declaration of interests: no variation</w:t>
    </w:r>
    <w:r w:rsidR="00BE6E6D" w:rsidRPr="00EB2E30">
      <w:rPr>
        <w:b w:val="0"/>
        <w:bCs/>
        <w:noProof/>
      </w:rPr>
      <w:fldChar w:fldCharType="end"/>
    </w:r>
    <w:bookmarkStart w:id="0" w:name="_Toc37923968"/>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998F" w14:textId="77777777" w:rsidR="00D33BBF" w:rsidRDefault="00D33BBF" w:rsidP="005C306E">
      <w:pPr>
        <w:spacing w:after="0" w:line="240" w:lineRule="auto"/>
      </w:pPr>
      <w:r>
        <w:separator/>
      </w:r>
    </w:p>
  </w:footnote>
  <w:footnote w:type="continuationSeparator" w:id="0">
    <w:p w14:paraId="15F54995" w14:textId="77777777" w:rsidR="00D33BBF" w:rsidRDefault="00D33BBF"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308" w14:textId="77777777" w:rsidR="00A03B9A" w:rsidRDefault="00A03B9A">
    <w:pPr>
      <w:pStyle w:val="Header"/>
      <w:rPr>
        <w:noProof/>
      </w:rPr>
    </w:pPr>
  </w:p>
  <w:p w14:paraId="057EB27C" w14:textId="1CF3C0C2" w:rsidR="00A03B9A" w:rsidRPr="00A03B9A" w:rsidRDefault="00A03B9A">
    <w:pPr>
      <w:pStyle w:val="Header"/>
      <w:rPr>
        <w:lang w:val="en-US"/>
      </w:rPr>
    </w:pPr>
    <w:r>
      <w:rPr>
        <w:noProof/>
      </w:rPr>
      <w:drawing>
        <wp:anchor distT="0" distB="0" distL="114300" distR="114300" simplePos="0" relativeHeight="251659776" behindDoc="1" locked="1" layoutInCell="1" allowOverlap="1" wp14:anchorId="22A34846" wp14:editId="496AA000">
          <wp:simplePos x="0" y="0"/>
          <wp:positionH relativeFrom="page">
            <wp:align>left</wp:align>
          </wp:positionH>
          <wp:positionV relativeFrom="page">
            <wp:align>top</wp:align>
          </wp:positionV>
          <wp:extent cx="7559675" cy="1069149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E4F36D4"/>
    <w:multiLevelType w:val="multilevel"/>
    <w:tmpl w:val="22BE3620"/>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E7B347C"/>
    <w:multiLevelType w:val="hybridMultilevel"/>
    <w:tmpl w:val="53F8DABE"/>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E880D23"/>
    <w:multiLevelType w:val="multilevel"/>
    <w:tmpl w:val="A392AB02"/>
    <w:styleLink w:val="ListTable"/>
    <w:lvl w:ilvl="0">
      <w:start w:val="1"/>
      <w:numFmt w:val="decimal"/>
      <w:pStyle w:val="ListTableNumbering"/>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5"/>
  </w:num>
  <w:num w:numId="12" w16cid:durableId="764764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0"/>
  </w:num>
  <w:num w:numId="14" w16cid:durableId="1491017973">
    <w:abstractNumId w:val="12"/>
  </w:num>
  <w:num w:numId="15" w16cid:durableId="828256318">
    <w:abstractNumId w:val="14"/>
  </w:num>
  <w:num w:numId="16" w16cid:durableId="1137602911">
    <w:abstractNumId w:val="11"/>
  </w:num>
  <w:num w:numId="17" w16cid:durableId="1988001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19"/>
  </w:num>
  <w:num w:numId="23" w16cid:durableId="1087381976">
    <w:abstractNumId w:val="18"/>
  </w:num>
  <w:num w:numId="24" w16cid:durableId="1308826729">
    <w:abstractNumId w:val="20"/>
  </w:num>
  <w:num w:numId="25" w16cid:durableId="2134013688">
    <w:abstractNumId w:val="17"/>
  </w:num>
  <w:num w:numId="26" w16cid:durableId="770394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7705181">
    <w:abstractNumId w:val="16"/>
  </w:num>
  <w:num w:numId="32" w16cid:durableId="717164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E7"/>
    <w:rsid w:val="00035BD3"/>
    <w:rsid w:val="00035FC8"/>
    <w:rsid w:val="000407F8"/>
    <w:rsid w:val="00052B13"/>
    <w:rsid w:val="00081D45"/>
    <w:rsid w:val="00090147"/>
    <w:rsid w:val="000B5300"/>
    <w:rsid w:val="000B780E"/>
    <w:rsid w:val="000C2D94"/>
    <w:rsid w:val="000D12B6"/>
    <w:rsid w:val="000E324E"/>
    <w:rsid w:val="000E650C"/>
    <w:rsid w:val="000E7ADA"/>
    <w:rsid w:val="000F6543"/>
    <w:rsid w:val="001021C4"/>
    <w:rsid w:val="001135D8"/>
    <w:rsid w:val="00161117"/>
    <w:rsid w:val="001611A9"/>
    <w:rsid w:val="00166496"/>
    <w:rsid w:val="00197232"/>
    <w:rsid w:val="001A1CE7"/>
    <w:rsid w:val="001A7943"/>
    <w:rsid w:val="001E74C9"/>
    <w:rsid w:val="001F28B0"/>
    <w:rsid w:val="00212F6C"/>
    <w:rsid w:val="0021733F"/>
    <w:rsid w:val="002249FC"/>
    <w:rsid w:val="0024499C"/>
    <w:rsid w:val="00261DEF"/>
    <w:rsid w:val="002778EC"/>
    <w:rsid w:val="00280B12"/>
    <w:rsid w:val="002904B0"/>
    <w:rsid w:val="002938B7"/>
    <w:rsid w:val="00296B5B"/>
    <w:rsid w:val="002B1A3E"/>
    <w:rsid w:val="002C51F4"/>
    <w:rsid w:val="002C7C62"/>
    <w:rsid w:val="002D7DF6"/>
    <w:rsid w:val="002F714A"/>
    <w:rsid w:val="00307DE9"/>
    <w:rsid w:val="003137AB"/>
    <w:rsid w:val="00313BAC"/>
    <w:rsid w:val="00314A79"/>
    <w:rsid w:val="00316F34"/>
    <w:rsid w:val="003478E6"/>
    <w:rsid w:val="00371B2F"/>
    <w:rsid w:val="00373852"/>
    <w:rsid w:val="00380943"/>
    <w:rsid w:val="00395077"/>
    <w:rsid w:val="003A1160"/>
    <w:rsid w:val="003A2C5F"/>
    <w:rsid w:val="003A573B"/>
    <w:rsid w:val="003E29AA"/>
    <w:rsid w:val="003E4966"/>
    <w:rsid w:val="00400D57"/>
    <w:rsid w:val="00414BED"/>
    <w:rsid w:val="00415969"/>
    <w:rsid w:val="004306CF"/>
    <w:rsid w:val="004352B1"/>
    <w:rsid w:val="00451FA0"/>
    <w:rsid w:val="00454F97"/>
    <w:rsid w:val="0046401A"/>
    <w:rsid w:val="00480C1A"/>
    <w:rsid w:val="004931C8"/>
    <w:rsid w:val="004B32F2"/>
    <w:rsid w:val="004E112D"/>
    <w:rsid w:val="004E2205"/>
    <w:rsid w:val="004F1637"/>
    <w:rsid w:val="00511419"/>
    <w:rsid w:val="005120EA"/>
    <w:rsid w:val="0052031A"/>
    <w:rsid w:val="005209F0"/>
    <w:rsid w:val="0052265C"/>
    <w:rsid w:val="005267EA"/>
    <w:rsid w:val="00533113"/>
    <w:rsid w:val="0055492F"/>
    <w:rsid w:val="00556753"/>
    <w:rsid w:val="00557C2F"/>
    <w:rsid w:val="00565616"/>
    <w:rsid w:val="005761C3"/>
    <w:rsid w:val="00576A83"/>
    <w:rsid w:val="00581A49"/>
    <w:rsid w:val="005845EA"/>
    <w:rsid w:val="005961E8"/>
    <w:rsid w:val="005974C8"/>
    <w:rsid w:val="005B0771"/>
    <w:rsid w:val="005C2DE9"/>
    <w:rsid w:val="005C306E"/>
    <w:rsid w:val="005C577F"/>
    <w:rsid w:val="005C67EC"/>
    <w:rsid w:val="005E6AA8"/>
    <w:rsid w:val="00624B22"/>
    <w:rsid w:val="00631D50"/>
    <w:rsid w:val="00640EFE"/>
    <w:rsid w:val="00673B01"/>
    <w:rsid w:val="00695F50"/>
    <w:rsid w:val="006A2EA0"/>
    <w:rsid w:val="006A73D3"/>
    <w:rsid w:val="006B2815"/>
    <w:rsid w:val="006B3083"/>
    <w:rsid w:val="006C3727"/>
    <w:rsid w:val="006C42D7"/>
    <w:rsid w:val="006C6FBA"/>
    <w:rsid w:val="006D3D70"/>
    <w:rsid w:val="006E1832"/>
    <w:rsid w:val="006F09DE"/>
    <w:rsid w:val="006F1B85"/>
    <w:rsid w:val="0070190F"/>
    <w:rsid w:val="00704771"/>
    <w:rsid w:val="00711B1B"/>
    <w:rsid w:val="00725DFE"/>
    <w:rsid w:val="007401DC"/>
    <w:rsid w:val="0074099F"/>
    <w:rsid w:val="0075189B"/>
    <w:rsid w:val="0075257C"/>
    <w:rsid w:val="00765F95"/>
    <w:rsid w:val="0077036F"/>
    <w:rsid w:val="00771B45"/>
    <w:rsid w:val="007760CD"/>
    <w:rsid w:val="007872EB"/>
    <w:rsid w:val="007960D3"/>
    <w:rsid w:val="007A2552"/>
    <w:rsid w:val="007B7DC0"/>
    <w:rsid w:val="007C4DCA"/>
    <w:rsid w:val="007D7AD7"/>
    <w:rsid w:val="007F4F6F"/>
    <w:rsid w:val="008041D7"/>
    <w:rsid w:val="008133A2"/>
    <w:rsid w:val="00815828"/>
    <w:rsid w:val="00820861"/>
    <w:rsid w:val="00820FB8"/>
    <w:rsid w:val="008613AD"/>
    <w:rsid w:val="00865F4D"/>
    <w:rsid w:val="00866E61"/>
    <w:rsid w:val="008715C0"/>
    <w:rsid w:val="0087589E"/>
    <w:rsid w:val="00876377"/>
    <w:rsid w:val="0089461F"/>
    <w:rsid w:val="008C0321"/>
    <w:rsid w:val="008C29D5"/>
    <w:rsid w:val="008C3EB3"/>
    <w:rsid w:val="008D3BDC"/>
    <w:rsid w:val="008D3F2D"/>
    <w:rsid w:val="008E77BB"/>
    <w:rsid w:val="00903DEA"/>
    <w:rsid w:val="00942708"/>
    <w:rsid w:val="009473AF"/>
    <w:rsid w:val="00964323"/>
    <w:rsid w:val="00996E4F"/>
    <w:rsid w:val="009A5077"/>
    <w:rsid w:val="009B4533"/>
    <w:rsid w:val="009C045E"/>
    <w:rsid w:val="009C7252"/>
    <w:rsid w:val="009C72A9"/>
    <w:rsid w:val="009E3829"/>
    <w:rsid w:val="009F7D04"/>
    <w:rsid w:val="00A03B9A"/>
    <w:rsid w:val="00A07F9D"/>
    <w:rsid w:val="00A2670E"/>
    <w:rsid w:val="00A37890"/>
    <w:rsid w:val="00A71EB8"/>
    <w:rsid w:val="00A9551F"/>
    <w:rsid w:val="00AA4BA9"/>
    <w:rsid w:val="00AC6B5E"/>
    <w:rsid w:val="00AD0178"/>
    <w:rsid w:val="00AE3221"/>
    <w:rsid w:val="00B03A48"/>
    <w:rsid w:val="00B1121E"/>
    <w:rsid w:val="00B11898"/>
    <w:rsid w:val="00B24E56"/>
    <w:rsid w:val="00B72151"/>
    <w:rsid w:val="00B87C98"/>
    <w:rsid w:val="00BB1342"/>
    <w:rsid w:val="00BB2733"/>
    <w:rsid w:val="00BB50BA"/>
    <w:rsid w:val="00BE6E6D"/>
    <w:rsid w:val="00BF4202"/>
    <w:rsid w:val="00C01841"/>
    <w:rsid w:val="00C0737F"/>
    <w:rsid w:val="00C220BF"/>
    <w:rsid w:val="00C36306"/>
    <w:rsid w:val="00C50586"/>
    <w:rsid w:val="00C506E0"/>
    <w:rsid w:val="00C6153E"/>
    <w:rsid w:val="00C77781"/>
    <w:rsid w:val="00C804C9"/>
    <w:rsid w:val="00CA2A19"/>
    <w:rsid w:val="00CA64CF"/>
    <w:rsid w:val="00CB1570"/>
    <w:rsid w:val="00CB1DBB"/>
    <w:rsid w:val="00CB20F8"/>
    <w:rsid w:val="00CB2DDA"/>
    <w:rsid w:val="00CB326A"/>
    <w:rsid w:val="00CC0F9B"/>
    <w:rsid w:val="00CC3BC6"/>
    <w:rsid w:val="00D33BBF"/>
    <w:rsid w:val="00D4498F"/>
    <w:rsid w:val="00D65A7B"/>
    <w:rsid w:val="00D71DD1"/>
    <w:rsid w:val="00D80C2D"/>
    <w:rsid w:val="00DB6E73"/>
    <w:rsid w:val="00DC112A"/>
    <w:rsid w:val="00DC2D29"/>
    <w:rsid w:val="00DD0B59"/>
    <w:rsid w:val="00DD1A24"/>
    <w:rsid w:val="00DD63E9"/>
    <w:rsid w:val="00DE09B5"/>
    <w:rsid w:val="00DF2D52"/>
    <w:rsid w:val="00E074D2"/>
    <w:rsid w:val="00E21621"/>
    <w:rsid w:val="00E36C79"/>
    <w:rsid w:val="00E53377"/>
    <w:rsid w:val="00E54F25"/>
    <w:rsid w:val="00E70CC3"/>
    <w:rsid w:val="00E758AE"/>
    <w:rsid w:val="00E8048B"/>
    <w:rsid w:val="00E839EF"/>
    <w:rsid w:val="00EA0446"/>
    <w:rsid w:val="00EA0B9B"/>
    <w:rsid w:val="00EA19A3"/>
    <w:rsid w:val="00EB0621"/>
    <w:rsid w:val="00EB14C4"/>
    <w:rsid w:val="00EB2E30"/>
    <w:rsid w:val="00EB43C0"/>
    <w:rsid w:val="00EC373A"/>
    <w:rsid w:val="00ED040D"/>
    <w:rsid w:val="00EF7018"/>
    <w:rsid w:val="00EF7B40"/>
    <w:rsid w:val="00F25CC3"/>
    <w:rsid w:val="00F2686E"/>
    <w:rsid w:val="00F405C9"/>
    <w:rsid w:val="00F51CEE"/>
    <w:rsid w:val="00F55D0B"/>
    <w:rsid w:val="00F62F45"/>
    <w:rsid w:val="00F72692"/>
    <w:rsid w:val="00F7410D"/>
    <w:rsid w:val="00F91BF5"/>
    <w:rsid w:val="00FA046B"/>
    <w:rsid w:val="00FA313B"/>
    <w:rsid w:val="00FB2E85"/>
    <w:rsid w:val="00FC227C"/>
    <w:rsid w:val="00FC3E85"/>
    <w:rsid w:val="00FC7229"/>
    <w:rsid w:val="00FE43E8"/>
    <w:rsid w:val="00FF56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FA51F"/>
  <w15:chartTrackingRefBased/>
  <w15:docId w15:val="{A15E7BBB-B1E5-47B1-9263-F7380EC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20FB8"/>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18"/>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E074D2"/>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E074D2"/>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DB6E73"/>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5209F0"/>
    <w:rPr>
      <w:color w:val="0563C1" w:themeColor="hyperlink"/>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E074D2"/>
    <w:pPr>
      <w:tabs>
        <w:tab w:val="center" w:pos="4513"/>
        <w:tab w:val="right" w:pos="9026"/>
      </w:tabs>
      <w:spacing w:after="0" w:line="240" w:lineRule="auto"/>
    </w:pPr>
    <w:rPr>
      <w:b/>
      <w:color w:val="007A6D" w:themeColor="text2"/>
    </w:rPr>
  </w:style>
  <w:style w:type="character" w:customStyle="1" w:styleId="FooterChar">
    <w:name w:val="Footer Char"/>
    <w:basedOn w:val="DefaultParagraphFont"/>
    <w:link w:val="Footer"/>
    <w:uiPriority w:val="44"/>
    <w:rsid w:val="00E074D2"/>
    <w:rPr>
      <w:b/>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B1A3E"/>
    <w:pPr>
      <w:numPr>
        <w:numId w:val="23"/>
      </w:numPr>
      <w:spacing w:after="0"/>
      <w:ind w:left="357" w:hanging="357"/>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7F4F6F"/>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styleId="Revision">
    <w:name w:val="Revision"/>
    <w:hidden/>
    <w:uiPriority w:val="99"/>
    <w:semiHidden/>
    <w:rsid w:val="00435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ton\OneDrive%20-%20DPC\Desktop\PSC%20Word%20Template%20with%20NO%20cover%20pages%20V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C1D76524D41EF98DF7E87CE3E4C7F"/>
        <w:category>
          <w:name w:val="General"/>
          <w:gallery w:val="placeholder"/>
        </w:category>
        <w:types>
          <w:type w:val="bbPlcHdr"/>
        </w:types>
        <w:behaviors>
          <w:behavior w:val="content"/>
        </w:behaviors>
        <w:guid w:val="{14578175-BB4F-42E9-9F7C-9ABC03F42D63}"/>
      </w:docPartPr>
      <w:docPartBody>
        <w:p w:rsidR="00467F82" w:rsidRDefault="00A64067">
          <w:pPr>
            <w:pStyle w:val="55CC1D76524D41EF98DF7E87CE3E4C7F"/>
          </w:pPr>
          <w:r>
            <w:t>Title goes here</w:t>
          </w:r>
        </w:p>
      </w:docPartBody>
    </w:docPart>
    <w:docPart>
      <w:docPartPr>
        <w:name w:val="069F651550EC4B848E44CD047F89CA43"/>
        <w:category>
          <w:name w:val="General"/>
          <w:gallery w:val="placeholder"/>
        </w:category>
        <w:types>
          <w:type w:val="bbPlcHdr"/>
        </w:types>
        <w:behaviors>
          <w:behavior w:val="content"/>
        </w:behaviors>
        <w:guid w:val="{9459A01B-3192-49EE-9E73-2EAA8BC28473}"/>
      </w:docPartPr>
      <w:docPartBody>
        <w:p w:rsidR="00467F82" w:rsidRDefault="00A64067">
          <w:pPr>
            <w:pStyle w:val="069F651550EC4B848E44CD047F89CA43"/>
          </w:pPr>
          <w:r>
            <w:t>Subtitle (and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D5"/>
    <w:rsid w:val="00027E4F"/>
    <w:rsid w:val="001029D4"/>
    <w:rsid w:val="003A0221"/>
    <w:rsid w:val="00467F82"/>
    <w:rsid w:val="00480C1A"/>
    <w:rsid w:val="007D7AD7"/>
    <w:rsid w:val="00873025"/>
    <w:rsid w:val="00A64067"/>
    <w:rsid w:val="00AD1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CC1D76524D41EF98DF7E87CE3E4C7F">
    <w:name w:val="55CC1D76524D41EF98DF7E87CE3E4C7F"/>
  </w:style>
  <w:style w:type="paragraph" w:customStyle="1" w:styleId="069F651550EC4B848E44CD047F89CA43">
    <w:name w:val="069F651550EC4B848E44CD047F89C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8" ma:contentTypeDescription="Create a new document." ma:contentTypeScope="" ma:versionID="c0f6d8432645946b08a1e49754595572">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65f358f9797809d0b1c7b31eae102c14"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5a31b8-7943-496c-9bf2-dda18d38b62a" xsi:nil="true"/>
    <Subjectmatterexpert xmlns="42f71f86-2bc3-4eda-a5e7-ed52d7073a80" xsi:nil="true"/>
    <Link xmlns="42f71f86-2bc3-4eda-a5e7-ed52d7073a80">
      <Url xsi:nil="true"/>
      <Description xsi:nil="true"/>
    </Link>
    <lcf76f155ced4ddcb4097134ff3c332f xmlns="42f71f86-2bc3-4eda-a5e7-ed52d7073a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8ABAA-B912-466F-A24A-D1BF7113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d5a31b8-7943-496c-9bf2-dda18d38b62a"/>
    <ds:schemaRef ds:uri="42f71f86-2bc3-4eda-a5e7-ed52d7073a80"/>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 Word Template with NO cover pages V1.3.dotx</Template>
  <TotalTime>5</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declaration of interests: no variation</dc:title>
  <dc:subject>Statutory head (including a person acting as a statutory head)</dc:subject>
  <dc:creator>Public Sector Commission;Queensland Government</dc:creator>
  <cp:keywords/>
  <dc:description/>
  <cp:lastModifiedBy>Ben Toussaint</cp:lastModifiedBy>
  <cp:revision>3</cp:revision>
  <dcterms:created xsi:type="dcterms:W3CDTF">2025-04-03T00:37:00Z</dcterms:created>
  <dcterms:modified xsi:type="dcterms:W3CDTF">2025-05-13T05:22:00Z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